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CE" w:rsidRDefault="00FF2FCE" w:rsidP="00FF2FCE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</w:p>
    <w:p w:rsidR="00876445" w:rsidRDefault="00883688" w:rsidP="00FF2FCE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أضغط هنا </w:t>
      </w:r>
      <w:r w:rsidR="00FF2FCE">
        <w:rPr>
          <w:rFonts w:hint="cs"/>
          <w:b/>
          <w:bCs/>
          <w:sz w:val="32"/>
          <w:szCs w:val="32"/>
          <w:rtl/>
          <w:lang w:bidi="ar-IQ"/>
        </w:rPr>
        <w:t>؛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لغرض الإ</w:t>
      </w:r>
      <w:r w:rsidR="00D83742" w:rsidRPr="008B6891">
        <w:rPr>
          <w:rFonts w:hint="cs"/>
          <w:b/>
          <w:bCs/>
          <w:sz w:val="32"/>
          <w:szCs w:val="32"/>
          <w:rtl/>
          <w:lang w:bidi="ar-IQ"/>
        </w:rPr>
        <w:t>طلاع على المجلات المعتمدة لاغراض الترقية العلمية.</w:t>
      </w:r>
    </w:p>
    <w:p w:rsidR="008B6891" w:rsidRPr="00753A71" w:rsidRDefault="008B6891" w:rsidP="00D83742">
      <w:pPr>
        <w:jc w:val="center"/>
        <w:rPr>
          <w:b/>
          <w:bCs/>
          <w:sz w:val="12"/>
          <w:szCs w:val="12"/>
          <w:rtl/>
          <w:lang w:bidi="ar-IQ"/>
        </w:rPr>
      </w:pPr>
    </w:p>
    <w:p w:rsidR="00D83742" w:rsidRDefault="00D83742" w:rsidP="008B6891">
      <w:pPr>
        <w:ind w:left="-625"/>
        <w:rPr>
          <w:sz w:val="32"/>
          <w:szCs w:val="32"/>
          <w:rtl/>
          <w:lang w:bidi="ar-IQ"/>
        </w:rPr>
      </w:pPr>
      <w:r w:rsidRPr="00D83742">
        <w:rPr>
          <w:rFonts w:hint="cs"/>
          <w:sz w:val="32"/>
          <w:szCs w:val="32"/>
          <w:rtl/>
          <w:lang w:bidi="ar-IQ"/>
        </w:rPr>
        <w:t xml:space="preserve">1. </w:t>
      </w:r>
      <w:r>
        <w:rPr>
          <w:rFonts w:hint="cs"/>
          <w:sz w:val="32"/>
          <w:szCs w:val="32"/>
          <w:rtl/>
          <w:lang w:bidi="ar-IQ"/>
        </w:rPr>
        <w:t xml:space="preserve">مجلة </w:t>
      </w:r>
      <w:r>
        <w:rPr>
          <w:rFonts w:hint="cs"/>
          <w:b/>
          <w:bCs/>
          <w:sz w:val="32"/>
          <w:szCs w:val="32"/>
          <w:rtl/>
          <w:lang w:bidi="ar-IQ"/>
        </w:rPr>
        <w:t>(</w:t>
      </w:r>
      <w:r w:rsidRPr="00D83742">
        <w:rPr>
          <w:rFonts w:hint="cs"/>
          <w:b/>
          <w:bCs/>
          <w:sz w:val="32"/>
          <w:szCs w:val="32"/>
          <w:rtl/>
          <w:lang w:bidi="ar-IQ"/>
        </w:rPr>
        <w:t>العقيدة</w:t>
      </w:r>
      <w:r>
        <w:rPr>
          <w:rFonts w:hint="cs"/>
          <w:sz w:val="32"/>
          <w:szCs w:val="32"/>
          <w:rtl/>
          <w:lang w:bidi="ar-IQ"/>
        </w:rPr>
        <w:t>) الصادرة عن العتبة العباسية المقدسة / قسم الشؤون الفكرية.</w:t>
      </w:r>
      <w:bookmarkStart w:id="0" w:name="_GoBack"/>
      <w:bookmarkEnd w:id="0"/>
    </w:p>
    <w:p w:rsidR="00D83742" w:rsidRDefault="00D83742" w:rsidP="008B6891">
      <w:pPr>
        <w:ind w:left="-625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2. مجلة </w:t>
      </w:r>
      <w:r w:rsidRPr="00CC6CD2">
        <w:rPr>
          <w:rFonts w:hint="cs"/>
          <w:b/>
          <w:bCs/>
          <w:sz w:val="32"/>
          <w:szCs w:val="32"/>
          <w:rtl/>
          <w:lang w:bidi="ar-IQ"/>
        </w:rPr>
        <w:t>(</w:t>
      </w:r>
      <w:r w:rsidRPr="00D83742">
        <w:rPr>
          <w:rFonts w:hint="cs"/>
          <w:b/>
          <w:bCs/>
          <w:sz w:val="32"/>
          <w:szCs w:val="32"/>
          <w:rtl/>
          <w:lang w:bidi="ar-IQ"/>
        </w:rPr>
        <w:t>دراسات إستشراقية</w:t>
      </w:r>
      <w:r w:rsidRPr="00CC6CD2">
        <w:rPr>
          <w:rFonts w:hint="cs"/>
          <w:b/>
          <w:bCs/>
          <w:sz w:val="32"/>
          <w:szCs w:val="32"/>
          <w:rtl/>
          <w:lang w:bidi="ar-IQ"/>
        </w:rPr>
        <w:t>)</w:t>
      </w:r>
      <w:r w:rsidRPr="00D83742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الصادرة عن العتبة العباسية المقدسة</w:t>
      </w:r>
      <w:r w:rsidR="00CC6CD2">
        <w:rPr>
          <w:rFonts w:hint="cs"/>
          <w:sz w:val="32"/>
          <w:szCs w:val="32"/>
          <w:rtl/>
          <w:lang w:bidi="ar-IQ"/>
        </w:rPr>
        <w:t>.</w:t>
      </w:r>
    </w:p>
    <w:p w:rsidR="00CC6CD2" w:rsidRDefault="00CC6CD2" w:rsidP="008B6891">
      <w:pPr>
        <w:ind w:left="-625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3. مجلة (</w:t>
      </w:r>
      <w:r w:rsidRPr="008B6891">
        <w:rPr>
          <w:rFonts w:hint="cs"/>
          <w:b/>
          <w:bCs/>
          <w:sz w:val="32"/>
          <w:szCs w:val="32"/>
          <w:rtl/>
          <w:lang w:bidi="ar-IQ"/>
        </w:rPr>
        <w:t>الترجمة واللسانيات</w:t>
      </w:r>
      <w:r>
        <w:rPr>
          <w:rFonts w:hint="cs"/>
          <w:sz w:val="32"/>
          <w:szCs w:val="32"/>
          <w:rtl/>
          <w:lang w:bidi="ar-IQ"/>
        </w:rPr>
        <w:t>) الصادرة عن مركز جمعية المترجمين العراقيين.</w:t>
      </w:r>
    </w:p>
    <w:p w:rsidR="008B6891" w:rsidRDefault="008B6891" w:rsidP="008B6891">
      <w:pPr>
        <w:ind w:left="-625" w:right="-1418" w:hanging="28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4. مجلة (</w:t>
      </w:r>
      <w:r w:rsidRPr="008B6891">
        <w:rPr>
          <w:rFonts w:hint="cs"/>
          <w:b/>
          <w:bCs/>
          <w:sz w:val="32"/>
          <w:szCs w:val="32"/>
          <w:rtl/>
          <w:lang w:bidi="ar-IQ"/>
        </w:rPr>
        <w:t>تسليم</w:t>
      </w:r>
      <w:r>
        <w:rPr>
          <w:rFonts w:hint="cs"/>
          <w:sz w:val="32"/>
          <w:szCs w:val="32"/>
          <w:rtl/>
          <w:lang w:bidi="ar-IQ"/>
        </w:rPr>
        <w:t>) الصادرة عن العتبة العباسية المقدسة / مركز العميد الدولي للبحوث والدراسات.</w:t>
      </w:r>
    </w:p>
    <w:p w:rsidR="008B6891" w:rsidRDefault="008B6891" w:rsidP="008B6891">
      <w:pPr>
        <w:ind w:left="-625" w:right="-1418" w:hanging="28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5. مجلة (</w:t>
      </w:r>
      <w:r w:rsidRPr="008B6891">
        <w:rPr>
          <w:rFonts w:hint="cs"/>
          <w:b/>
          <w:bCs/>
          <w:sz w:val="32"/>
          <w:szCs w:val="32"/>
          <w:rtl/>
          <w:lang w:bidi="ar-IQ"/>
        </w:rPr>
        <w:t>تراث الحلة</w:t>
      </w:r>
      <w:r>
        <w:rPr>
          <w:rFonts w:hint="cs"/>
          <w:sz w:val="32"/>
          <w:szCs w:val="32"/>
          <w:rtl/>
          <w:lang w:bidi="ar-IQ"/>
        </w:rPr>
        <w:t>).</w:t>
      </w:r>
    </w:p>
    <w:p w:rsidR="008B6891" w:rsidRPr="00D83742" w:rsidRDefault="008B6891" w:rsidP="00D83742">
      <w:pPr>
        <w:rPr>
          <w:sz w:val="32"/>
          <w:szCs w:val="32"/>
          <w:lang w:bidi="ar-IQ"/>
        </w:rPr>
      </w:pPr>
    </w:p>
    <w:sectPr w:rsidR="008B6891" w:rsidRPr="00D83742" w:rsidSect="00C715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D0EE5"/>
    <w:multiLevelType w:val="hybridMultilevel"/>
    <w:tmpl w:val="FBF47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AB"/>
    <w:rsid w:val="00103255"/>
    <w:rsid w:val="00753A71"/>
    <w:rsid w:val="00883688"/>
    <w:rsid w:val="008B6891"/>
    <w:rsid w:val="00C715D4"/>
    <w:rsid w:val="00CC6CD2"/>
    <w:rsid w:val="00CD7CAB"/>
    <w:rsid w:val="00D83742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2017-01-26T08:04:00Z</dcterms:created>
  <dcterms:modified xsi:type="dcterms:W3CDTF">2017-01-30T06:51:00Z</dcterms:modified>
</cp:coreProperties>
</file>