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11" w:rsidRPr="00E20E2D" w:rsidRDefault="00DA3611" w:rsidP="00F2174C">
      <w:pPr>
        <w:spacing w:line="240" w:lineRule="auto"/>
        <w:rPr>
          <w:b/>
          <w:bCs/>
          <w:sz w:val="24"/>
          <w:szCs w:val="24"/>
          <w:rtl/>
          <w:lang w:bidi="ar-IQ"/>
        </w:rPr>
      </w:pPr>
      <w:r w:rsidRPr="00E20E2D">
        <w:rPr>
          <w:rFonts w:hint="cs"/>
          <w:b/>
          <w:bCs/>
          <w:sz w:val="24"/>
          <w:szCs w:val="24"/>
          <w:rtl/>
          <w:lang w:bidi="ar-IQ"/>
        </w:rPr>
        <w:t xml:space="preserve">المستخلص </w:t>
      </w:r>
    </w:p>
    <w:p w:rsidR="00DA3611" w:rsidRPr="00E20E2D" w:rsidRDefault="00DA3611" w:rsidP="00F2174C">
      <w:pPr>
        <w:spacing w:line="240" w:lineRule="auto"/>
        <w:jc w:val="both"/>
        <w:rPr>
          <w:b/>
          <w:bCs/>
          <w:sz w:val="24"/>
          <w:szCs w:val="24"/>
          <w:rtl/>
          <w:lang w:bidi="ar-IQ"/>
        </w:rPr>
      </w:pPr>
      <w:r w:rsidRPr="00E20E2D">
        <w:rPr>
          <w:rFonts w:asciiTheme="majorBidi" w:hAnsiTheme="majorBidi" w:cstheme="majorBidi" w:hint="cs"/>
          <w:sz w:val="24"/>
          <w:szCs w:val="24"/>
          <w:rtl/>
          <w:lang w:bidi="ar-IQ"/>
        </w:rPr>
        <w:t>تعتمد كل من الأداره العليا وجهاز التدقيق واجهزة الرقابه الداخليه على اجراءات الرقابه الداخليه الفعاله لضمان تحقيق الأستخدام الأمثل للموارد المتاحه والحفاظ على المال العام من خلال منع سوء أستخدامه والتأكد من الألتزام بالسياسات الموضوعه والالتزام بتطبيق القوانيين والانظمه والتعليمات مما يعني ان على الادارات ان تبدي الاهتمام والعنايه المطلوبتيين وتقديم كافة وسائل الدعم والاسناد من اجل النهوض بأداء تلك الاجهزه 0 ويهدف البحث الى تقويم انظمة الرقابه الداخليه بأستخدام أحد الأساليب والمفاهيم الحديثه وتحديد انواع الضوابط الرقابيه ضمن نظام الرقابه الداخلية من خلالاسلوب التقييم الذاتي لتقويم الرقابة الداخلية لمواجهة المخاطرالرقابيه وادارنها ومن خلاله تم تحديد وتشخيص المخاطر وحجمها وأنواعها ودرجة تأثيرها سواء كانت هذه المخاطر داخليه ام خارجيه والتي ممكن أن تتعرض لها اي وحده اقتصاديه مع أختلاف نشاطها وتنوع اعمالها ومن خلال قيامها بممارسه نشاطها ولاجل ديمومة بقائها وبما يمكن اداراتها المختلفه من تقويم مقدار مساهمتها في تحقيق اهداف هذه الوحدات وتحقيق استراتيجياتها وخططها الموضوعه ووضع الضابط الرقابي والاجراءات والمعالجات الصحيحه والمناسبه وفق الامكانيات المتاحه لهذه الوحدات الاقتصاديه</w:t>
      </w:r>
      <w:r w:rsidRPr="00E20E2D">
        <w:rPr>
          <w:rFonts w:hint="cs"/>
          <w:b/>
          <w:bCs/>
          <w:sz w:val="24"/>
          <w:szCs w:val="24"/>
          <w:rtl/>
          <w:lang w:bidi="ar-IQ"/>
        </w:rPr>
        <w:t xml:space="preserve"> </w:t>
      </w:r>
    </w:p>
    <w:p w:rsidR="00DA3611" w:rsidRPr="00E20E2D" w:rsidRDefault="007B4AA0" w:rsidP="007B4AA0">
      <w:pPr>
        <w:bidi w:val="0"/>
        <w:rPr>
          <w:b/>
          <w:bCs/>
          <w:sz w:val="24"/>
          <w:szCs w:val="24"/>
          <w:lang w:bidi="ar-IQ"/>
        </w:rPr>
      </w:pPr>
      <w:r>
        <w:rPr>
          <w:b/>
          <w:bCs/>
          <w:sz w:val="24"/>
          <w:szCs w:val="24"/>
          <w:lang w:bidi="ar-IQ"/>
        </w:rPr>
        <w:t>Abstract</w:t>
      </w:r>
    </w:p>
    <w:p w:rsidR="00DA3611" w:rsidRPr="007B4AA0" w:rsidRDefault="007B4AA0" w:rsidP="007B4AA0">
      <w:pPr>
        <w:bidi w:val="0"/>
        <w:spacing w:after="0"/>
        <w:jc w:val="both"/>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Pr="007B4AA0">
        <w:rPr>
          <w:rFonts w:asciiTheme="majorBidi" w:hAnsiTheme="majorBidi" w:cstheme="majorBidi"/>
          <w:sz w:val="24"/>
          <w:szCs w:val="24"/>
          <w:lang w:bidi="ar-IQ"/>
        </w:rPr>
        <w:t>The senior management, audit and internal controls are based on effective internal control procedures to ensure optimum use of available resources and the preservation of public funds by preventing misuse and ensuring compliance with the applicable policies and adherence to the application of laws, regulations and instructions, which means that the departments must show the attention and care required And the provision of all means of support and support for the advancement of the performance of these devices 0 The aim of the research to evaluate internal control systems using one of the methods and concepts of modern and identify the types of control controls within the system of slavery The internal evaluation method is used to evaluate the internal control to face the risks and compare them, and through them, the risks, their size, types and degree of influence have been identified and diagnosed, whether these risks are internal or external, which can be exposed to any economic unit with different activity and variety of its activities and through its activity and its survival. And the different departments can assess the amount of their contribution in achieving the objectives of these units and achieve their strategies and plans subject to the development of the control officer and the correct and appropriate procedures and treatments according to the possibilities available to these</w:t>
      </w:r>
      <w:r>
        <w:rPr>
          <w:rFonts w:asciiTheme="majorBidi" w:hAnsiTheme="majorBidi" w:cstheme="majorBidi"/>
          <w:sz w:val="24"/>
          <w:szCs w:val="24"/>
          <w:lang w:bidi="ar-IQ"/>
        </w:rPr>
        <w:t xml:space="preserve"> e</w:t>
      </w:r>
      <w:r w:rsidRPr="007B4AA0">
        <w:rPr>
          <w:rFonts w:asciiTheme="majorBidi" w:hAnsiTheme="majorBidi" w:cstheme="majorBidi"/>
          <w:sz w:val="24"/>
          <w:szCs w:val="24"/>
          <w:lang w:bidi="ar-IQ"/>
        </w:rPr>
        <w:t>conomic units</w:t>
      </w:r>
      <w:r>
        <w:rPr>
          <w:rFonts w:asciiTheme="majorBidi" w:hAnsiTheme="majorBidi" w:cstheme="majorBidi"/>
          <w:sz w:val="24"/>
          <w:szCs w:val="24"/>
          <w:lang w:bidi="ar-IQ"/>
        </w:rPr>
        <w:t>.</w:t>
      </w:r>
    </w:p>
    <w:p w:rsidR="00DA3611" w:rsidRPr="00E20E2D" w:rsidRDefault="00DA3611" w:rsidP="00DA3611">
      <w:pPr>
        <w:rPr>
          <w:b/>
          <w:bCs/>
          <w:sz w:val="24"/>
          <w:szCs w:val="24"/>
          <w:rtl/>
          <w:lang w:bidi="ar-IQ"/>
        </w:rPr>
      </w:pPr>
    </w:p>
    <w:p w:rsidR="00DA3611" w:rsidRPr="00E20E2D" w:rsidRDefault="00DA3611" w:rsidP="00DA3611">
      <w:pPr>
        <w:rPr>
          <w:b/>
          <w:bCs/>
          <w:sz w:val="24"/>
          <w:szCs w:val="24"/>
          <w:rtl/>
          <w:lang w:bidi="ar-IQ"/>
        </w:rPr>
      </w:pPr>
    </w:p>
    <w:p w:rsidR="00DA3611" w:rsidRPr="00E20E2D" w:rsidRDefault="00DA3611" w:rsidP="00F2174C">
      <w:pPr>
        <w:spacing w:after="0" w:line="240" w:lineRule="auto"/>
        <w:rPr>
          <w:b/>
          <w:bCs/>
          <w:sz w:val="24"/>
          <w:szCs w:val="24"/>
          <w:rtl/>
          <w:lang w:bidi="ar-IQ"/>
        </w:rPr>
      </w:pPr>
      <w:r w:rsidRPr="00E20E2D">
        <w:rPr>
          <w:rFonts w:hint="cs"/>
          <w:b/>
          <w:bCs/>
          <w:sz w:val="24"/>
          <w:szCs w:val="24"/>
          <w:rtl/>
          <w:lang w:bidi="ar-IQ"/>
        </w:rPr>
        <w:t>المقدمة</w:t>
      </w:r>
    </w:p>
    <w:p w:rsidR="00DA3611" w:rsidRPr="00E20E2D" w:rsidRDefault="00DA3611" w:rsidP="00F2174C">
      <w:pPr>
        <w:spacing w:after="0" w:line="240" w:lineRule="auto"/>
        <w:jc w:val="both"/>
        <w:rPr>
          <w:b/>
          <w:bCs/>
          <w:sz w:val="24"/>
          <w:szCs w:val="24"/>
          <w:rtl/>
          <w:lang w:bidi="ar-IQ"/>
        </w:rPr>
      </w:pPr>
      <w:r w:rsidRPr="00E20E2D">
        <w:rPr>
          <w:rFonts w:asciiTheme="majorBidi" w:hAnsiTheme="majorBidi" w:cstheme="majorBidi" w:hint="cs"/>
          <w:sz w:val="24"/>
          <w:szCs w:val="24"/>
          <w:rtl/>
          <w:lang w:bidi="ar-IQ"/>
        </w:rPr>
        <w:t xml:space="preserve">ولا يغيب عن أحد أن البحث في الرقابه الداخليه هو أمر قديم جدا ، ولكن أهميته وضحت في الوقت الحاضر بسبب أتساع نطاق الادارة وتعدد أجهزتها وكبر حجمها وضخامتها وكذلك تطور تقنياتها ، والرقابة الداخلية هي مطلوبه في جميع الوحدات الاقتصادية  على أختلاف تخصصاتها ، والرقابة الداخلية مطلوبة على جميع مستويات الوحدة الاقتصادية كما يجب أن تسبق ، وتواكب ، وأخيرا تلي جميع الانشطة بدءأبالتخطيط ومرورا بالتنفيذ وصولا الى التقرير عن النتائج .ومن الامور المهمه والتي لاجدال عليها ، أن وجود هيكل فعال للرقابة الداخلية في أي وحدة اقتصادية يمنع الكثير من أوجه القصور التي تؤدي وتقود الى العديد من الممارسات الفاسدة ومما سبق فأن هذا البحث يقوم بعرض التقييم الذاتي لتقويم الرقابة الداخلية </w:t>
      </w:r>
      <w:r w:rsidRPr="00E20E2D">
        <w:rPr>
          <w:rFonts w:asciiTheme="majorBidi" w:hAnsiTheme="majorBidi" w:cstheme="majorBidi"/>
          <w:sz w:val="24"/>
          <w:szCs w:val="24"/>
          <w:lang w:bidi="ar-IQ"/>
        </w:rPr>
        <w:t>CSA</w:t>
      </w:r>
      <w:r w:rsidRPr="00E20E2D">
        <w:rPr>
          <w:rFonts w:asciiTheme="majorBidi" w:hAnsiTheme="majorBidi" w:cstheme="majorBidi" w:hint="cs"/>
          <w:sz w:val="24"/>
          <w:szCs w:val="24"/>
          <w:rtl/>
          <w:lang w:bidi="ar-IQ"/>
        </w:rPr>
        <w:t xml:space="preserve"> ويغطي لكل من التقييم الذاتي للمخاطر </w:t>
      </w:r>
      <w:r w:rsidRPr="00E20E2D">
        <w:rPr>
          <w:rFonts w:asciiTheme="majorBidi" w:hAnsiTheme="majorBidi" w:cstheme="majorBidi"/>
          <w:sz w:val="24"/>
          <w:szCs w:val="24"/>
          <w:lang w:bidi="ar-IQ"/>
        </w:rPr>
        <w:t>RSA</w:t>
      </w:r>
      <w:r w:rsidRPr="00E20E2D">
        <w:rPr>
          <w:rFonts w:asciiTheme="majorBidi" w:hAnsiTheme="majorBidi" w:cstheme="majorBidi" w:hint="cs"/>
          <w:sz w:val="24"/>
          <w:szCs w:val="24"/>
          <w:rtl/>
          <w:lang w:bidi="ar-IQ"/>
        </w:rPr>
        <w:t xml:space="preserve"> وكذلك التقييم الذاتي لمخاطر الرقابه </w:t>
      </w:r>
      <w:r w:rsidRPr="00E20E2D">
        <w:rPr>
          <w:rFonts w:asciiTheme="majorBidi" w:hAnsiTheme="majorBidi" w:cstheme="majorBidi"/>
          <w:sz w:val="24"/>
          <w:szCs w:val="24"/>
          <w:lang w:bidi="ar-IQ"/>
        </w:rPr>
        <w:t>CRSA</w:t>
      </w:r>
      <w:r w:rsidRPr="00E20E2D">
        <w:rPr>
          <w:rFonts w:asciiTheme="majorBidi" w:hAnsiTheme="majorBidi" w:cstheme="majorBidi" w:hint="cs"/>
          <w:sz w:val="24"/>
          <w:szCs w:val="24"/>
          <w:rtl/>
          <w:lang w:bidi="ar-IQ"/>
        </w:rPr>
        <w:t xml:space="preserve"> ويمثل هذا التقييم أحدث أداة لتقويم هيكل الرقابة الداخلية.وان مصطلح التقييم الذاتي هو مصطلح عام ومن منطلق اقتناع  الباحثه بوجود علاقه ايجابيه بين وضع ضوابط رقابة داخلية ومنع أوأكتشاف أو الحد من المخاطر وكذلك  أقرت بذلك الكثير من الدراسات السابقه ذات الصلة وسيتم التعريف في هذا البحث بالتقييم الذاتي لمخاطر الرقابة ودوافع تطبيقه وكذلك مقوماته ، وسوف يتم عرض مفهوم ادارة المخاطر كأحد أليات تطبيق هذا التقييم وكذلك سوف يبين كيفية الموازنه بين تكلفة وعائد تطبيق هذا التقييم وتحديد الأطراف المعنية بتطبيقه ، وعلاقته بالتدقيق الداخلي ، ومعرفة هذا التقييم في سياق بعض المعايير وتم الاسترشاد ببعض الدراسات التي تطرقت لهذا الموضوع </w:t>
      </w:r>
      <w:r w:rsidRPr="00E20E2D">
        <w:rPr>
          <w:rFonts w:hint="cs"/>
          <w:b/>
          <w:bCs/>
          <w:sz w:val="24"/>
          <w:szCs w:val="24"/>
          <w:rtl/>
          <w:lang w:bidi="ar-IQ"/>
        </w:rPr>
        <w:t>.</w:t>
      </w:r>
    </w:p>
    <w:p w:rsidR="00DA3611" w:rsidRPr="00E20E2D" w:rsidRDefault="00DA3611" w:rsidP="00DD5982">
      <w:pPr>
        <w:spacing w:after="0" w:line="240" w:lineRule="auto"/>
        <w:jc w:val="both"/>
        <w:rPr>
          <w:b/>
          <w:bCs/>
          <w:sz w:val="24"/>
          <w:szCs w:val="24"/>
          <w:rtl/>
          <w:lang w:bidi="ar-IQ"/>
        </w:rPr>
      </w:pPr>
      <w:r w:rsidRPr="00E20E2D">
        <w:rPr>
          <w:rFonts w:hint="cs"/>
          <w:b/>
          <w:bCs/>
          <w:sz w:val="24"/>
          <w:szCs w:val="24"/>
          <w:rtl/>
          <w:lang w:bidi="ar-IQ"/>
        </w:rPr>
        <w:lastRenderedPageBreak/>
        <w:t xml:space="preserve">وتم تقسيم هذا البحث الى  </w:t>
      </w:r>
      <w:r w:rsidR="00DD5982">
        <w:rPr>
          <w:rFonts w:hint="cs"/>
          <w:b/>
          <w:bCs/>
          <w:sz w:val="24"/>
          <w:szCs w:val="24"/>
          <w:rtl/>
          <w:lang w:bidi="ar-IQ"/>
        </w:rPr>
        <w:t xml:space="preserve">اربعة مباحث وهي كالاتي </w:t>
      </w:r>
      <w:r w:rsidRPr="00E20E2D">
        <w:rPr>
          <w:rFonts w:hint="cs"/>
          <w:b/>
          <w:bCs/>
          <w:sz w:val="24"/>
          <w:szCs w:val="24"/>
          <w:rtl/>
          <w:lang w:bidi="ar-IQ"/>
        </w:rPr>
        <w:t>:</w:t>
      </w:r>
    </w:p>
    <w:p w:rsidR="00DA3611" w:rsidRPr="00E20E2D" w:rsidRDefault="00DA3611" w:rsidP="00F2174C">
      <w:pPr>
        <w:spacing w:after="0" w:line="240" w:lineRule="auto"/>
        <w:jc w:val="both"/>
        <w:rPr>
          <w:b/>
          <w:bCs/>
          <w:sz w:val="24"/>
          <w:szCs w:val="24"/>
          <w:rtl/>
          <w:lang w:bidi="ar-IQ"/>
        </w:rPr>
      </w:pPr>
      <w:r w:rsidRPr="00E20E2D">
        <w:rPr>
          <w:rFonts w:hint="cs"/>
          <w:b/>
          <w:bCs/>
          <w:sz w:val="24"/>
          <w:szCs w:val="24"/>
          <w:rtl/>
          <w:lang w:bidi="ar-IQ"/>
        </w:rPr>
        <w:t xml:space="preserve">المبحث الاول : منهجية البحث </w:t>
      </w:r>
      <w:r w:rsidR="00FE3AC6" w:rsidRPr="00E20E2D">
        <w:rPr>
          <w:rFonts w:hint="cs"/>
          <w:b/>
          <w:bCs/>
          <w:sz w:val="24"/>
          <w:szCs w:val="24"/>
          <w:rtl/>
          <w:lang w:bidi="ar-IQ"/>
        </w:rPr>
        <w:t>والدراسات السابقة</w:t>
      </w:r>
    </w:p>
    <w:p w:rsidR="00DA3611" w:rsidRPr="00E20E2D" w:rsidRDefault="00DA3611" w:rsidP="00F2174C">
      <w:pPr>
        <w:spacing w:after="0" w:line="240" w:lineRule="auto"/>
        <w:jc w:val="both"/>
        <w:rPr>
          <w:b/>
          <w:bCs/>
          <w:sz w:val="24"/>
          <w:szCs w:val="24"/>
          <w:rtl/>
          <w:lang w:bidi="ar-IQ"/>
        </w:rPr>
      </w:pPr>
      <w:r w:rsidRPr="00E20E2D">
        <w:rPr>
          <w:rFonts w:hint="cs"/>
          <w:b/>
          <w:bCs/>
          <w:sz w:val="24"/>
          <w:szCs w:val="24"/>
          <w:rtl/>
          <w:lang w:bidi="ar-IQ"/>
        </w:rPr>
        <w:t xml:space="preserve">المبحث الثاني : </w:t>
      </w:r>
      <w:r w:rsidR="00FE3AC6" w:rsidRPr="00E20E2D">
        <w:rPr>
          <w:rFonts w:hint="cs"/>
          <w:b/>
          <w:bCs/>
          <w:sz w:val="24"/>
          <w:szCs w:val="24"/>
          <w:rtl/>
          <w:lang w:bidi="ar-IQ"/>
        </w:rPr>
        <w:t>التقييم الذاتي لمخاطر الرقابة</w:t>
      </w:r>
    </w:p>
    <w:p w:rsidR="00DA3611" w:rsidRPr="00E20E2D" w:rsidRDefault="00FE3AC6" w:rsidP="00F2174C">
      <w:pPr>
        <w:spacing w:after="0" w:line="240" w:lineRule="auto"/>
        <w:jc w:val="both"/>
        <w:rPr>
          <w:b/>
          <w:bCs/>
          <w:sz w:val="24"/>
          <w:szCs w:val="24"/>
          <w:rtl/>
          <w:lang w:bidi="ar-IQ"/>
        </w:rPr>
      </w:pPr>
      <w:r w:rsidRPr="00E20E2D">
        <w:rPr>
          <w:rFonts w:hint="cs"/>
          <w:b/>
          <w:bCs/>
          <w:sz w:val="24"/>
          <w:szCs w:val="24"/>
          <w:rtl/>
          <w:lang w:bidi="ar-IQ"/>
        </w:rPr>
        <w:t>المبحث الثالث</w:t>
      </w:r>
      <w:r w:rsidR="00DA3611" w:rsidRPr="00E20E2D">
        <w:rPr>
          <w:rFonts w:hint="cs"/>
          <w:b/>
          <w:bCs/>
          <w:sz w:val="24"/>
          <w:szCs w:val="24"/>
          <w:rtl/>
          <w:lang w:bidi="ar-IQ"/>
        </w:rPr>
        <w:t xml:space="preserve"> : </w:t>
      </w:r>
      <w:r w:rsidRPr="00E20E2D">
        <w:rPr>
          <w:rFonts w:hint="cs"/>
          <w:b/>
          <w:bCs/>
          <w:sz w:val="24"/>
          <w:szCs w:val="24"/>
          <w:rtl/>
          <w:lang w:bidi="ar-IQ"/>
        </w:rPr>
        <w:t xml:space="preserve">المخاطر </w:t>
      </w:r>
    </w:p>
    <w:p w:rsidR="00733273" w:rsidRDefault="00FE3AC6" w:rsidP="00F2174C">
      <w:pPr>
        <w:spacing w:after="0" w:line="240" w:lineRule="auto"/>
        <w:jc w:val="both"/>
        <w:rPr>
          <w:b/>
          <w:bCs/>
          <w:sz w:val="24"/>
          <w:szCs w:val="24"/>
          <w:rtl/>
          <w:lang w:bidi="ar-IQ"/>
        </w:rPr>
      </w:pPr>
      <w:r w:rsidRPr="00E20E2D">
        <w:rPr>
          <w:rFonts w:hint="cs"/>
          <w:b/>
          <w:bCs/>
          <w:sz w:val="24"/>
          <w:szCs w:val="24"/>
          <w:rtl/>
          <w:lang w:bidi="ar-IQ"/>
        </w:rPr>
        <w:t>المبحث الرابع</w:t>
      </w:r>
      <w:r w:rsidR="00DA3611" w:rsidRPr="00E20E2D">
        <w:rPr>
          <w:rFonts w:hint="cs"/>
          <w:b/>
          <w:bCs/>
          <w:sz w:val="24"/>
          <w:szCs w:val="24"/>
          <w:rtl/>
          <w:lang w:bidi="ar-IQ"/>
        </w:rPr>
        <w:t xml:space="preserve">: </w:t>
      </w:r>
      <w:r w:rsidRPr="00E20E2D">
        <w:rPr>
          <w:rFonts w:hint="cs"/>
          <w:b/>
          <w:bCs/>
          <w:sz w:val="24"/>
          <w:szCs w:val="24"/>
          <w:rtl/>
          <w:lang w:bidi="ar-IQ"/>
        </w:rPr>
        <w:t>الجانب العملي والتطبيقي</w:t>
      </w:r>
    </w:p>
    <w:p w:rsidR="00DA3611" w:rsidRPr="00DD5982" w:rsidRDefault="00733273" w:rsidP="00F2174C">
      <w:pPr>
        <w:spacing w:line="240" w:lineRule="auto"/>
        <w:jc w:val="center"/>
        <w:rPr>
          <w:b/>
          <w:bCs/>
          <w:sz w:val="24"/>
          <w:szCs w:val="24"/>
          <w:u w:val="single"/>
          <w:rtl/>
          <w:lang w:bidi="ar-IQ"/>
        </w:rPr>
      </w:pPr>
      <w:r w:rsidRPr="00DD5982">
        <w:rPr>
          <w:rFonts w:hint="cs"/>
          <w:b/>
          <w:bCs/>
          <w:sz w:val="24"/>
          <w:szCs w:val="24"/>
          <w:u w:val="single"/>
          <w:rtl/>
          <w:lang w:bidi="ar-IQ"/>
        </w:rPr>
        <w:t>المبحث الاول</w:t>
      </w:r>
    </w:p>
    <w:p w:rsidR="00733273" w:rsidRDefault="00733273" w:rsidP="00F2174C">
      <w:pPr>
        <w:spacing w:after="0" w:line="240" w:lineRule="auto"/>
        <w:rPr>
          <w:b/>
          <w:bCs/>
          <w:sz w:val="24"/>
          <w:szCs w:val="24"/>
          <w:u w:val="single"/>
          <w:rtl/>
          <w:lang w:bidi="ar-IQ"/>
        </w:rPr>
      </w:pPr>
      <w:r w:rsidRPr="00733273">
        <w:rPr>
          <w:rFonts w:hint="cs"/>
          <w:b/>
          <w:bCs/>
          <w:sz w:val="24"/>
          <w:szCs w:val="24"/>
          <w:u w:val="single"/>
          <w:rtl/>
          <w:lang w:bidi="ar-IQ"/>
        </w:rPr>
        <w:t xml:space="preserve">منهجية البحث </w:t>
      </w:r>
    </w:p>
    <w:p w:rsidR="00733273" w:rsidRPr="00971656" w:rsidRDefault="00733273" w:rsidP="00F2174C">
      <w:pPr>
        <w:spacing w:after="0" w:line="240" w:lineRule="auto"/>
        <w:rPr>
          <w:b/>
          <w:bCs/>
          <w:sz w:val="24"/>
          <w:szCs w:val="24"/>
          <w:rtl/>
          <w:lang w:bidi="ar-IQ"/>
        </w:rPr>
      </w:pPr>
      <w:r w:rsidRPr="00971656">
        <w:rPr>
          <w:rFonts w:hint="cs"/>
          <w:b/>
          <w:bCs/>
          <w:sz w:val="24"/>
          <w:szCs w:val="24"/>
          <w:rtl/>
          <w:lang w:bidi="ar-IQ"/>
        </w:rPr>
        <w:t xml:space="preserve">أولا : مشكلة البحث </w:t>
      </w:r>
    </w:p>
    <w:p w:rsidR="00D1448D" w:rsidRPr="0045778A" w:rsidRDefault="00D1448D" w:rsidP="00F2174C">
      <w:pPr>
        <w:spacing w:after="0" w:line="240" w:lineRule="auto"/>
        <w:jc w:val="both"/>
        <w:rPr>
          <w:rFonts w:asciiTheme="majorBidi" w:hAnsiTheme="majorBidi" w:cstheme="majorBidi"/>
          <w:sz w:val="24"/>
          <w:szCs w:val="24"/>
          <w:rtl/>
          <w:lang w:bidi="ar-IQ"/>
        </w:rPr>
      </w:pPr>
      <w:r w:rsidRPr="0045778A">
        <w:rPr>
          <w:rFonts w:asciiTheme="majorBidi" w:hAnsiTheme="majorBidi" w:cs="Times New Roman" w:hint="cs"/>
          <w:sz w:val="24"/>
          <w:szCs w:val="24"/>
          <w:rtl/>
          <w:lang w:bidi="ar-IQ"/>
        </w:rPr>
        <w:t>تكمن</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مشكلة</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البحث</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في</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ضعف</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تطبيق</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اغلب</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الوحدات</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الاقتصاديه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للمفاهيم</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الحديثه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لانظمة</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الرقابه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الداخليه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وتحديد</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المخاطر</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المحيطه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بهذه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الوحدات</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وبسبب</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قدم</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المعيار</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المحلي</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الخاص</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بفحص</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نظام</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الرقابه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الداخليه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وعدم</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مواكبته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للتطورات</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الدوليه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الحديثه</w:t>
      </w:r>
      <w:r w:rsidRPr="0045778A">
        <w:rPr>
          <w:rFonts w:asciiTheme="majorBidi" w:hAnsiTheme="majorBidi" w:cs="Times New Roman"/>
          <w:sz w:val="24"/>
          <w:szCs w:val="24"/>
          <w:rtl/>
          <w:lang w:bidi="ar-IQ"/>
        </w:rPr>
        <w:t>,</w:t>
      </w:r>
      <w:r w:rsidRPr="0045778A">
        <w:rPr>
          <w:rFonts w:asciiTheme="majorBidi" w:hAnsiTheme="majorBidi" w:cs="Times New Roman" w:hint="cs"/>
          <w:sz w:val="24"/>
          <w:szCs w:val="24"/>
          <w:rtl/>
          <w:lang w:bidi="ar-IQ"/>
        </w:rPr>
        <w:t>مما</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ادى</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الى</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ضعف</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انظمة</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الرقابة</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الداخلية</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في</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الوحدات</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الاقتصاديه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ولتحديد</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جوانب</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الضعف</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والقوه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للرقابه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الداخليه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وتحديد</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المخاطرالرقابيه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ولاهمية</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هذه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المخاطر</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والضوابط</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الرقابيه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كان</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لابد</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من</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الحاجه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الى</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الحد</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من</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هذه</w:t>
      </w:r>
      <w:r w:rsidRPr="0045778A">
        <w:rPr>
          <w:rFonts w:asciiTheme="majorBidi" w:hAnsiTheme="majorBidi" w:cs="Times New Roman"/>
          <w:sz w:val="24"/>
          <w:szCs w:val="24"/>
          <w:rtl/>
          <w:lang w:bidi="ar-IQ"/>
        </w:rPr>
        <w:t xml:space="preserve"> </w:t>
      </w:r>
      <w:r w:rsidRPr="0045778A">
        <w:rPr>
          <w:rFonts w:asciiTheme="majorBidi" w:hAnsiTheme="majorBidi" w:cs="Times New Roman" w:hint="cs"/>
          <w:sz w:val="24"/>
          <w:szCs w:val="24"/>
          <w:rtl/>
          <w:lang w:bidi="ar-IQ"/>
        </w:rPr>
        <w:t>المخاطر</w:t>
      </w:r>
      <w:r w:rsidRPr="0045778A">
        <w:rPr>
          <w:rFonts w:asciiTheme="majorBidi" w:hAnsiTheme="majorBidi" w:cs="Times New Roman"/>
          <w:sz w:val="24"/>
          <w:szCs w:val="24"/>
          <w:rtl/>
          <w:lang w:bidi="ar-IQ"/>
        </w:rPr>
        <w:t xml:space="preserve"> </w:t>
      </w:r>
      <w:r w:rsidRPr="0045778A">
        <w:rPr>
          <w:rFonts w:asciiTheme="majorBidi" w:hAnsiTheme="majorBidi" w:cstheme="majorBidi" w:hint="cs"/>
          <w:sz w:val="24"/>
          <w:szCs w:val="24"/>
          <w:rtl/>
          <w:lang w:bidi="ar-IQ"/>
        </w:rPr>
        <w:t>من خلال تطبيق أسلوب  التقوييم الذاتي لتقويم الرقابة الداخلية لمواجهة المخاطر كأحد الاساليب الحديثه لتقويم الرقابه الداخليه  لكي تستطيع الوحده الاقتصاديه من مواجهة مخاطرها الداخليه والخارجيه ووضع الحلول والمقترحات  المناسبه لها .</w:t>
      </w:r>
    </w:p>
    <w:p w:rsidR="0045778A" w:rsidRPr="00971656" w:rsidRDefault="0045778A" w:rsidP="00F2174C">
      <w:pPr>
        <w:spacing w:after="0" w:line="240" w:lineRule="auto"/>
        <w:jc w:val="both"/>
        <w:rPr>
          <w:rFonts w:asciiTheme="majorBidi" w:hAnsiTheme="majorBidi" w:cstheme="majorBidi"/>
          <w:b/>
          <w:bCs/>
          <w:sz w:val="24"/>
          <w:szCs w:val="24"/>
          <w:rtl/>
          <w:lang w:bidi="ar-IQ"/>
        </w:rPr>
      </w:pPr>
      <w:r w:rsidRPr="00971656">
        <w:rPr>
          <w:rFonts w:asciiTheme="majorBidi" w:hAnsiTheme="majorBidi" w:cstheme="majorBidi" w:hint="cs"/>
          <w:b/>
          <w:bCs/>
          <w:sz w:val="24"/>
          <w:szCs w:val="24"/>
          <w:rtl/>
          <w:lang w:bidi="ar-IQ"/>
        </w:rPr>
        <w:t>ثانيا : أ</w:t>
      </w:r>
      <w:r w:rsidR="00837C92" w:rsidRPr="00971656">
        <w:rPr>
          <w:rFonts w:asciiTheme="majorBidi" w:hAnsiTheme="majorBidi" w:cstheme="majorBidi" w:hint="cs"/>
          <w:b/>
          <w:bCs/>
          <w:sz w:val="24"/>
          <w:szCs w:val="24"/>
          <w:rtl/>
          <w:lang w:bidi="ar-IQ"/>
        </w:rPr>
        <w:t>هدف البحث</w:t>
      </w:r>
    </w:p>
    <w:p w:rsidR="0045778A" w:rsidRPr="0045778A" w:rsidRDefault="0045778A" w:rsidP="00F2174C">
      <w:pPr>
        <w:pStyle w:val="ListParagraph"/>
        <w:numPr>
          <w:ilvl w:val="0"/>
          <w:numId w:val="1"/>
        </w:numPr>
        <w:spacing w:after="0" w:line="240" w:lineRule="auto"/>
        <w:jc w:val="both"/>
        <w:rPr>
          <w:rFonts w:asciiTheme="majorBidi" w:hAnsiTheme="majorBidi" w:cstheme="majorBidi"/>
          <w:sz w:val="24"/>
          <w:szCs w:val="24"/>
          <w:lang w:bidi="ar-IQ"/>
        </w:rPr>
      </w:pPr>
      <w:r w:rsidRPr="0045778A">
        <w:rPr>
          <w:rFonts w:asciiTheme="majorBidi" w:hAnsiTheme="majorBidi" w:cstheme="majorBidi" w:hint="cs"/>
          <w:sz w:val="24"/>
          <w:szCs w:val="24"/>
          <w:rtl/>
          <w:lang w:bidi="ar-IQ"/>
        </w:rPr>
        <w:t>تقويم  أنظمة الرقابه الداخليه.</w:t>
      </w:r>
    </w:p>
    <w:p w:rsidR="0045778A" w:rsidRPr="0045778A" w:rsidRDefault="0045778A" w:rsidP="00F2174C">
      <w:pPr>
        <w:pStyle w:val="ListParagraph"/>
        <w:numPr>
          <w:ilvl w:val="0"/>
          <w:numId w:val="1"/>
        </w:numPr>
        <w:spacing w:after="0" w:line="240" w:lineRule="auto"/>
        <w:jc w:val="both"/>
        <w:rPr>
          <w:rFonts w:asciiTheme="majorBidi" w:hAnsiTheme="majorBidi" w:cstheme="majorBidi"/>
          <w:sz w:val="24"/>
          <w:szCs w:val="24"/>
          <w:lang w:bidi="ar-IQ"/>
        </w:rPr>
      </w:pPr>
      <w:r w:rsidRPr="0045778A">
        <w:rPr>
          <w:rFonts w:asciiTheme="majorBidi" w:hAnsiTheme="majorBidi" w:cstheme="majorBidi" w:hint="cs"/>
          <w:sz w:val="24"/>
          <w:szCs w:val="24"/>
          <w:rtl/>
          <w:lang w:bidi="ar-IQ"/>
        </w:rPr>
        <w:t>وصف المخاطر ومساهمتها في تحديد نسبة الخطر.</w:t>
      </w:r>
    </w:p>
    <w:p w:rsidR="0045778A" w:rsidRDefault="0045778A" w:rsidP="00F2174C">
      <w:pPr>
        <w:pStyle w:val="ListParagraph"/>
        <w:numPr>
          <w:ilvl w:val="0"/>
          <w:numId w:val="1"/>
        </w:numPr>
        <w:spacing w:after="0" w:line="240" w:lineRule="auto"/>
        <w:jc w:val="both"/>
        <w:rPr>
          <w:rFonts w:asciiTheme="majorBidi" w:hAnsiTheme="majorBidi" w:cstheme="majorBidi"/>
          <w:sz w:val="24"/>
          <w:szCs w:val="24"/>
          <w:lang w:bidi="ar-IQ"/>
        </w:rPr>
      </w:pPr>
      <w:r w:rsidRPr="0045778A">
        <w:rPr>
          <w:rFonts w:asciiTheme="majorBidi" w:hAnsiTheme="majorBidi" w:cstheme="majorBidi" w:hint="cs"/>
          <w:sz w:val="24"/>
          <w:szCs w:val="24"/>
          <w:rtl/>
          <w:lang w:bidi="ar-IQ"/>
        </w:rPr>
        <w:t>تحديد الاجراءات لاتخاذها في معالجة المخاطرومساهمتها في تقليلها اوتجنبها ,</w:t>
      </w:r>
      <w:r>
        <w:rPr>
          <w:rFonts w:asciiTheme="majorBidi" w:hAnsiTheme="majorBidi" w:cstheme="majorBidi" w:hint="cs"/>
          <w:sz w:val="24"/>
          <w:szCs w:val="24"/>
          <w:rtl/>
          <w:lang w:bidi="ar-IQ"/>
        </w:rPr>
        <w:t>خلا</w:t>
      </w:r>
      <w:r w:rsidRPr="0045778A">
        <w:rPr>
          <w:rFonts w:asciiTheme="majorBidi" w:hAnsiTheme="majorBidi" w:cstheme="majorBidi" w:hint="cs"/>
          <w:sz w:val="24"/>
          <w:szCs w:val="24"/>
          <w:rtl/>
          <w:lang w:bidi="ar-IQ"/>
        </w:rPr>
        <w:t>ل استعمال اسلوب التقييم الذاتي لتقويم الرقابه الداخليه لمواجهة المخاطر.</w:t>
      </w:r>
    </w:p>
    <w:p w:rsidR="00020BBD" w:rsidRPr="00971656" w:rsidRDefault="00020BBD" w:rsidP="00F2174C">
      <w:pPr>
        <w:spacing w:after="0" w:line="240" w:lineRule="auto"/>
        <w:jc w:val="both"/>
        <w:rPr>
          <w:rFonts w:asciiTheme="majorBidi" w:hAnsiTheme="majorBidi" w:cstheme="majorBidi"/>
          <w:b/>
          <w:bCs/>
          <w:sz w:val="24"/>
          <w:szCs w:val="24"/>
          <w:rtl/>
          <w:lang w:bidi="ar-IQ"/>
        </w:rPr>
      </w:pPr>
      <w:r w:rsidRPr="00971656">
        <w:rPr>
          <w:rFonts w:asciiTheme="majorBidi" w:hAnsiTheme="majorBidi" w:cstheme="majorBidi" w:hint="cs"/>
          <w:b/>
          <w:bCs/>
          <w:sz w:val="24"/>
          <w:szCs w:val="24"/>
          <w:rtl/>
          <w:lang w:bidi="ar-IQ"/>
        </w:rPr>
        <w:t>ثالثا : فرضي</w:t>
      </w:r>
      <w:r w:rsidR="00AC7A23" w:rsidRPr="00971656">
        <w:rPr>
          <w:rFonts w:asciiTheme="majorBidi" w:hAnsiTheme="majorBidi" w:cstheme="majorBidi" w:hint="cs"/>
          <w:b/>
          <w:bCs/>
          <w:sz w:val="24"/>
          <w:szCs w:val="24"/>
          <w:rtl/>
          <w:lang w:bidi="ar-IQ"/>
        </w:rPr>
        <w:t>ات</w:t>
      </w:r>
      <w:r w:rsidRPr="00971656">
        <w:rPr>
          <w:rFonts w:asciiTheme="majorBidi" w:hAnsiTheme="majorBidi" w:cstheme="majorBidi" w:hint="cs"/>
          <w:b/>
          <w:bCs/>
          <w:sz w:val="24"/>
          <w:szCs w:val="24"/>
          <w:rtl/>
          <w:lang w:bidi="ar-IQ"/>
        </w:rPr>
        <w:t xml:space="preserve"> البحث</w:t>
      </w:r>
    </w:p>
    <w:p w:rsidR="00AC7A23" w:rsidRPr="00AC7A23" w:rsidRDefault="00AC7A23" w:rsidP="00F2174C">
      <w:pPr>
        <w:pStyle w:val="ListParagraph"/>
        <w:numPr>
          <w:ilvl w:val="0"/>
          <w:numId w:val="2"/>
        </w:numPr>
        <w:spacing w:after="0" w:line="240" w:lineRule="auto"/>
        <w:rPr>
          <w:rFonts w:asciiTheme="majorBidi" w:hAnsiTheme="majorBidi" w:cstheme="majorBidi"/>
          <w:sz w:val="24"/>
          <w:szCs w:val="24"/>
          <w:lang w:bidi="ar-IQ"/>
        </w:rPr>
      </w:pPr>
      <w:r w:rsidRPr="00AC7A23">
        <w:rPr>
          <w:rFonts w:asciiTheme="majorBidi" w:hAnsiTheme="majorBidi" w:cstheme="majorBidi" w:hint="cs"/>
          <w:sz w:val="24"/>
          <w:szCs w:val="24"/>
          <w:rtl/>
          <w:lang w:bidi="ar-IQ"/>
        </w:rPr>
        <w:t xml:space="preserve">التقييم الذاتي  يؤثر في تحقيق  فاعلية أنظمة الرقابه الداخليه وكفاءتها </w:t>
      </w:r>
    </w:p>
    <w:p w:rsidR="00AC7A23" w:rsidRPr="00AC7A23" w:rsidRDefault="00AC7A23" w:rsidP="00F2174C">
      <w:pPr>
        <w:pStyle w:val="ListParagraph"/>
        <w:numPr>
          <w:ilvl w:val="0"/>
          <w:numId w:val="2"/>
        </w:numPr>
        <w:spacing w:after="0" w:line="240" w:lineRule="auto"/>
        <w:rPr>
          <w:rFonts w:asciiTheme="majorBidi" w:hAnsiTheme="majorBidi" w:cstheme="majorBidi"/>
          <w:sz w:val="24"/>
          <w:szCs w:val="24"/>
          <w:lang w:bidi="ar-IQ"/>
        </w:rPr>
      </w:pPr>
      <w:r w:rsidRPr="00AC7A23">
        <w:rPr>
          <w:rFonts w:asciiTheme="majorBidi" w:hAnsiTheme="majorBidi" w:cstheme="majorBidi" w:hint="cs"/>
          <w:sz w:val="24"/>
          <w:szCs w:val="24"/>
          <w:rtl/>
          <w:lang w:bidi="ar-IQ"/>
        </w:rPr>
        <w:t xml:space="preserve">يؤثرالتقييم الذاتي في تحديد مخاطر الرقابة الداخلية </w:t>
      </w:r>
    </w:p>
    <w:p w:rsidR="00AC7A23" w:rsidRDefault="00AC7A23" w:rsidP="00F2174C">
      <w:pPr>
        <w:pStyle w:val="ListParagraph"/>
        <w:numPr>
          <w:ilvl w:val="0"/>
          <w:numId w:val="2"/>
        </w:numPr>
        <w:spacing w:after="0" w:line="240" w:lineRule="auto"/>
        <w:rPr>
          <w:rFonts w:asciiTheme="majorBidi" w:hAnsiTheme="majorBidi" w:cstheme="majorBidi"/>
          <w:sz w:val="24"/>
          <w:szCs w:val="24"/>
          <w:lang w:bidi="ar-IQ"/>
        </w:rPr>
      </w:pPr>
      <w:r w:rsidRPr="00AC7A23">
        <w:rPr>
          <w:rFonts w:asciiTheme="majorBidi" w:hAnsiTheme="majorBidi" w:cstheme="majorBidi" w:hint="cs"/>
          <w:sz w:val="24"/>
          <w:szCs w:val="24"/>
          <w:rtl/>
          <w:lang w:bidi="ar-IQ"/>
        </w:rPr>
        <w:t xml:space="preserve">أن استعمال اسلوب التقييم الذاتي لتقويم الرقابةالداخليه يسهم بتحديد المخاطر التي تواجه الوحدات الاقتصاديه </w:t>
      </w:r>
    </w:p>
    <w:p w:rsidR="0029724F" w:rsidRPr="00971656" w:rsidRDefault="00623ADE" w:rsidP="00F2174C">
      <w:pPr>
        <w:spacing w:after="0" w:line="240" w:lineRule="auto"/>
        <w:rPr>
          <w:rFonts w:asciiTheme="majorBidi" w:hAnsiTheme="majorBidi" w:cstheme="majorBidi"/>
          <w:b/>
          <w:bCs/>
          <w:sz w:val="24"/>
          <w:szCs w:val="24"/>
          <w:rtl/>
          <w:lang w:bidi="ar-IQ"/>
        </w:rPr>
      </w:pPr>
      <w:r w:rsidRPr="00971656">
        <w:rPr>
          <w:rFonts w:asciiTheme="majorBidi" w:hAnsiTheme="majorBidi" w:cstheme="majorBidi" w:hint="cs"/>
          <w:b/>
          <w:bCs/>
          <w:sz w:val="24"/>
          <w:szCs w:val="24"/>
          <w:rtl/>
          <w:lang w:bidi="ar-IQ"/>
        </w:rPr>
        <w:t xml:space="preserve">رابعا </w:t>
      </w:r>
      <w:r w:rsidR="0029724F" w:rsidRPr="00971656">
        <w:rPr>
          <w:rFonts w:asciiTheme="majorBidi" w:hAnsiTheme="majorBidi" w:cstheme="majorBidi" w:hint="cs"/>
          <w:b/>
          <w:bCs/>
          <w:sz w:val="24"/>
          <w:szCs w:val="24"/>
          <w:rtl/>
          <w:lang w:bidi="ar-IQ"/>
        </w:rPr>
        <w:t>: محددات البحث</w:t>
      </w:r>
    </w:p>
    <w:p w:rsidR="0029724F" w:rsidRDefault="0029724F" w:rsidP="00F2174C">
      <w:pPr>
        <w:pStyle w:val="ListParagraph"/>
        <w:numPr>
          <w:ilvl w:val="0"/>
          <w:numId w:val="3"/>
        </w:numPr>
        <w:spacing w:line="240" w:lineRule="auto"/>
        <w:ind w:left="737"/>
        <w:rPr>
          <w:rFonts w:asciiTheme="majorBidi" w:hAnsiTheme="majorBidi" w:cstheme="majorBidi"/>
          <w:sz w:val="24"/>
          <w:szCs w:val="24"/>
          <w:lang w:bidi="ar-IQ"/>
        </w:rPr>
      </w:pPr>
      <w:r w:rsidRPr="0029724F">
        <w:rPr>
          <w:rFonts w:asciiTheme="majorBidi" w:hAnsiTheme="majorBidi" w:cstheme="majorBidi" w:hint="cs"/>
          <w:sz w:val="24"/>
          <w:szCs w:val="24"/>
          <w:rtl/>
          <w:lang w:bidi="ar-IQ"/>
        </w:rPr>
        <w:t xml:space="preserve">الحدود المكانيه :  شركات عامه متمثلة بالقطاع الصناعي </w:t>
      </w:r>
      <w:r>
        <w:rPr>
          <w:rFonts w:asciiTheme="majorBidi" w:hAnsiTheme="majorBidi" w:cstheme="majorBidi" w:hint="cs"/>
          <w:sz w:val="24"/>
          <w:szCs w:val="24"/>
          <w:rtl/>
          <w:lang w:bidi="ar-IQ"/>
        </w:rPr>
        <w:t xml:space="preserve">العام في العراق ومقتصره في محافظة بغداد </w:t>
      </w:r>
    </w:p>
    <w:p w:rsidR="0029724F" w:rsidRDefault="0029724F" w:rsidP="00F2174C">
      <w:pPr>
        <w:pStyle w:val="ListParagraph"/>
        <w:spacing w:after="0" w:line="240" w:lineRule="auto"/>
        <w:ind w:left="737"/>
        <w:rPr>
          <w:rFonts w:asciiTheme="majorBidi" w:hAnsiTheme="majorBidi" w:cstheme="majorBidi"/>
          <w:sz w:val="24"/>
          <w:szCs w:val="24"/>
          <w:lang w:bidi="ar-IQ"/>
        </w:rPr>
      </w:pPr>
      <w:r w:rsidRPr="0029724F">
        <w:rPr>
          <w:rFonts w:hint="cs"/>
          <w:sz w:val="24"/>
          <w:szCs w:val="24"/>
          <w:rtl/>
          <w:lang w:bidi="ar-IQ"/>
        </w:rPr>
        <w:t xml:space="preserve">كدراسه ميدانيه لتطبيق اسلوب التقييم الذاتي لتقويم الرقابه الداخليه لمواجهة المخاطر المتمثله بالمخاطر الداخليه والخارجيه المحيطه بالوحده الاقتصاديه </w:t>
      </w:r>
    </w:p>
    <w:p w:rsidR="0029724F" w:rsidRDefault="0029724F" w:rsidP="00F2174C">
      <w:pPr>
        <w:spacing w:after="0" w:line="240" w:lineRule="auto"/>
        <w:ind w:left="377"/>
        <w:rPr>
          <w:rFonts w:asciiTheme="majorBidi" w:hAnsiTheme="majorBidi" w:cstheme="majorBidi"/>
          <w:sz w:val="24"/>
          <w:szCs w:val="24"/>
          <w:rtl/>
          <w:lang w:bidi="ar-IQ"/>
        </w:rPr>
      </w:pPr>
      <w:r w:rsidRPr="0029724F">
        <w:rPr>
          <w:rFonts w:hint="cs"/>
          <w:sz w:val="24"/>
          <w:szCs w:val="24"/>
          <w:rtl/>
          <w:lang w:bidi="ar-IQ"/>
        </w:rPr>
        <w:t>2- الحدود الزمانية : تتمثل بالسنوات التالية ( 1011، 2012 ، 2013 ، 2014 )</w:t>
      </w:r>
    </w:p>
    <w:p w:rsidR="00623ADE" w:rsidRPr="00971656" w:rsidRDefault="00623ADE" w:rsidP="00F2174C">
      <w:pPr>
        <w:spacing w:after="0" w:line="240" w:lineRule="auto"/>
        <w:ind w:left="-7"/>
        <w:rPr>
          <w:rFonts w:asciiTheme="majorBidi" w:hAnsiTheme="majorBidi" w:cstheme="majorBidi"/>
          <w:b/>
          <w:bCs/>
          <w:sz w:val="24"/>
          <w:szCs w:val="24"/>
          <w:rtl/>
          <w:lang w:bidi="ar-IQ"/>
        </w:rPr>
      </w:pPr>
      <w:r w:rsidRPr="00971656">
        <w:rPr>
          <w:rFonts w:asciiTheme="majorBidi" w:hAnsiTheme="majorBidi" w:cstheme="majorBidi" w:hint="cs"/>
          <w:b/>
          <w:bCs/>
          <w:sz w:val="24"/>
          <w:szCs w:val="24"/>
          <w:rtl/>
          <w:lang w:bidi="ar-IQ"/>
        </w:rPr>
        <w:t>خامسا: منهج البحث</w:t>
      </w:r>
    </w:p>
    <w:p w:rsidR="00FE3AC6" w:rsidRPr="00E20E2D" w:rsidRDefault="00623ADE" w:rsidP="00F2174C">
      <w:pPr>
        <w:spacing w:after="0" w:line="240" w:lineRule="auto"/>
        <w:ind w:left="-7"/>
        <w:jc w:val="both"/>
        <w:rPr>
          <w:rFonts w:asciiTheme="majorBidi" w:hAnsiTheme="majorBidi" w:cstheme="majorBidi"/>
          <w:sz w:val="28"/>
          <w:szCs w:val="28"/>
          <w:rtl/>
          <w:lang w:bidi="ar-IQ"/>
        </w:rPr>
      </w:pPr>
      <w:r w:rsidRPr="00623ADE">
        <w:rPr>
          <w:rFonts w:asciiTheme="majorBidi" w:hAnsiTheme="majorBidi" w:cstheme="majorBidi" w:hint="cs"/>
          <w:sz w:val="24"/>
          <w:szCs w:val="24"/>
          <w:rtl/>
          <w:lang w:bidi="ar-IQ"/>
        </w:rPr>
        <w:t xml:space="preserve">اعتمد الباحث على المنهج الاستنباطي في استخدام اسلوب  التقييم الذاتي لتقويم  الرقابه الداخليه لمواجهة المخاطر من خلال دراسة مجالات تطبيق التقييم الذاتي  بالشكل الذي يسهم في تقويم انظمة الرقابه الداخليه وتحديد المخاطر ومعالجتها  </w:t>
      </w:r>
      <w:r w:rsidRPr="00592E98">
        <w:rPr>
          <w:rFonts w:asciiTheme="majorBidi" w:hAnsiTheme="majorBidi" w:cstheme="majorBidi" w:hint="cs"/>
          <w:sz w:val="28"/>
          <w:szCs w:val="28"/>
          <w:rtl/>
          <w:lang w:bidi="ar-IQ"/>
        </w:rPr>
        <w:t xml:space="preserve">0 </w:t>
      </w:r>
    </w:p>
    <w:p w:rsidR="00830BD4" w:rsidRDefault="00971656" w:rsidP="00F2174C">
      <w:pPr>
        <w:spacing w:after="0" w:line="240" w:lineRule="auto"/>
        <w:ind w:left="-7"/>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المبحث الثاني</w:t>
      </w:r>
    </w:p>
    <w:p w:rsidR="00971656" w:rsidRDefault="00971656" w:rsidP="00F2174C">
      <w:pPr>
        <w:spacing w:after="0" w:line="240" w:lineRule="auto"/>
        <w:ind w:left="-7"/>
        <w:rPr>
          <w:rFonts w:asciiTheme="majorBidi" w:hAnsiTheme="majorBidi" w:cstheme="majorBidi"/>
          <w:b/>
          <w:bCs/>
          <w:sz w:val="24"/>
          <w:szCs w:val="24"/>
          <w:u w:val="single"/>
          <w:rtl/>
          <w:lang w:bidi="ar-IQ"/>
        </w:rPr>
      </w:pPr>
      <w:r w:rsidRPr="00971656">
        <w:rPr>
          <w:rFonts w:asciiTheme="majorBidi" w:hAnsiTheme="majorBidi" w:cstheme="majorBidi" w:hint="cs"/>
          <w:b/>
          <w:bCs/>
          <w:sz w:val="24"/>
          <w:szCs w:val="24"/>
          <w:u w:val="single"/>
          <w:rtl/>
          <w:lang w:bidi="ar-IQ"/>
        </w:rPr>
        <w:t>الدراسات السابقة</w:t>
      </w:r>
    </w:p>
    <w:p w:rsidR="00971656" w:rsidRPr="00E20E2D" w:rsidRDefault="00971656" w:rsidP="00F2174C">
      <w:pPr>
        <w:spacing w:after="0" w:line="240" w:lineRule="auto"/>
        <w:ind w:firstLine="571"/>
        <w:jc w:val="both"/>
        <w:rPr>
          <w:rFonts w:ascii="Simplified Arabic" w:hAnsi="Simplified Arabic" w:cs="Simplified Arabic"/>
          <w:sz w:val="24"/>
          <w:szCs w:val="24"/>
          <w:rtl/>
          <w:lang w:bidi="ar-IQ"/>
        </w:rPr>
      </w:pPr>
      <w:r w:rsidRPr="00E20E2D">
        <w:rPr>
          <w:rFonts w:ascii="Simplified Arabic" w:hAnsi="Simplified Arabic" w:cs="Simplified Arabic"/>
          <w:sz w:val="24"/>
          <w:szCs w:val="24"/>
          <w:rtl/>
          <w:lang w:bidi="ar-IQ"/>
        </w:rPr>
        <w:t xml:space="preserve">ان الدراسات السابقه تمثل قاعدة متينه وأساسية يمكن الإستفادة منها في مجالات عديده يمكن المساهمة في بناء صرح المعرفة العلمية وكذلك معالجة جوانب أخرى لم تتطرق إليها تلك الدراسات،وبسبب قلة الدراسات التي تناولت الموضوع بشكله المتكامل سوف يتم  تناول الدراسات السابقة </w:t>
      </w:r>
      <w:r w:rsidRPr="00E20E2D">
        <w:rPr>
          <w:rFonts w:ascii="Simplified Arabic" w:hAnsi="Simplified Arabic" w:cs="Simplified Arabic" w:hint="cs"/>
          <w:sz w:val="24"/>
          <w:szCs w:val="24"/>
          <w:rtl/>
          <w:lang w:bidi="ar-IQ"/>
        </w:rPr>
        <w:t>و</w:t>
      </w:r>
      <w:r w:rsidRPr="00E20E2D">
        <w:rPr>
          <w:rFonts w:ascii="Simplified Arabic" w:hAnsi="Simplified Arabic" w:cs="Simplified Arabic"/>
          <w:sz w:val="24"/>
          <w:szCs w:val="24"/>
          <w:rtl/>
          <w:lang w:bidi="ar-IQ"/>
        </w:rPr>
        <w:t>كما يلي :</w:t>
      </w:r>
    </w:p>
    <w:p w:rsidR="00971656" w:rsidRPr="00E20E2D" w:rsidRDefault="00971656" w:rsidP="00F2174C">
      <w:pPr>
        <w:spacing w:after="0" w:line="240" w:lineRule="auto"/>
        <w:rPr>
          <w:rFonts w:ascii="Simplified Arabic" w:hAnsi="Simplified Arabic" w:cs="Simplified Arabic"/>
          <w:b/>
          <w:bCs/>
          <w:sz w:val="24"/>
          <w:szCs w:val="24"/>
          <w:u w:val="single"/>
          <w:rtl/>
          <w:lang w:bidi="ar-IQ"/>
        </w:rPr>
      </w:pPr>
      <w:r w:rsidRPr="00E20E2D">
        <w:rPr>
          <w:rFonts w:ascii="Simplified Arabic" w:hAnsi="Simplified Arabic" w:cs="Simplified Arabic"/>
          <w:b/>
          <w:bCs/>
          <w:sz w:val="24"/>
          <w:szCs w:val="24"/>
          <w:u w:val="single"/>
          <w:rtl/>
          <w:lang w:bidi="ar-IQ"/>
        </w:rPr>
        <w:t>اولأ – الدراسات العراقيه والعربيه :</w:t>
      </w:r>
    </w:p>
    <w:p w:rsidR="00971656" w:rsidRPr="00E20E2D" w:rsidRDefault="00971656" w:rsidP="00F2174C">
      <w:pPr>
        <w:spacing w:after="0" w:line="240" w:lineRule="auto"/>
        <w:rPr>
          <w:rFonts w:ascii="Simplified Arabic" w:hAnsi="Simplified Arabic" w:cs="Simplified Arabic"/>
          <w:b/>
          <w:bCs/>
          <w:sz w:val="24"/>
          <w:szCs w:val="24"/>
          <w:rtl/>
          <w:lang w:bidi="ar-IQ"/>
        </w:rPr>
      </w:pPr>
      <w:r w:rsidRPr="00E20E2D">
        <w:rPr>
          <w:rFonts w:ascii="Simplified Arabic" w:hAnsi="Simplified Arabic" w:cs="Simplified Arabic"/>
          <w:b/>
          <w:bCs/>
          <w:sz w:val="24"/>
          <w:szCs w:val="24"/>
          <w:rtl/>
          <w:lang w:bidi="ar-IQ"/>
        </w:rPr>
        <w:t>1.</w:t>
      </w:r>
      <w:r w:rsidRPr="00E20E2D">
        <w:rPr>
          <w:rFonts w:ascii="Simplified Arabic" w:hAnsi="Simplified Arabic" w:cs="Simplified Arabic"/>
          <w:b/>
          <w:bCs/>
          <w:sz w:val="24"/>
          <w:szCs w:val="24"/>
          <w:rtl/>
          <w:lang w:bidi="ar-IQ"/>
        </w:rPr>
        <w:tab/>
      </w:r>
      <w:r w:rsidRPr="00E20E2D">
        <w:rPr>
          <w:rFonts w:ascii="Simplified Arabic" w:hAnsi="Simplified Arabic" w:cs="Simplified Arabic" w:hint="cs"/>
          <w:b/>
          <w:bCs/>
          <w:sz w:val="24"/>
          <w:szCs w:val="24"/>
          <w:rtl/>
          <w:lang w:bidi="ar-IQ"/>
        </w:rPr>
        <w:t>دراسة</w:t>
      </w:r>
      <w:r w:rsidRPr="00E20E2D">
        <w:rPr>
          <w:rFonts w:ascii="Simplified Arabic" w:hAnsi="Simplified Arabic" w:cs="Simplified Arabic"/>
          <w:b/>
          <w:bCs/>
          <w:sz w:val="24"/>
          <w:szCs w:val="24"/>
          <w:rtl/>
          <w:lang w:bidi="ar-IQ"/>
        </w:rPr>
        <w:t xml:space="preserve">  ( </w:t>
      </w:r>
      <w:r w:rsidRPr="00E20E2D">
        <w:rPr>
          <w:rFonts w:ascii="Simplified Arabic" w:hAnsi="Simplified Arabic" w:cs="Simplified Arabic" w:hint="cs"/>
          <w:b/>
          <w:bCs/>
          <w:sz w:val="24"/>
          <w:szCs w:val="24"/>
          <w:rtl/>
          <w:lang w:bidi="ar-IQ"/>
        </w:rPr>
        <w:t>دهيرب،</w:t>
      </w:r>
      <w:r w:rsidRPr="00E20E2D">
        <w:rPr>
          <w:rFonts w:ascii="Simplified Arabic" w:hAnsi="Simplified Arabic" w:cs="Simplified Arabic"/>
          <w:b/>
          <w:bCs/>
          <w:sz w:val="24"/>
          <w:szCs w:val="24"/>
          <w:rtl/>
          <w:lang w:bidi="ar-IQ"/>
        </w:rPr>
        <w:t xml:space="preserve"> 2012 ) </w:t>
      </w:r>
      <w:r w:rsidRPr="00E20E2D">
        <w:rPr>
          <w:rFonts w:ascii="Simplified Arabic" w:hAnsi="Simplified Arabic" w:cs="Simplified Arabic" w:hint="cs"/>
          <w:b/>
          <w:bCs/>
          <w:sz w:val="24"/>
          <w:szCs w:val="24"/>
          <w:rtl/>
          <w:lang w:bidi="ar-IQ"/>
        </w:rPr>
        <w:t>،</w:t>
      </w:r>
      <w:r w:rsidRPr="00E20E2D">
        <w:rPr>
          <w:rFonts w:ascii="Simplified Arabic" w:hAnsi="Simplified Arabic" w:cs="Simplified Arabic"/>
          <w:b/>
          <w:bCs/>
          <w:sz w:val="24"/>
          <w:szCs w:val="24"/>
          <w:rtl/>
          <w:lang w:bidi="ar-IQ"/>
        </w:rPr>
        <w:t xml:space="preserve"> </w:t>
      </w:r>
      <w:r w:rsidRPr="00E20E2D">
        <w:rPr>
          <w:rFonts w:ascii="Simplified Arabic" w:hAnsi="Simplified Arabic" w:cs="Simplified Arabic" w:hint="cs"/>
          <w:b/>
          <w:bCs/>
          <w:sz w:val="24"/>
          <w:szCs w:val="24"/>
          <w:rtl/>
          <w:lang w:bidi="ar-IQ"/>
        </w:rPr>
        <w:t>بعنوان</w:t>
      </w:r>
      <w:r w:rsidRPr="00E20E2D">
        <w:rPr>
          <w:rFonts w:ascii="Simplified Arabic" w:hAnsi="Simplified Arabic" w:cs="Simplified Arabic"/>
          <w:b/>
          <w:bCs/>
          <w:sz w:val="24"/>
          <w:szCs w:val="24"/>
          <w:rtl/>
          <w:lang w:bidi="ar-IQ"/>
        </w:rPr>
        <w:t xml:space="preserve"> :</w:t>
      </w:r>
    </w:p>
    <w:p w:rsidR="00971656" w:rsidRPr="00E20E2D" w:rsidRDefault="00971656" w:rsidP="00F2174C">
      <w:pPr>
        <w:spacing w:after="0" w:line="240" w:lineRule="auto"/>
        <w:rPr>
          <w:rFonts w:ascii="Simplified Arabic" w:hAnsi="Simplified Arabic" w:cs="Simplified Arabic"/>
          <w:sz w:val="24"/>
          <w:szCs w:val="24"/>
          <w:rtl/>
          <w:lang w:bidi="ar-IQ"/>
        </w:rPr>
      </w:pP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تقييم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أنظمة</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الرقابه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الداخليه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وفق</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مفهوم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لجنه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sz w:val="24"/>
          <w:szCs w:val="24"/>
          <w:lang w:bidi="ar-IQ"/>
        </w:rPr>
        <w:t>COSO</w:t>
      </w:r>
      <w:r w:rsidRPr="00E20E2D">
        <w:rPr>
          <w:rFonts w:ascii="Simplified Arabic" w:hAnsi="Simplified Arabic" w:cs="Simplified Arabic"/>
          <w:sz w:val="24"/>
          <w:szCs w:val="24"/>
          <w:rtl/>
          <w:lang w:bidi="ar-IQ"/>
        </w:rPr>
        <w:t xml:space="preserve">  ) )</w:t>
      </w:r>
      <w:r w:rsidRPr="00E20E2D">
        <w:rPr>
          <w:rFonts w:ascii="Simplified Arabic" w:hAnsi="Simplified Arabic" w:cs="Simplified Arabic" w:hint="cs"/>
          <w:sz w:val="24"/>
          <w:szCs w:val="24"/>
          <w:rtl/>
          <w:lang w:bidi="ar-IQ"/>
        </w:rPr>
        <w:t>من</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خلال</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التقييم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الذاتي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في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المؤسسات</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الخدميه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والانتاجيه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العامله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في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القطاع</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العام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في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محافظة</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المثنى</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في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العراق</w:t>
      </w:r>
      <w:r w:rsidRPr="00E20E2D">
        <w:rPr>
          <w:rFonts w:ascii="Simplified Arabic" w:hAnsi="Simplified Arabic" w:cs="Simplified Arabic"/>
          <w:sz w:val="24"/>
          <w:szCs w:val="24"/>
          <w:rtl/>
          <w:lang w:bidi="ar-IQ"/>
        </w:rPr>
        <w:t>).</w:t>
      </w:r>
    </w:p>
    <w:p w:rsidR="00971656" w:rsidRPr="00E20E2D" w:rsidRDefault="00971656" w:rsidP="00F2174C">
      <w:pPr>
        <w:spacing w:after="0" w:line="240" w:lineRule="auto"/>
        <w:ind w:firstLine="571"/>
        <w:jc w:val="both"/>
        <w:rPr>
          <w:rFonts w:ascii="Simplified Arabic" w:hAnsi="Simplified Arabic" w:cs="Simplified Arabic"/>
          <w:sz w:val="24"/>
          <w:szCs w:val="24"/>
          <w:rtl/>
          <w:lang w:bidi="ar-IQ"/>
        </w:rPr>
      </w:pPr>
      <w:r w:rsidRPr="00E20E2D">
        <w:rPr>
          <w:rFonts w:ascii="Simplified Arabic" w:hAnsi="Simplified Arabic" w:cs="Simplified Arabic" w:hint="cs"/>
          <w:sz w:val="24"/>
          <w:szCs w:val="24"/>
          <w:rtl/>
          <w:lang w:bidi="ar-IQ"/>
        </w:rPr>
        <w:t>تهدف</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الدراسه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الى</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توضيع</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المفاهيم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الحديثه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لتقييم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انظمة</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الرقابه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الداخليه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وترسيخ</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الأطار</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العام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لها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وفق</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مفهوم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لجنة</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sz w:val="24"/>
          <w:szCs w:val="24"/>
          <w:lang w:bidi="ar-IQ"/>
        </w:rPr>
        <w:t>COSO</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وتحدد</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القواعد</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الرئيسيه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وكذلك</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تحدد</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انواع</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الضوابط</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الرقابيه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ضمن</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نظام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الرقابه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الداخلي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ومن</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أهم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النتائج</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هي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عدم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قيام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اغلب</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الوحدات</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الاقتصاديه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العامله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في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القطاع</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العام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بتقدير</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وقياس</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المخاطر</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التي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تتعرض</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لها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الوحدات</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الاقتصاديه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وبالتالي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عدم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أعتمادها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على</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التقييم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الذاتي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للمخاطر</w:t>
      </w:r>
      <w:r w:rsidR="00CD076B" w:rsidRPr="00E20E2D">
        <w:rPr>
          <w:rFonts w:ascii="Simplified Arabic" w:hAnsi="Simplified Arabic" w:cs="Simplified Arabic" w:hint="cs"/>
          <w:sz w:val="24"/>
          <w:szCs w:val="24"/>
          <w:rtl/>
          <w:lang w:bidi="ar-IQ"/>
        </w:rPr>
        <w:t>الرقابيه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كوسيله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لتقييم</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وتقويم</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نظام</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الدراسه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بضرورة</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اعتماد</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اسلوب</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التقييم</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lastRenderedPageBreak/>
        <w:t>الذاتي</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للمخاطر</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الرقابيه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لما</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يحققه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من</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مزايا</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ايجابيه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للوحده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الاقتصاديه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وكلما</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كان</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هناك</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تعاون</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وتنسيق</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بين</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الاداره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العليا</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للمؤسسه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والكوادر</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الرقابيه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والمحاسبيه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لتشخيص</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المخاطر</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وقياسها</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ووضع</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الاجراءات</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والحلول</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المناسبه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خدمة</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لصالح</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الوحده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الاقتصاديه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ووضع</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الضوابط</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الرقابيه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لها</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زاد</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من</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فاعلية</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اسلوب</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التقويم</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الذاتي</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للمخاطر</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الرقابيه</w:t>
      </w:r>
      <w:r w:rsidR="00CD076B" w:rsidRPr="00E20E2D">
        <w:rPr>
          <w:rFonts w:ascii="Simplified Arabic" w:hAnsi="Simplified Arabic" w:cs="Simplified Arabic"/>
          <w:sz w:val="24"/>
          <w:szCs w:val="24"/>
          <w:rtl/>
          <w:lang w:bidi="ar-IQ"/>
        </w:rPr>
        <w:t>.</w:t>
      </w:r>
      <w:r w:rsidR="00CD076B" w:rsidRPr="00E20E2D">
        <w:rPr>
          <w:rFonts w:ascii="Simplified Arabic" w:hAnsi="Simplified Arabic" w:cs="Simplified Arabic" w:hint="cs"/>
          <w:sz w:val="24"/>
          <w:szCs w:val="24"/>
          <w:rtl/>
          <w:lang w:bidi="ar-IQ"/>
        </w:rPr>
        <w:t>الرقابه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الداخليه</w:t>
      </w:r>
      <w:r w:rsidR="00CD076B" w:rsidRPr="00E20E2D">
        <w:rPr>
          <w:rFonts w:ascii="Simplified Arabic" w:hAnsi="Simplified Arabic" w:cs="Simplified Arabic"/>
          <w:sz w:val="24"/>
          <w:szCs w:val="24"/>
          <w:rtl/>
          <w:lang w:bidi="ar-IQ"/>
        </w:rPr>
        <w:t xml:space="preserve"> </w:t>
      </w:r>
      <w:r w:rsidR="00CD076B" w:rsidRPr="00E20E2D">
        <w:rPr>
          <w:rFonts w:ascii="Simplified Arabic" w:hAnsi="Simplified Arabic" w:cs="Simplified Arabic" w:hint="cs"/>
          <w:sz w:val="24"/>
          <w:szCs w:val="24"/>
          <w:rtl/>
          <w:lang w:bidi="ar-IQ"/>
        </w:rPr>
        <w:t>واوصت</w:t>
      </w:r>
      <w:r w:rsidR="00CD076B" w:rsidRPr="00E20E2D">
        <w:rPr>
          <w:rFonts w:ascii="Simplified Arabic" w:hAnsi="Simplified Arabic" w:cs="Simplified Arabic"/>
          <w:sz w:val="24"/>
          <w:szCs w:val="24"/>
          <w:rtl/>
          <w:lang w:bidi="ar-IQ"/>
        </w:rPr>
        <w:t xml:space="preserve"> </w:t>
      </w:r>
    </w:p>
    <w:p w:rsidR="001D13A5" w:rsidRPr="00E20E2D" w:rsidRDefault="00272754" w:rsidP="00F2174C">
      <w:pPr>
        <w:spacing w:after="0" w:line="240" w:lineRule="auto"/>
        <w:ind w:left="-7"/>
        <w:jc w:val="both"/>
        <w:rPr>
          <w:rFonts w:asciiTheme="majorBidi" w:hAnsiTheme="majorBidi" w:cstheme="majorBidi"/>
          <w:b/>
          <w:bCs/>
          <w:sz w:val="24"/>
          <w:szCs w:val="24"/>
          <w:u w:val="single"/>
          <w:rtl/>
          <w:lang w:bidi="ar-IQ"/>
        </w:rPr>
      </w:pP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الدراسه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بضرورة</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اعتماد</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اسلوب</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التقييم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الذاتي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للمخاطر</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الرقابيه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لما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يحققه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من</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مزايا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ايجابيه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للوحده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الاقتصاديه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وكلما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كان</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هناك</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تعاون</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وتنسيق</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بين</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الاداره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العليا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للمؤسسه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والكوادر</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الرقابيه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والمحاسبيه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لتشخيص</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المخاطر</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وقياسها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ووضع</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الاجراءات</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والحلول</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المناسبه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خدمة</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لصالح</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الوحده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الاقتصاديه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ووضع</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الضوابط</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الرقابيه</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لها</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زاد</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من</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فاعلية</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اسلوب</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التقييم</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الذاتي</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للمخاطر</w:t>
      </w:r>
      <w:r w:rsidRPr="00E20E2D">
        <w:rPr>
          <w:rFonts w:ascii="Simplified Arabic" w:hAnsi="Simplified Arabic" w:cs="Simplified Arabic"/>
          <w:sz w:val="24"/>
          <w:szCs w:val="24"/>
          <w:rtl/>
          <w:lang w:bidi="ar-IQ"/>
        </w:rPr>
        <w:t xml:space="preserve"> </w:t>
      </w:r>
      <w:r w:rsidRPr="00E20E2D">
        <w:rPr>
          <w:rFonts w:ascii="Simplified Arabic" w:hAnsi="Simplified Arabic" w:cs="Simplified Arabic" w:hint="cs"/>
          <w:sz w:val="24"/>
          <w:szCs w:val="24"/>
          <w:rtl/>
          <w:lang w:bidi="ar-IQ"/>
        </w:rPr>
        <w:t>الرقابيه</w:t>
      </w:r>
      <w:r w:rsidRPr="00E20E2D">
        <w:rPr>
          <w:rFonts w:ascii="Simplified Arabic" w:hAnsi="Simplified Arabic" w:cs="Simplified Arabic"/>
          <w:b/>
          <w:bCs/>
          <w:sz w:val="24"/>
          <w:szCs w:val="24"/>
          <w:rtl/>
          <w:lang w:bidi="ar-IQ"/>
        </w:rPr>
        <w:t>.</w:t>
      </w:r>
    </w:p>
    <w:p w:rsidR="001D13A5" w:rsidRPr="00E20E2D" w:rsidRDefault="001D13A5" w:rsidP="00F2174C">
      <w:pPr>
        <w:pStyle w:val="ListParagraph"/>
        <w:numPr>
          <w:ilvl w:val="0"/>
          <w:numId w:val="6"/>
        </w:numPr>
        <w:spacing w:after="0" w:line="240" w:lineRule="auto"/>
        <w:jc w:val="both"/>
        <w:rPr>
          <w:rFonts w:ascii="Simplified Arabic" w:hAnsi="Simplified Arabic" w:cs="Simplified Arabic"/>
          <w:b/>
          <w:bCs/>
          <w:sz w:val="24"/>
          <w:szCs w:val="24"/>
          <w:rtl/>
          <w:lang w:bidi="ar-IQ"/>
        </w:rPr>
      </w:pPr>
      <w:r w:rsidRPr="00E20E2D">
        <w:rPr>
          <w:rFonts w:ascii="Simplified Arabic" w:hAnsi="Simplified Arabic" w:cs="Simplified Arabic"/>
          <w:b/>
          <w:bCs/>
          <w:sz w:val="24"/>
          <w:szCs w:val="24"/>
          <w:rtl/>
          <w:lang w:bidi="ar-IQ"/>
        </w:rPr>
        <w:t>دراسة  (ا</w:t>
      </w:r>
      <w:r w:rsidRPr="00E20E2D">
        <w:rPr>
          <w:rFonts w:ascii="Simplified Arabic" w:hAnsi="Simplified Arabic" w:cs="Simplified Arabic" w:hint="cs"/>
          <w:b/>
          <w:bCs/>
          <w:sz w:val="24"/>
          <w:szCs w:val="24"/>
          <w:rtl/>
          <w:lang w:bidi="ar-IQ"/>
        </w:rPr>
        <w:t>لاعرج</w:t>
      </w:r>
      <w:r w:rsidRPr="00E20E2D">
        <w:rPr>
          <w:rFonts w:ascii="Simplified Arabic" w:hAnsi="Simplified Arabic" w:cs="Simplified Arabic"/>
          <w:b/>
          <w:bCs/>
          <w:sz w:val="24"/>
          <w:szCs w:val="24"/>
          <w:rtl/>
          <w:lang w:bidi="ar-IQ"/>
        </w:rPr>
        <w:t xml:space="preserve"> </w:t>
      </w:r>
      <w:r w:rsidRPr="00E20E2D">
        <w:rPr>
          <w:rFonts w:ascii="Simplified Arabic" w:hAnsi="Simplified Arabic" w:cs="Simplified Arabic" w:hint="cs"/>
          <w:b/>
          <w:bCs/>
          <w:sz w:val="24"/>
          <w:szCs w:val="24"/>
          <w:rtl/>
          <w:lang w:bidi="ar-IQ"/>
        </w:rPr>
        <w:t xml:space="preserve">، 2014 </w:t>
      </w:r>
      <w:r w:rsidRPr="00E20E2D">
        <w:rPr>
          <w:rFonts w:ascii="Simplified Arabic" w:hAnsi="Simplified Arabic" w:cs="Simplified Arabic"/>
          <w:b/>
          <w:bCs/>
          <w:sz w:val="24"/>
          <w:szCs w:val="24"/>
          <w:rtl/>
          <w:lang w:bidi="ar-IQ"/>
        </w:rPr>
        <w:t xml:space="preserve"> ) بعنوان :</w:t>
      </w:r>
    </w:p>
    <w:p w:rsidR="001D13A5" w:rsidRPr="00E20E2D" w:rsidRDefault="001D13A5" w:rsidP="00F2174C">
      <w:pPr>
        <w:spacing w:after="0" w:line="240" w:lineRule="auto"/>
        <w:rPr>
          <w:rFonts w:ascii="Simplified Arabic" w:hAnsi="Simplified Arabic" w:cs="Simplified Arabic"/>
          <w:b/>
          <w:bCs/>
          <w:sz w:val="24"/>
          <w:szCs w:val="24"/>
          <w:rtl/>
          <w:lang w:bidi="ar-IQ"/>
        </w:rPr>
      </w:pPr>
      <w:r w:rsidRPr="00E20E2D">
        <w:rPr>
          <w:rFonts w:ascii="Simplified Arabic" w:hAnsi="Simplified Arabic" w:cs="Simplified Arabic" w:hint="cs"/>
          <w:b/>
          <w:bCs/>
          <w:sz w:val="24"/>
          <w:szCs w:val="24"/>
          <w:rtl/>
          <w:lang w:bidi="ar-IQ"/>
        </w:rPr>
        <w:t>(</w:t>
      </w:r>
      <w:r w:rsidRPr="00E20E2D">
        <w:rPr>
          <w:rFonts w:ascii="Simplified Arabic" w:hAnsi="Simplified Arabic" w:cs="Simplified Arabic"/>
          <w:b/>
          <w:bCs/>
          <w:sz w:val="24"/>
          <w:szCs w:val="24"/>
          <w:rtl/>
          <w:lang w:bidi="ar-IQ"/>
        </w:rPr>
        <w:t>أثر تطبيق نظام التقييم الذاتي للمخاطر والرقابه على الأداء المالي والتشغيلي</w:t>
      </w:r>
      <w:r w:rsidRPr="00E20E2D">
        <w:rPr>
          <w:rFonts w:ascii="Simplified Arabic" w:hAnsi="Simplified Arabic" w:cs="Simplified Arabic" w:hint="cs"/>
          <w:b/>
          <w:bCs/>
          <w:sz w:val="24"/>
          <w:szCs w:val="24"/>
          <w:rtl/>
          <w:lang w:bidi="ar-IQ"/>
        </w:rPr>
        <w:t xml:space="preserve"> </w:t>
      </w:r>
      <w:r w:rsidRPr="00E20E2D">
        <w:rPr>
          <w:rFonts w:ascii="Simplified Arabic" w:hAnsi="Simplified Arabic" w:cs="Simplified Arabic"/>
          <w:b/>
          <w:bCs/>
          <w:sz w:val="24"/>
          <w:szCs w:val="24"/>
          <w:rtl/>
          <w:lang w:bidi="ar-IQ"/>
        </w:rPr>
        <w:t>دراسه حاله على بنك لبنان والمهجر في الاردن</w:t>
      </w:r>
      <w:r w:rsidRPr="00E20E2D">
        <w:rPr>
          <w:rFonts w:ascii="Simplified Arabic" w:hAnsi="Simplified Arabic" w:cs="Simplified Arabic" w:hint="cs"/>
          <w:sz w:val="24"/>
          <w:szCs w:val="24"/>
          <w:rtl/>
          <w:lang w:bidi="ar-IQ"/>
        </w:rPr>
        <w:t>)</w:t>
      </w:r>
    </w:p>
    <w:p w:rsidR="00440772" w:rsidRPr="00E20E2D" w:rsidRDefault="001D13A5" w:rsidP="00F2174C">
      <w:pPr>
        <w:spacing w:after="0" w:line="240" w:lineRule="auto"/>
        <w:jc w:val="both"/>
        <w:rPr>
          <w:rFonts w:ascii="Simplified Arabic" w:hAnsi="Simplified Arabic" w:cs="Simplified Arabic"/>
          <w:sz w:val="24"/>
          <w:szCs w:val="24"/>
          <w:rtl/>
          <w:lang w:bidi="ar-IQ"/>
        </w:rPr>
      </w:pPr>
      <w:r w:rsidRPr="00E20E2D">
        <w:rPr>
          <w:rFonts w:ascii="Simplified Arabic" w:hAnsi="Simplified Arabic" w:cs="Simplified Arabic"/>
          <w:sz w:val="24"/>
          <w:szCs w:val="24"/>
          <w:rtl/>
          <w:lang w:bidi="ar-IQ"/>
        </w:rPr>
        <w:t>تهدف الدراسه للتعرف على تطبيق نظام التقييم الذاتي للمخاطر والضوابط الرقابيه على بنك لبنان والمهجر وما قد يحدثه او مايضيفه هذا النظام من تغير على الاداء المالي والتشغيلي على بنك لبنان والمهجر بشكل خاص والبنوك الاردنيه بشكل عام ومدى نجاح تطبيقه في البنوك ودوره في التصدي للمخاطر التي يواجهها وضبطها وتم اتباع منهجية لدراسة العينه من خلال اسلوب المقابلات لجمع البيانات والمعلومات مع كل من مدراء الفروع ودوائر بنك لبنان المهجر وتوصلت الدراسه هناك تأثير ايجابي لتطبيق نظام التقييم الذاتي للمخاطر والضوابط الرقابيه على الأداء المالي والتشغيلي في بنك لبنان والمهجر الحد من الخسائر الناتجه من المخاطر  وكان له دور كبير في ضبط المخاطر وادارتها والسيطره عليها والتي ممكن ان تحدث في الوقت الحالي</w:t>
      </w:r>
      <w:r w:rsidRPr="00E20E2D">
        <w:rPr>
          <w:rFonts w:ascii="Simplified Arabic" w:hAnsi="Simplified Arabic" w:cs="Simplified Arabic" w:hint="cs"/>
          <w:sz w:val="24"/>
          <w:szCs w:val="24"/>
          <w:rtl/>
          <w:lang w:bidi="ar-IQ"/>
        </w:rPr>
        <w:t xml:space="preserve"> </w:t>
      </w:r>
      <w:r w:rsidRPr="00E20E2D">
        <w:rPr>
          <w:rFonts w:ascii="Simplified Arabic" w:hAnsi="Simplified Arabic" w:cs="Simplified Arabic"/>
          <w:sz w:val="24"/>
          <w:szCs w:val="24"/>
          <w:rtl/>
          <w:lang w:bidi="ar-IQ"/>
        </w:rPr>
        <w:t>او ممكن حدوثها في المستقبل ووضع حلول جذريه للمشاكل وألية للتعامل مع هذه المشاكل والتي ممكن ان تواجه البنك .واوصت الدراسه بالتوسع في تطبيق نظام التقييم الذاتي للمخاطر والضوابط الرقابيه في بنك لبنان والمهجر وكذلك عمل اجتماعات دوريه لمناقشة التحديات والمعوقات التي تواجه البنك ودور النظام في معاجه هذه الصعوبات والتحديات واوصت بتعمتم النتائج وتطبيق النظام في البنوك المحليه والعالميه.</w:t>
      </w:r>
    </w:p>
    <w:p w:rsidR="00440772" w:rsidRPr="00E20E2D" w:rsidRDefault="00440772" w:rsidP="00F2174C">
      <w:pPr>
        <w:pStyle w:val="ListParagraph"/>
        <w:numPr>
          <w:ilvl w:val="0"/>
          <w:numId w:val="6"/>
        </w:numPr>
        <w:spacing w:after="0" w:line="240" w:lineRule="auto"/>
        <w:jc w:val="both"/>
        <w:rPr>
          <w:rFonts w:ascii="Simplified Arabic" w:hAnsi="Simplified Arabic" w:cs="Simplified Arabic"/>
          <w:b/>
          <w:bCs/>
          <w:sz w:val="24"/>
          <w:szCs w:val="24"/>
          <w:rtl/>
          <w:lang w:bidi="ar-IQ"/>
        </w:rPr>
      </w:pPr>
      <w:r w:rsidRPr="00E20E2D">
        <w:rPr>
          <w:rFonts w:ascii="Simplified Arabic" w:hAnsi="Simplified Arabic" w:cs="Simplified Arabic" w:hint="cs"/>
          <w:b/>
          <w:bCs/>
          <w:sz w:val="24"/>
          <w:szCs w:val="24"/>
          <w:rtl/>
          <w:lang w:bidi="ar-IQ"/>
        </w:rPr>
        <w:t xml:space="preserve">  </w:t>
      </w:r>
      <w:r w:rsidRPr="00E20E2D">
        <w:rPr>
          <w:rFonts w:ascii="Simplified Arabic" w:hAnsi="Simplified Arabic" w:cs="Simplified Arabic"/>
          <w:b/>
          <w:bCs/>
          <w:sz w:val="24"/>
          <w:szCs w:val="24"/>
          <w:rtl/>
          <w:lang w:bidi="ar-IQ"/>
        </w:rPr>
        <w:t xml:space="preserve">دراسة : ( </w:t>
      </w:r>
      <w:r w:rsidRPr="00E20E2D">
        <w:rPr>
          <w:rFonts w:ascii="Simplified Arabic" w:hAnsi="Simplified Arabic" w:cs="Simplified Arabic" w:hint="cs"/>
          <w:b/>
          <w:bCs/>
          <w:sz w:val="24"/>
          <w:szCs w:val="24"/>
          <w:rtl/>
          <w:lang w:bidi="ar-IQ"/>
        </w:rPr>
        <w:t>لطفي</w:t>
      </w:r>
      <w:r w:rsidRPr="00E20E2D">
        <w:rPr>
          <w:rFonts w:ascii="Simplified Arabic" w:hAnsi="Simplified Arabic" w:cs="Simplified Arabic"/>
          <w:b/>
          <w:bCs/>
          <w:sz w:val="24"/>
          <w:szCs w:val="24"/>
          <w:rtl/>
          <w:lang w:bidi="ar-IQ"/>
        </w:rPr>
        <w:t xml:space="preserve"> ، 2006 ) ، بعنوان :(تدعيم دور المراجعه الداخليه في أدارة المخاطر باستخدام نظام التقييم الذاتي لمخاطر الرقابه في الشركات المصريه )</w:t>
      </w:r>
    </w:p>
    <w:p w:rsidR="00440772" w:rsidRPr="00E20E2D" w:rsidRDefault="00440772" w:rsidP="00F2174C">
      <w:pPr>
        <w:spacing w:after="0" w:line="240" w:lineRule="auto"/>
        <w:jc w:val="both"/>
        <w:rPr>
          <w:rFonts w:ascii="Simplified Arabic" w:hAnsi="Simplified Arabic" w:cs="Simplified Arabic"/>
          <w:sz w:val="24"/>
          <w:szCs w:val="24"/>
          <w:rtl/>
          <w:lang w:bidi="ar-IQ"/>
        </w:rPr>
      </w:pPr>
      <w:r w:rsidRPr="00E20E2D">
        <w:rPr>
          <w:rFonts w:ascii="Simplified Arabic" w:hAnsi="Simplified Arabic" w:cs="Simplified Arabic"/>
          <w:sz w:val="24"/>
          <w:szCs w:val="24"/>
          <w:rtl/>
          <w:lang w:bidi="ar-IQ"/>
        </w:rPr>
        <w:t xml:space="preserve">استهدفت هذه الدراسه بالتركيز على دور نظام التقييم الذاتي على هيكل الرقابه الداخليه وبالتالي على دور المراجعين الداخليين في أدارة المخاطر وتوصلت الدراسه الى النتائج التاليه : اهمية الحاجه الى أستخدام نظام تقييم الذاتي للمخاطر ووجود دور للمراجعه الداخليه في التقييم الذاتي لمخاطر الرقابه </w:t>
      </w:r>
    </w:p>
    <w:p w:rsidR="00440772" w:rsidRPr="00E20E2D" w:rsidRDefault="00440772" w:rsidP="00F2174C">
      <w:pPr>
        <w:pStyle w:val="ListParagraph"/>
        <w:numPr>
          <w:ilvl w:val="0"/>
          <w:numId w:val="6"/>
        </w:numPr>
        <w:spacing w:after="0" w:line="240" w:lineRule="auto"/>
        <w:ind w:left="227"/>
        <w:jc w:val="both"/>
        <w:rPr>
          <w:rFonts w:ascii="Simplified Arabic" w:hAnsi="Simplified Arabic" w:cs="Simplified Arabic"/>
          <w:b/>
          <w:bCs/>
          <w:sz w:val="24"/>
          <w:szCs w:val="24"/>
          <w:rtl/>
          <w:lang w:bidi="ar-IQ"/>
        </w:rPr>
      </w:pPr>
      <w:r w:rsidRPr="00E20E2D">
        <w:rPr>
          <w:rFonts w:ascii="Simplified Arabic" w:hAnsi="Simplified Arabic" w:cs="Simplified Arabic"/>
          <w:b/>
          <w:bCs/>
          <w:sz w:val="24"/>
          <w:szCs w:val="24"/>
          <w:rtl/>
          <w:lang w:bidi="ar-IQ"/>
        </w:rPr>
        <w:t xml:space="preserve">دراسة :  ( </w:t>
      </w:r>
      <w:r w:rsidRPr="00E20E2D">
        <w:rPr>
          <w:rFonts w:ascii="Simplified Arabic" w:hAnsi="Simplified Arabic" w:cs="Simplified Arabic" w:hint="cs"/>
          <w:b/>
          <w:bCs/>
          <w:sz w:val="24"/>
          <w:szCs w:val="24"/>
          <w:rtl/>
          <w:lang w:bidi="ar-IQ"/>
        </w:rPr>
        <w:t>الرمحي</w:t>
      </w:r>
      <w:r w:rsidRPr="00E20E2D">
        <w:rPr>
          <w:rFonts w:ascii="Simplified Arabic" w:hAnsi="Simplified Arabic" w:cs="Simplified Arabic"/>
          <w:b/>
          <w:bCs/>
          <w:sz w:val="24"/>
          <w:szCs w:val="24"/>
          <w:rtl/>
          <w:lang w:bidi="ar-IQ"/>
        </w:rPr>
        <w:t xml:space="preserve"> , 2004 ) بعنوان :</w:t>
      </w:r>
    </w:p>
    <w:p w:rsidR="00440772" w:rsidRPr="00E20E2D" w:rsidRDefault="00440772" w:rsidP="00F2174C">
      <w:pPr>
        <w:spacing w:after="0" w:line="240" w:lineRule="auto"/>
        <w:jc w:val="both"/>
        <w:rPr>
          <w:rFonts w:ascii="Simplified Arabic" w:hAnsi="Simplified Arabic" w:cs="Simplified Arabic"/>
          <w:b/>
          <w:bCs/>
          <w:sz w:val="24"/>
          <w:szCs w:val="24"/>
          <w:rtl/>
          <w:lang w:bidi="ar-IQ"/>
        </w:rPr>
      </w:pPr>
      <w:r w:rsidRPr="00E20E2D">
        <w:rPr>
          <w:rFonts w:ascii="Simplified Arabic" w:hAnsi="Simplified Arabic" w:cs="Simplified Arabic"/>
          <w:b/>
          <w:bCs/>
          <w:sz w:val="24"/>
          <w:szCs w:val="24"/>
          <w:rtl/>
          <w:lang w:bidi="ar-IQ"/>
        </w:rPr>
        <w:t>( تطوير أسلوب للتدقيق المبني على المخاطر لدى المصارف اللأردنيه)</w:t>
      </w:r>
    </w:p>
    <w:p w:rsidR="00440772" w:rsidRPr="00E20E2D" w:rsidRDefault="00440772" w:rsidP="00731FD2">
      <w:pPr>
        <w:spacing w:after="0" w:line="240" w:lineRule="auto"/>
        <w:jc w:val="both"/>
        <w:rPr>
          <w:rFonts w:ascii="Simplified Arabic" w:hAnsi="Simplified Arabic" w:cs="Simplified Arabic"/>
          <w:sz w:val="24"/>
          <w:szCs w:val="24"/>
          <w:rtl/>
          <w:lang w:bidi="ar-IQ"/>
        </w:rPr>
      </w:pPr>
      <w:r w:rsidRPr="00E20E2D">
        <w:rPr>
          <w:rFonts w:ascii="Simplified Arabic" w:hAnsi="Simplified Arabic" w:cs="Simplified Arabic"/>
          <w:sz w:val="24"/>
          <w:szCs w:val="24"/>
          <w:rtl/>
          <w:lang w:bidi="ar-IQ"/>
        </w:rPr>
        <w:t>تهدف هذه الدراسه للتعرف على مفاهيم التدقيق المبني على المخاطر وأجراءات تطبيقها لدى المصارف الأردبيه وتحديد المعوقات التي تكون عائقا امام تطبيق هذا الاسلوب وقد تم الاعتماد على اسلوب المنهج الوصفي لمفاهيم أسلوب التدقيق المبني على المخاطر اضافة الى عرض نموذج التقييم الذاتي للرقابه والمخاطر المعتمد لدى بعض المصارف المحليه</w:t>
      </w:r>
      <w:r w:rsidRPr="00E20E2D">
        <w:rPr>
          <w:rFonts w:ascii="Simplified Arabic" w:hAnsi="Simplified Arabic" w:cs="Simplified Arabic" w:hint="cs"/>
          <w:sz w:val="24"/>
          <w:szCs w:val="24"/>
          <w:rtl/>
          <w:lang w:bidi="ar-IQ"/>
        </w:rPr>
        <w:t xml:space="preserve"> و</w:t>
      </w:r>
      <w:r w:rsidRPr="00E20E2D">
        <w:rPr>
          <w:rFonts w:ascii="Simplified Arabic" w:hAnsi="Simplified Arabic" w:cs="Simplified Arabic"/>
          <w:sz w:val="24"/>
          <w:szCs w:val="24"/>
          <w:rtl/>
          <w:lang w:bidi="ar-IQ"/>
        </w:rPr>
        <w:t xml:space="preserve"> العربيه وكانت النتائج :ان أسلوب التدقيق المستند للمخاطر غير مطبق لدى غالبيه المصارف الأردنيه وان اساليب تطبيقه غير مفهومه وغير واضحه لدى هذه الادارات ودوائر التدقيق لديها وخلصت الدراسه الى تطوير هذا الاسلوب </w:t>
      </w:r>
      <w:r w:rsidR="00F03C6A">
        <w:rPr>
          <w:rFonts w:ascii="Simplified Arabic" w:hAnsi="Simplified Arabic" w:cs="Simplified Arabic"/>
          <w:sz w:val="24"/>
          <w:szCs w:val="24"/>
          <w:rtl/>
          <w:lang w:bidi="ar-IQ"/>
        </w:rPr>
        <w:t>مستخد</w:t>
      </w:r>
      <w:r w:rsidR="00F03C6A">
        <w:rPr>
          <w:rFonts w:ascii="Simplified Arabic" w:hAnsi="Simplified Arabic" w:cs="Simplified Arabic" w:hint="cs"/>
          <w:sz w:val="24"/>
          <w:szCs w:val="24"/>
          <w:rtl/>
          <w:lang w:bidi="ar-IQ"/>
        </w:rPr>
        <w:t>م</w:t>
      </w:r>
      <w:r w:rsidR="00731FD2">
        <w:rPr>
          <w:rFonts w:ascii="Simplified Arabic" w:hAnsi="Simplified Arabic" w:cs="Simplified Arabic" w:hint="cs"/>
          <w:sz w:val="24"/>
          <w:szCs w:val="24"/>
          <w:rtl/>
          <w:lang w:bidi="ar-IQ"/>
        </w:rPr>
        <w:t xml:space="preserve"> </w:t>
      </w:r>
      <w:r w:rsidRPr="00E20E2D">
        <w:rPr>
          <w:rFonts w:ascii="Simplified Arabic" w:hAnsi="Simplified Arabic" w:cs="Simplified Arabic"/>
          <w:sz w:val="24"/>
          <w:szCs w:val="24"/>
          <w:rtl/>
          <w:lang w:bidi="ar-IQ"/>
        </w:rPr>
        <w:t xml:space="preserve"> </w:t>
      </w:r>
      <w:r w:rsidR="00F03C6A">
        <w:rPr>
          <w:rFonts w:ascii="Simplified Arabic" w:hAnsi="Simplified Arabic" w:cs="Simplified Arabic" w:hint="cs"/>
          <w:sz w:val="24"/>
          <w:szCs w:val="24"/>
          <w:rtl/>
          <w:lang w:bidi="ar-IQ"/>
        </w:rPr>
        <w:t xml:space="preserve">انموذج </w:t>
      </w:r>
      <w:r w:rsidRPr="00E20E2D">
        <w:rPr>
          <w:rFonts w:ascii="Simplified Arabic" w:hAnsi="Simplified Arabic" w:cs="Simplified Arabic"/>
          <w:sz w:val="24"/>
          <w:szCs w:val="24"/>
          <w:rtl/>
          <w:lang w:bidi="ar-IQ"/>
        </w:rPr>
        <w:t>من خمسة اجزاء تشمل كافة مراحل عملية التدقيق ومن هذه الاجزاء الخمسه هو تطبيق أسلوب التقييم الذاتي .</w:t>
      </w:r>
    </w:p>
    <w:p w:rsidR="00966CBC" w:rsidRPr="00E20E2D" w:rsidRDefault="00966CBC" w:rsidP="00F2174C">
      <w:pPr>
        <w:spacing w:after="0" w:line="240" w:lineRule="auto"/>
        <w:jc w:val="both"/>
        <w:rPr>
          <w:rFonts w:ascii="Simplified Arabic" w:hAnsi="Simplified Arabic" w:cs="Simplified Arabic"/>
          <w:b/>
          <w:bCs/>
          <w:sz w:val="24"/>
          <w:szCs w:val="24"/>
          <w:u w:val="single"/>
          <w:rtl/>
          <w:lang w:bidi="ar-IQ"/>
        </w:rPr>
      </w:pPr>
      <w:r w:rsidRPr="00E20E2D">
        <w:rPr>
          <w:rFonts w:ascii="Simplified Arabic" w:hAnsi="Simplified Arabic" w:cs="Simplified Arabic"/>
          <w:b/>
          <w:bCs/>
          <w:sz w:val="24"/>
          <w:szCs w:val="24"/>
          <w:u w:val="single"/>
          <w:rtl/>
          <w:lang w:bidi="ar-IQ"/>
        </w:rPr>
        <w:t>ثانيا : الدراسات الأجنبيه :</w:t>
      </w:r>
    </w:p>
    <w:p w:rsidR="00966CBC" w:rsidRPr="00F03C6A" w:rsidRDefault="00966CBC" w:rsidP="00F2174C">
      <w:pPr>
        <w:pStyle w:val="ListParagraph"/>
        <w:numPr>
          <w:ilvl w:val="0"/>
          <w:numId w:val="7"/>
        </w:numPr>
        <w:tabs>
          <w:tab w:val="left" w:pos="651"/>
        </w:tabs>
        <w:spacing w:after="0" w:line="240" w:lineRule="auto"/>
        <w:ind w:left="-58" w:firstLine="0"/>
        <w:jc w:val="right"/>
        <w:rPr>
          <w:rFonts w:ascii="Simplified Arabic" w:hAnsi="Simplified Arabic" w:cs="Simplified Arabic"/>
          <w:b/>
          <w:bCs/>
          <w:sz w:val="24"/>
          <w:szCs w:val="24"/>
          <w:rtl/>
          <w:lang w:bidi="ar-IQ"/>
        </w:rPr>
      </w:pPr>
      <w:r w:rsidRPr="00E20E2D">
        <w:rPr>
          <w:rFonts w:ascii="Simplified Arabic" w:hAnsi="Simplified Arabic" w:cs="Simplified Arabic"/>
          <w:b/>
          <w:bCs/>
          <w:sz w:val="24"/>
          <w:szCs w:val="24"/>
          <w:rtl/>
          <w:lang w:bidi="ar-IQ"/>
        </w:rPr>
        <w:lastRenderedPageBreak/>
        <w:t xml:space="preserve">دراسة ( </w:t>
      </w:r>
      <w:r w:rsidRPr="00E20E2D">
        <w:rPr>
          <w:rFonts w:asciiTheme="majorBidi" w:hAnsiTheme="majorBidi" w:cstheme="majorBidi"/>
          <w:b/>
          <w:bCs/>
          <w:sz w:val="24"/>
          <w:szCs w:val="24"/>
          <w:lang w:bidi="ar-IQ"/>
        </w:rPr>
        <w:t xml:space="preserve">Institute of OperatonaI Risk, Operational   Risk Sound Practice Guidance   2010 </w:t>
      </w:r>
      <w:r w:rsidR="00F03C6A">
        <w:rPr>
          <w:rFonts w:asciiTheme="majorBidi" w:hAnsiTheme="majorBidi" w:cstheme="majorBidi"/>
          <w:b/>
          <w:bCs/>
          <w:sz w:val="24"/>
          <w:szCs w:val="24"/>
          <w:lang w:bidi="ar-IQ"/>
        </w:rPr>
        <w:t>)</w:t>
      </w:r>
      <w:r w:rsidRPr="00F03C6A">
        <w:rPr>
          <w:rFonts w:ascii="Simplified Arabic" w:hAnsi="Simplified Arabic" w:cs="Simplified Arabic"/>
          <w:b/>
          <w:bCs/>
          <w:sz w:val="24"/>
          <w:szCs w:val="24"/>
          <w:rtl/>
          <w:lang w:bidi="ar-IQ"/>
        </w:rPr>
        <w:t xml:space="preserve">معهد المخاطر التشغيليه،  </w:t>
      </w:r>
    </w:p>
    <w:p w:rsidR="00340447" w:rsidRPr="00E20E2D" w:rsidRDefault="00966CBC" w:rsidP="00F2174C">
      <w:pPr>
        <w:spacing w:after="0" w:line="240" w:lineRule="auto"/>
        <w:jc w:val="center"/>
        <w:rPr>
          <w:rFonts w:asciiTheme="majorBidi" w:hAnsiTheme="majorBidi" w:cstheme="majorBidi"/>
          <w:b/>
          <w:bCs/>
          <w:sz w:val="24"/>
          <w:szCs w:val="24"/>
          <w:lang w:bidi="ar-IQ"/>
        </w:rPr>
      </w:pPr>
      <w:r w:rsidRPr="00E20E2D">
        <w:rPr>
          <w:rFonts w:asciiTheme="majorBidi" w:hAnsiTheme="majorBidi" w:cstheme="majorBidi"/>
          <w:b/>
          <w:bCs/>
          <w:sz w:val="24"/>
          <w:szCs w:val="24"/>
          <w:lang w:bidi="ar-IQ"/>
        </w:rPr>
        <w:t>Risk Control Self Assesment)</w:t>
      </w:r>
      <w:r w:rsidR="00340447" w:rsidRPr="00E20E2D">
        <w:rPr>
          <w:rFonts w:asciiTheme="majorBidi" w:hAnsiTheme="majorBidi" w:cstheme="majorBidi" w:hint="cs"/>
          <w:b/>
          <w:bCs/>
          <w:sz w:val="24"/>
          <w:szCs w:val="24"/>
          <w:rtl/>
          <w:lang w:bidi="ar-IQ"/>
        </w:rPr>
        <w:t xml:space="preserve">   </w:t>
      </w:r>
      <w:r w:rsidR="00F03C6A">
        <w:rPr>
          <w:rFonts w:asciiTheme="majorBidi" w:hAnsiTheme="majorBidi" w:cstheme="majorBidi" w:hint="cs"/>
          <w:b/>
          <w:bCs/>
          <w:sz w:val="24"/>
          <w:szCs w:val="24"/>
          <w:rtl/>
          <w:lang w:bidi="ar-IQ"/>
        </w:rPr>
        <w:t>)</w:t>
      </w:r>
      <w:r w:rsidR="00340447" w:rsidRPr="00E20E2D">
        <w:rPr>
          <w:rFonts w:asciiTheme="majorBidi" w:hAnsiTheme="majorBidi" w:cstheme="majorBidi" w:hint="cs"/>
          <w:b/>
          <w:bCs/>
          <w:sz w:val="24"/>
          <w:szCs w:val="24"/>
          <w:rtl/>
          <w:lang w:bidi="ar-IQ"/>
        </w:rPr>
        <w:t xml:space="preserve">          </w:t>
      </w:r>
      <w:r w:rsidR="00F03C6A">
        <w:rPr>
          <w:rFonts w:asciiTheme="majorBidi" w:hAnsiTheme="majorBidi" w:cstheme="majorBidi" w:hint="cs"/>
          <w:b/>
          <w:bCs/>
          <w:sz w:val="24"/>
          <w:szCs w:val="24"/>
          <w:rtl/>
          <w:lang w:bidi="ar-IQ"/>
        </w:rPr>
        <w:t>بعنوان</w:t>
      </w:r>
      <w:r w:rsidR="00340447" w:rsidRPr="00E20E2D">
        <w:rPr>
          <w:rFonts w:asciiTheme="majorBidi" w:hAnsiTheme="majorBidi" w:cstheme="majorBidi" w:hint="cs"/>
          <w:b/>
          <w:bCs/>
          <w:sz w:val="24"/>
          <w:szCs w:val="24"/>
          <w:rtl/>
          <w:lang w:bidi="ar-IQ"/>
        </w:rPr>
        <w:t xml:space="preserve">                            التقييم الذاتي </w:t>
      </w:r>
      <w:proofErr w:type="gramStart"/>
      <w:r w:rsidR="00340447" w:rsidRPr="00E20E2D">
        <w:rPr>
          <w:rFonts w:asciiTheme="majorBidi" w:hAnsiTheme="majorBidi" w:cstheme="majorBidi" w:hint="cs"/>
          <w:b/>
          <w:bCs/>
          <w:sz w:val="24"/>
          <w:szCs w:val="24"/>
          <w:rtl/>
          <w:lang w:bidi="ar-IQ"/>
        </w:rPr>
        <w:t>لمخاطر  للرقابة</w:t>
      </w:r>
      <w:proofErr w:type="gramEnd"/>
    </w:p>
    <w:p w:rsidR="00966CBC" w:rsidRPr="00E20E2D" w:rsidRDefault="00966CBC" w:rsidP="00F2174C">
      <w:pPr>
        <w:spacing w:after="0" w:line="240" w:lineRule="auto"/>
        <w:jc w:val="both"/>
        <w:rPr>
          <w:rFonts w:ascii="Simplified Arabic" w:hAnsi="Simplified Arabic" w:cs="Simplified Arabic"/>
          <w:sz w:val="24"/>
          <w:szCs w:val="24"/>
          <w:rtl/>
          <w:lang w:bidi="ar-IQ"/>
        </w:rPr>
      </w:pPr>
      <w:r w:rsidRPr="00E20E2D">
        <w:rPr>
          <w:rFonts w:ascii="Simplified Arabic" w:hAnsi="Simplified Arabic" w:cs="Simplified Arabic"/>
          <w:sz w:val="24"/>
          <w:szCs w:val="24"/>
          <w:rtl/>
          <w:lang w:bidi="ar-IQ"/>
        </w:rPr>
        <w:t xml:space="preserve">الهدف من أطار المخاطر التشغيليه هو تحديد وتقييم ومراقبة وتخفيف المخاطر التشغيليه من أجل دعم الأبلاغ الفعال عن المخاطر وقضايا المخاطر الحرجه المستجده وتشكل </w:t>
      </w:r>
      <w:r w:rsidRPr="00E20E2D">
        <w:rPr>
          <w:rFonts w:ascii="Simplified Arabic" w:hAnsi="Simplified Arabic" w:cs="Simplified Arabic"/>
          <w:sz w:val="24"/>
          <w:szCs w:val="24"/>
          <w:lang w:bidi="ar-IQ"/>
        </w:rPr>
        <w:t xml:space="preserve">RCSA </w:t>
      </w:r>
      <w:r w:rsidRPr="00E20E2D">
        <w:rPr>
          <w:rFonts w:ascii="Simplified Arabic" w:hAnsi="Simplified Arabic" w:cs="Simplified Arabic"/>
          <w:sz w:val="24"/>
          <w:szCs w:val="24"/>
          <w:rtl/>
          <w:lang w:bidi="ar-IQ"/>
        </w:rPr>
        <w:t xml:space="preserve">  عنصرا اساسيا من الاطار العام للمخاطر التشغيليه حيث انها توفر للشركه دمج وتنسيق وتكريس جهودها لتحديد واداره المخاطر وعموما لتحسين الفهم والرقابه ومراقبة مخاطرها ويعتبر التقييم الذاتي للمخاطر هو وسيله منهجيه لتحديد ثغرات الرقابه التي تهدد تحقيق أهداف الاعمال المحدده أو اهداف العمليه ورصد ماتقوم به ألاداره فعليا لسد هذه الثغرات لذلك فهي تشكل جزاءلأيتجزاءمن الاداره الجيده للمخاطر التشغيليه ويمكن استخدام النتأئج من </w:t>
      </w:r>
      <w:r w:rsidRPr="00E20E2D">
        <w:rPr>
          <w:rFonts w:ascii="Simplified Arabic" w:hAnsi="Simplified Arabic" w:cs="Simplified Arabic"/>
          <w:sz w:val="24"/>
          <w:szCs w:val="24"/>
          <w:lang w:bidi="ar-IQ"/>
        </w:rPr>
        <w:t xml:space="preserve">RCSA </w:t>
      </w:r>
      <w:r w:rsidRPr="00E20E2D">
        <w:rPr>
          <w:rFonts w:ascii="Simplified Arabic" w:hAnsi="Simplified Arabic" w:cs="Simplified Arabic"/>
          <w:sz w:val="24"/>
          <w:szCs w:val="24"/>
          <w:rtl/>
          <w:lang w:bidi="ar-IQ"/>
        </w:rPr>
        <w:t xml:space="preserve">  لصياغة خطط عمل مناسبه للتصدي لها وتحديد الثغرات للرقابه مع مراعات وأعتبارات المخاطر ( الكلفه والعائد ) مع التقدم الحاصل في مواجهة هذه الخطط التي يتم رصدها كجزء النهج العام لأدارة المخاطر التشغيليه وفي هذا الصدد يشجع </w:t>
      </w:r>
      <w:r w:rsidRPr="00E20E2D">
        <w:rPr>
          <w:rFonts w:ascii="Simplified Arabic" w:hAnsi="Simplified Arabic" w:cs="Simplified Arabic"/>
          <w:sz w:val="24"/>
          <w:szCs w:val="24"/>
          <w:lang w:bidi="ar-IQ"/>
        </w:rPr>
        <w:t xml:space="preserve">RCSA </w:t>
      </w:r>
      <w:r w:rsidRPr="00E20E2D">
        <w:rPr>
          <w:rFonts w:ascii="Simplified Arabic" w:hAnsi="Simplified Arabic" w:cs="Simplified Arabic"/>
          <w:sz w:val="24"/>
          <w:szCs w:val="24"/>
          <w:rtl/>
          <w:lang w:bidi="ar-IQ"/>
        </w:rPr>
        <w:t xml:space="preserve">  تحليل ورصد العوامل التي تؤثر على مستوى التعرض للمخاطر التشغيليه وهناك قوة دافعه اخرى وراء نمو وظهور </w:t>
      </w:r>
      <w:r w:rsidRPr="00E20E2D">
        <w:rPr>
          <w:rFonts w:ascii="Simplified Arabic" w:hAnsi="Simplified Arabic" w:cs="Simplified Arabic"/>
          <w:sz w:val="24"/>
          <w:szCs w:val="24"/>
          <w:lang w:bidi="ar-IQ"/>
        </w:rPr>
        <w:t xml:space="preserve">RCSA </w:t>
      </w:r>
      <w:r w:rsidRPr="00E20E2D">
        <w:rPr>
          <w:rFonts w:ascii="Simplified Arabic" w:hAnsi="Simplified Arabic" w:cs="Simplified Arabic"/>
          <w:sz w:val="24"/>
          <w:szCs w:val="24"/>
          <w:rtl/>
          <w:lang w:bidi="ar-IQ"/>
        </w:rPr>
        <w:t xml:space="preserve">  هو حقيقه اعتبارها بمثابة ادارة تكميليه للتدقيق والادارة فضلا عن كونها الوسيله المقبوله عموما لتلبية متطلبات حوكمة الشركات والمتطلبات التنظيميه .</w:t>
      </w:r>
    </w:p>
    <w:p w:rsidR="00966CBC" w:rsidRPr="00E20E2D" w:rsidRDefault="00966CBC" w:rsidP="00F2174C">
      <w:pPr>
        <w:pStyle w:val="ListParagraph"/>
        <w:numPr>
          <w:ilvl w:val="0"/>
          <w:numId w:val="7"/>
        </w:numPr>
        <w:spacing w:after="0" w:line="240" w:lineRule="auto"/>
        <w:jc w:val="both"/>
        <w:rPr>
          <w:rFonts w:asciiTheme="majorBidi" w:hAnsiTheme="majorBidi" w:cstheme="majorBidi"/>
          <w:b/>
          <w:bCs/>
          <w:sz w:val="24"/>
          <w:szCs w:val="24"/>
          <w:rtl/>
          <w:lang w:bidi="ar-IQ"/>
        </w:rPr>
      </w:pPr>
      <w:r w:rsidRPr="00E20E2D">
        <w:rPr>
          <w:rFonts w:asciiTheme="majorBidi" w:hAnsiTheme="majorBidi" w:cstheme="majorBidi"/>
          <w:b/>
          <w:bCs/>
          <w:sz w:val="24"/>
          <w:szCs w:val="24"/>
          <w:rtl/>
          <w:lang w:bidi="ar-IQ"/>
        </w:rPr>
        <w:t xml:space="preserve">دراسة ( </w:t>
      </w:r>
      <w:r w:rsidRPr="00E20E2D">
        <w:rPr>
          <w:rFonts w:asciiTheme="majorBidi" w:hAnsiTheme="majorBidi" w:cstheme="majorBidi"/>
          <w:b/>
          <w:bCs/>
          <w:sz w:val="24"/>
          <w:szCs w:val="24"/>
          <w:lang w:bidi="ar-IQ"/>
        </w:rPr>
        <w:t xml:space="preserve">Plessis   and   Grobler    1999:  P 49-73  </w:t>
      </w:r>
      <w:r w:rsidRPr="00E20E2D">
        <w:rPr>
          <w:rFonts w:asciiTheme="majorBidi" w:hAnsiTheme="majorBidi" w:cstheme="majorBidi"/>
          <w:b/>
          <w:bCs/>
          <w:sz w:val="24"/>
          <w:szCs w:val="24"/>
          <w:rtl/>
          <w:lang w:bidi="ar-IQ"/>
        </w:rPr>
        <w:t xml:space="preserve">   ) بعنوان:</w:t>
      </w:r>
    </w:p>
    <w:p w:rsidR="00966CBC" w:rsidRPr="00E20E2D" w:rsidRDefault="00966CBC" w:rsidP="00F2174C">
      <w:pPr>
        <w:spacing w:after="0" w:line="240" w:lineRule="auto"/>
        <w:jc w:val="center"/>
        <w:rPr>
          <w:rFonts w:asciiTheme="majorBidi" w:hAnsiTheme="majorBidi" w:cstheme="majorBidi"/>
          <w:b/>
          <w:bCs/>
          <w:sz w:val="24"/>
          <w:szCs w:val="24"/>
          <w:rtl/>
          <w:lang w:bidi="ar-IQ"/>
        </w:rPr>
      </w:pPr>
      <w:r w:rsidRPr="00E20E2D">
        <w:rPr>
          <w:rFonts w:asciiTheme="majorBidi" w:hAnsiTheme="majorBidi" w:cstheme="majorBidi"/>
          <w:b/>
          <w:bCs/>
          <w:sz w:val="24"/>
          <w:szCs w:val="24"/>
          <w:lang w:bidi="ar-IQ"/>
        </w:rPr>
        <w:t xml:space="preserve">(The Process of control self – assessment and its use in </w:t>
      </w:r>
      <w:proofErr w:type="gramStart"/>
      <w:r w:rsidRPr="00E20E2D">
        <w:rPr>
          <w:rFonts w:asciiTheme="majorBidi" w:hAnsiTheme="majorBidi" w:cstheme="majorBidi"/>
          <w:b/>
          <w:bCs/>
          <w:sz w:val="24"/>
          <w:szCs w:val="24"/>
          <w:lang w:bidi="ar-IQ"/>
        </w:rPr>
        <w:t>risk  management</w:t>
      </w:r>
      <w:proofErr w:type="gramEnd"/>
      <w:r w:rsidRPr="00E20E2D">
        <w:rPr>
          <w:rFonts w:asciiTheme="majorBidi" w:hAnsiTheme="majorBidi" w:cstheme="majorBidi"/>
          <w:b/>
          <w:bCs/>
          <w:sz w:val="24"/>
          <w:szCs w:val="24"/>
          <w:lang w:bidi="ar-IQ"/>
        </w:rPr>
        <w:t>)</w:t>
      </w:r>
    </w:p>
    <w:p w:rsidR="00FE3AC6" w:rsidRPr="00E20E2D" w:rsidRDefault="00966CBC" w:rsidP="00F2174C">
      <w:pPr>
        <w:spacing w:after="0" w:line="240" w:lineRule="auto"/>
        <w:rPr>
          <w:rFonts w:ascii="Simplified Arabic" w:hAnsi="Simplified Arabic" w:cs="Simplified Arabic"/>
          <w:sz w:val="28"/>
          <w:szCs w:val="28"/>
          <w:rtl/>
          <w:lang w:bidi="ar-IQ"/>
        </w:rPr>
      </w:pPr>
      <w:r w:rsidRPr="00E20E2D">
        <w:rPr>
          <w:rFonts w:ascii="Simplified Arabic" w:hAnsi="Simplified Arabic" w:cs="Simplified Arabic"/>
          <w:b/>
          <w:bCs/>
          <w:sz w:val="24"/>
          <w:szCs w:val="24"/>
          <w:lang w:bidi="ar-IQ"/>
        </w:rPr>
        <w:t xml:space="preserve">)              </w:t>
      </w:r>
      <w:r w:rsidRPr="00E20E2D">
        <w:rPr>
          <w:rFonts w:ascii="Simplified Arabic" w:hAnsi="Simplified Arabic" w:cs="Simplified Arabic"/>
          <w:b/>
          <w:bCs/>
          <w:sz w:val="24"/>
          <w:szCs w:val="24"/>
          <w:rtl/>
          <w:lang w:bidi="ar-IQ"/>
        </w:rPr>
        <w:t>طرق التقييم الذاتي للرقابه واستخدامها في أدارة المخاطر)</w:t>
      </w:r>
      <w:r w:rsidRPr="00E20E2D">
        <w:rPr>
          <w:rFonts w:ascii="Simplified Arabic" w:hAnsi="Simplified Arabic" w:cs="Simplified Arabic"/>
          <w:b/>
          <w:bCs/>
          <w:sz w:val="24"/>
          <w:szCs w:val="24"/>
          <w:lang w:bidi="ar-IQ"/>
        </w:rPr>
        <w:t xml:space="preserve">          </w:t>
      </w:r>
      <w:r w:rsidRPr="00E20E2D">
        <w:rPr>
          <w:rFonts w:ascii="Simplified Arabic" w:hAnsi="Simplified Arabic" w:cs="Simplified Arabic"/>
          <w:sz w:val="24"/>
          <w:szCs w:val="24"/>
          <w:rtl/>
          <w:lang w:bidi="ar-IQ"/>
        </w:rPr>
        <w:t>تتعرض المنظمات لمختلف اشكال المخاطر ومخاطر الاعمال هي التهديد الذي يكون او يشكل عائقا أمام تحقيق أهداف الوحدة الاقتصاديه والاداره هي المسؤوله على أداره هذه المخاطر التي تواجه الوحده الاقتصاديه وهي التي تحدد هذه المخاطر وتحديد المستوى التي تكون عليها هذه المخاطر وخفضها وتقليل المستوى الاجمالي للمخاطر وتستفاد الأدارة من وظيفة التدقيق الداخلي لمساعدتها في عملية ادارة هذه المخاطر وتختلف الطرق المستخدمه لتحديد وتقييم هذه المخاطر واحدى هذه الطرق هي التقييم الذاتي للمخاطر وهذا هو النهج المستخدم في عملية تطوير</w:t>
      </w:r>
      <w:r w:rsidRPr="00E20E2D">
        <w:rPr>
          <w:rFonts w:ascii="Simplified Arabic" w:hAnsi="Simplified Arabic" w:cs="Simplified Arabic" w:hint="cs"/>
          <w:sz w:val="24"/>
          <w:szCs w:val="24"/>
          <w:rtl/>
          <w:lang w:bidi="ar-IQ"/>
        </w:rPr>
        <w:t xml:space="preserve"> </w:t>
      </w:r>
      <w:r w:rsidRPr="00E20E2D">
        <w:rPr>
          <w:rFonts w:ascii="Simplified Arabic" w:hAnsi="Simplified Arabic" w:cs="Simplified Arabic"/>
          <w:sz w:val="24"/>
          <w:szCs w:val="24"/>
          <w:rtl/>
          <w:lang w:bidi="ar-IQ"/>
        </w:rPr>
        <w:t>الضوابط الرقابه وتقييمها والمحافظه عليها ورصدها من خلال التدقيق الداخلي المسؤ</w:t>
      </w:r>
      <w:r w:rsidRPr="00966CBC">
        <w:rPr>
          <w:rFonts w:ascii="Simplified Arabic" w:hAnsi="Simplified Arabic" w:cs="Simplified Arabic"/>
          <w:sz w:val="24"/>
          <w:szCs w:val="24"/>
          <w:rtl/>
          <w:lang w:bidi="ar-IQ"/>
        </w:rPr>
        <w:t>ول عن ادارة هذه المخاط</w:t>
      </w:r>
      <w:r w:rsidR="00E20E2D">
        <w:rPr>
          <w:rFonts w:ascii="Simplified Arabic" w:hAnsi="Simplified Arabic" w:cs="Simplified Arabic" w:hint="cs"/>
          <w:sz w:val="24"/>
          <w:szCs w:val="24"/>
          <w:rtl/>
          <w:lang w:bidi="ar-IQ"/>
        </w:rPr>
        <w:t>ر</w:t>
      </w:r>
    </w:p>
    <w:p w:rsidR="00E20E2D" w:rsidRDefault="00FA2B7F" w:rsidP="00F2174C">
      <w:pPr>
        <w:spacing w:after="0" w:line="240" w:lineRule="auto"/>
        <w:jc w:val="center"/>
        <w:rPr>
          <w:rFonts w:ascii="Simplified Arabic" w:hAnsi="Simplified Arabic" w:cs="Simplified Arabic"/>
          <w:b/>
          <w:bCs/>
          <w:sz w:val="24"/>
          <w:szCs w:val="24"/>
          <w:rtl/>
          <w:lang w:bidi="ar-IQ"/>
        </w:rPr>
      </w:pPr>
      <w:r w:rsidRPr="000B0B83">
        <w:rPr>
          <w:rFonts w:ascii="Simplified Arabic" w:hAnsi="Simplified Arabic" w:cs="Simplified Arabic" w:hint="cs"/>
          <w:b/>
          <w:bCs/>
          <w:sz w:val="24"/>
          <w:szCs w:val="24"/>
          <w:rtl/>
          <w:lang w:bidi="ar-IQ"/>
        </w:rPr>
        <w:t>ا</w:t>
      </w:r>
      <w:r w:rsidRPr="00DD5982">
        <w:rPr>
          <w:rFonts w:ascii="Simplified Arabic" w:hAnsi="Simplified Arabic" w:cs="Simplified Arabic" w:hint="cs"/>
          <w:b/>
          <w:bCs/>
          <w:sz w:val="24"/>
          <w:szCs w:val="24"/>
          <w:u w:val="single"/>
          <w:rtl/>
          <w:lang w:bidi="ar-IQ"/>
        </w:rPr>
        <w:t>لمبحث الثاني</w:t>
      </w:r>
    </w:p>
    <w:p w:rsidR="00306628" w:rsidRPr="000B0B83" w:rsidRDefault="00306628" w:rsidP="00F2174C">
      <w:pPr>
        <w:spacing w:after="0" w:line="240" w:lineRule="auto"/>
        <w:rPr>
          <w:rFonts w:ascii="Simplified Arabic" w:hAnsi="Simplified Arabic" w:cs="Simplified Arabic"/>
          <w:b/>
          <w:bCs/>
          <w:sz w:val="24"/>
          <w:szCs w:val="24"/>
          <w:rtl/>
          <w:lang w:bidi="ar-IQ"/>
        </w:rPr>
      </w:pPr>
      <w:r w:rsidRPr="000B0B83">
        <w:rPr>
          <w:rFonts w:ascii="Simplified Arabic" w:hAnsi="Simplified Arabic" w:cs="Simplified Arabic" w:hint="cs"/>
          <w:b/>
          <w:bCs/>
          <w:rtl/>
          <w:lang w:bidi="ar-IQ"/>
        </w:rPr>
        <w:t xml:space="preserve"> </w:t>
      </w:r>
      <w:r w:rsidR="004A1805" w:rsidRPr="000B0B83">
        <w:rPr>
          <w:rFonts w:ascii="Simplified Arabic" w:hAnsi="Simplified Arabic" w:cs="Simplified Arabic" w:hint="cs"/>
          <w:b/>
          <w:bCs/>
          <w:sz w:val="24"/>
          <w:szCs w:val="24"/>
          <w:rtl/>
          <w:lang w:bidi="ar-IQ"/>
        </w:rPr>
        <w:t xml:space="preserve">مفهوم التقييم </w:t>
      </w:r>
      <w:r w:rsidRPr="000B0B83">
        <w:rPr>
          <w:rFonts w:ascii="Simplified Arabic" w:hAnsi="Simplified Arabic" w:cs="Simplified Arabic" w:hint="cs"/>
          <w:b/>
          <w:bCs/>
          <w:sz w:val="24"/>
          <w:szCs w:val="24"/>
          <w:rtl/>
          <w:lang w:bidi="ar-IQ"/>
        </w:rPr>
        <w:t>الذاتي لمخاطر الرقابة الداخلية</w:t>
      </w:r>
    </w:p>
    <w:p w:rsidR="004A1805" w:rsidRPr="000B0B83" w:rsidRDefault="004A1805" w:rsidP="00F2174C">
      <w:pPr>
        <w:spacing w:after="0" w:line="240" w:lineRule="auto"/>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القليل من الدراسات التي عرضت مفهوما حول التقييم الذاتي لمخاطر الرقابه وشملت عدة جوانب لهذا التقييم وبعض ألياته وسلطت الضوء على القائمين بتطبيق ذلك التقييم داخل المنظمات، ومن أكثر المفاهيم  التي تعبر عن الممارسات المهنيه الدقيقه لذلك التقييم هو التعريف الذي عبر عنه ( لطفي ، 2006 ، ص3 ) </w:t>
      </w:r>
    </w:p>
    <w:p w:rsidR="004A1805" w:rsidRPr="000B0B83" w:rsidRDefault="004A1805" w:rsidP="00F2174C">
      <w:pPr>
        <w:spacing w:after="0" w:line="240" w:lineRule="auto"/>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 هو نظام تم تطويره اصلا عن طريق وظيفه المراجعه الداخليه وفي ظل ذلك النظام فأن كل وظيفه داخل المنظمه مسئوله عن تحديد مخاطرها الخاصه بالأضافه الى التأكد من ان ضوابط الرقابه الداخليه الملائمه قد تم تضمينها في أجراءاتها التي تهدف الى التخفيف من تلك المخاطر ) 0 وعبر ( حماد ) عن التقييم الذاتي لمخاطر الرقابه بأنه ( عباره عن مجموعات من الموظفين الخبراء في أجراءات عمل الوحدات التي يعملون بها وتجتمع أياها مع أحد المنسقين لتحليل المخاطر وأجراءت الرقابه التي تؤثر على مقدرة الوحده على تحقيق أهدافها وبالتالي تحديد خطوات العمل اللازمه ورفع تقارير دوريه عن فعالية هيكل الرقابه الداخليه لمجلس الاداره )0 </w:t>
      </w:r>
    </w:p>
    <w:p w:rsidR="004A1805" w:rsidRPr="000B0B83" w:rsidRDefault="004A1805" w:rsidP="00F2174C">
      <w:pPr>
        <w:spacing w:after="0" w:line="240" w:lineRule="auto"/>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فالتقييم الذاتي هو عملية تقييم جماعي من قبل موظفي المنظمه كل في مجال مسؤليته للتعرف على مخاطر العمل وتقييم أجراءات الرقابه ووضع خطط لتطوير الرقابه بأشراف وحدة أدارة المخاطر0  </w:t>
      </w:r>
    </w:p>
    <w:p w:rsidR="004A1805" w:rsidRPr="000B0B83" w:rsidRDefault="004A1805" w:rsidP="00F2174C">
      <w:pPr>
        <w:spacing w:after="0" w:line="240" w:lineRule="auto"/>
        <w:ind w:right="113"/>
        <w:jc w:val="both"/>
        <w:rPr>
          <w:rFonts w:ascii="Simplified Arabic" w:hAnsi="Simplified Arabic" w:cs="Simplified Arabic"/>
          <w:rtl/>
          <w:lang w:bidi="ar-IQ"/>
        </w:rPr>
      </w:pPr>
      <w:r w:rsidRPr="000B0B83">
        <w:rPr>
          <w:rFonts w:ascii="Simplified Arabic" w:hAnsi="Simplified Arabic" w:cs="Simplified Arabic" w:hint="cs"/>
          <w:rtl/>
          <w:lang w:bidi="ar-IQ"/>
        </w:rPr>
        <w:lastRenderedPageBreak/>
        <w:t xml:space="preserve">ومن التعاريف السابقه الذكر لزاما على الوحدات الاقتصاديه ان تحدد مدى حاجتها لأستخدام التقييم الذاتي لمخاطر الرقابه والموازنه بين تكلفة تطبيقه والعائد منه مع وضع مفهوما واضحا لأدارة المخاطر  في ضوء هذا التقييم 0 </w:t>
      </w:r>
    </w:p>
    <w:p w:rsidR="004A1805" w:rsidRPr="000B0B83" w:rsidRDefault="004A1805" w:rsidP="00F2174C">
      <w:pPr>
        <w:spacing w:after="0" w:line="240" w:lineRule="auto"/>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مع أحد المنسقين لتحليل المخاطر وأجراءت الرقابه التي تؤثر على مقدرة الوحده على تحقيق أهدافها وبالتالي تحديد خطوات العمل اللازمه ورفع تقارير دوريه عن فعالية هيكل الرقابه الداخليه لمجلس الاداره )0 </w:t>
      </w:r>
    </w:p>
    <w:p w:rsidR="004A1805" w:rsidRPr="000B0B83" w:rsidRDefault="004A1805" w:rsidP="00F2174C">
      <w:pPr>
        <w:spacing w:after="0" w:line="240" w:lineRule="auto"/>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فالتقييم الذاتي هو عملية تقييم جماعي من قبل موظفي المنظمه كل في مجال مسؤليته للتعرف على مخاطر العمل وتقييم أجراءات الرقابه ووضع خطط لتطوير الرقابه بأشراف وحدة أدارة المخاطر0  </w:t>
      </w:r>
    </w:p>
    <w:p w:rsidR="004A1805" w:rsidRPr="000B0B83" w:rsidRDefault="004A1805" w:rsidP="00F2174C">
      <w:pPr>
        <w:spacing w:after="0" w:line="240" w:lineRule="auto"/>
        <w:ind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ومن التعاريف السابقه الذكر لزاما على الوحدات الاقتصاديه ان تحدد مدى حاجتها لأستخدام التقييم الذاتي لمخاطر الرقابه والموازنه بين تكلفة تطبيقه والعائد منه مع وضع مفهوما واضحا لأدارة المخاطر  في ضوء هذا التقييم 0 </w:t>
      </w:r>
    </w:p>
    <w:p w:rsidR="007925F5" w:rsidRPr="000B0B83" w:rsidRDefault="007925F5" w:rsidP="00F2174C">
      <w:pPr>
        <w:spacing w:after="0" w:line="240" w:lineRule="auto"/>
        <w:ind w:right="113"/>
        <w:jc w:val="both"/>
        <w:rPr>
          <w:rFonts w:ascii="Simplified Arabic" w:hAnsi="Simplified Arabic" w:cs="Simplified Arabic"/>
          <w:b/>
          <w:bCs/>
          <w:sz w:val="24"/>
          <w:szCs w:val="24"/>
          <w:rtl/>
          <w:lang w:bidi="ar-IQ"/>
        </w:rPr>
      </w:pPr>
      <w:r w:rsidRPr="000B0B83">
        <w:rPr>
          <w:rFonts w:ascii="Simplified Arabic" w:hAnsi="Simplified Arabic" w:cs="Simplified Arabic" w:hint="cs"/>
          <w:b/>
          <w:bCs/>
          <w:sz w:val="24"/>
          <w:szCs w:val="24"/>
          <w:rtl/>
          <w:lang w:bidi="ar-IQ"/>
        </w:rPr>
        <w:t>حوافز ودوافع  تطبيق االتقييم الذاتي لمخاطر الرقابة الداخلية</w:t>
      </w:r>
    </w:p>
    <w:p w:rsidR="007925F5" w:rsidRPr="000B0B83" w:rsidRDefault="007925F5" w:rsidP="00F2174C">
      <w:pPr>
        <w:spacing w:after="0" w:line="240" w:lineRule="auto"/>
        <w:ind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الحاجه الى تطبيق التقييم الذاتي لمخاطر الرقابه تنبع من تواجد كل من المراجعه الداخليه وأدارة المخاطر معا في المنظمات الكبرى فيشمل دور المدقق او المراجع الداخلي في التأكد من استمراريه تفعيل تشغيل بيئات الرقابه المقرره وحسب ماهو مستهدف منها بالاضافه الى تحديد جوانب القصور بشكل فوري واتخاذ الاجراءات التصحيحيه اللازمه وعلى العموم فان المنظمات التي تتسم بالضخامه والتعقييد فيجب القيام باجراءات متزايدة وذلك للتأكد من مدى كفاية بيئات رقابتها الداخليه وضرورة التقرير بشكل متكرر واكثر تفصيلا عن مخاطر المنظمه ومدى قدرة وفاعلية ضوابط الرقابه الداخليه في التعامل معها( لطفي ، 2006 ص2 )</w:t>
      </w:r>
    </w:p>
    <w:p w:rsidR="00E20E2D" w:rsidRDefault="007925F5" w:rsidP="00F2174C">
      <w:pPr>
        <w:spacing w:after="0" w:line="240" w:lineRule="auto"/>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يمكن القول الى ان اهميه التقييم الذاتي لمخاطر الرقابه يرجع الى ظهور مصطلح ادارة المخاطر بشكل أساسي داخل المنظمات خلال الاعوام القليله الماضيه بأعتبارها وسيله جديده لمواجهة المخاطر التي قد تنتج نتيجة التغير المستمر في بيئة العمل ( البيئه التكنولوجيه و التنظيميه ) فالمنظمات لاتستطيع تحمل تبعات عدم التعرف على كل مجالات المخاطر </w:t>
      </w:r>
    </w:p>
    <w:p w:rsidR="00306628" w:rsidRPr="000B0B83" w:rsidRDefault="007925F5" w:rsidP="00F2174C">
      <w:pPr>
        <w:spacing w:after="0" w:line="240" w:lineRule="auto"/>
        <w:rPr>
          <w:rtl/>
          <w:lang w:bidi="ar-IQ"/>
        </w:rPr>
      </w:pPr>
      <w:r w:rsidRPr="000B0B83">
        <w:rPr>
          <w:rFonts w:ascii="Simplified Arabic" w:hAnsi="Simplified Arabic" w:cs="Simplified Arabic" w:hint="cs"/>
          <w:sz w:val="24"/>
          <w:szCs w:val="24"/>
          <w:rtl/>
          <w:lang w:bidi="ar-IQ"/>
        </w:rPr>
        <w:t>ومواجتها وخاصة المخاطر التي لايمكن تحديدها أو التنبؤ بها والتي تتمثل في تذبذب اسعار العمله والقضايا الخاصه بالموارد البشريه والمخاطر المرتبطه</w:t>
      </w:r>
    </w:p>
    <w:p w:rsidR="007925F5" w:rsidRPr="000B0B83" w:rsidRDefault="007925F5" w:rsidP="00F2174C">
      <w:pPr>
        <w:spacing w:after="0" w:line="240" w:lineRule="auto"/>
        <w:ind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بالاصول المعلوماتيه والفكريه فأدارة المخاطر يجب أن  تضمن أتخاذ أسلوب منسق لتحديد المخاطر وقياسها ومعالجتها في كافة ارجاء وقطاعات المنظمه فتنتهج المنظمه التقييم الذاتي لمخاطر الرقابه </w:t>
      </w:r>
      <w:r w:rsidRPr="000B0B83">
        <w:rPr>
          <w:rFonts w:ascii="Simplified Arabic" w:hAnsi="Simplified Arabic" w:cs="Simplified Arabic" w:hint="cs"/>
          <w:sz w:val="28"/>
          <w:szCs w:val="28"/>
          <w:rtl/>
          <w:lang w:bidi="ar-IQ"/>
        </w:rPr>
        <w:t>كأ</w:t>
      </w:r>
      <w:r w:rsidRPr="000B0B83">
        <w:rPr>
          <w:rFonts w:ascii="Simplified Arabic" w:hAnsi="Simplified Arabic" w:cs="Simplified Arabic" w:hint="cs"/>
          <w:sz w:val="24"/>
          <w:szCs w:val="24"/>
          <w:rtl/>
          <w:lang w:bidi="ar-IQ"/>
        </w:rPr>
        <w:t xml:space="preserve">سلوب لاعانتها في هذا الامر(كالدر،وواتكينز، 2008 ، ص53 </w:t>
      </w:r>
      <w:r w:rsidRPr="000B0B83">
        <w:rPr>
          <w:rFonts w:ascii="Simplified Arabic" w:hAnsi="Simplified Arabic" w:cs="Simplified Arabic"/>
          <w:sz w:val="24"/>
          <w:szCs w:val="24"/>
          <w:rtl/>
          <w:lang w:bidi="ar-IQ"/>
        </w:rPr>
        <w:t>–</w:t>
      </w:r>
      <w:r w:rsidRPr="000B0B83">
        <w:rPr>
          <w:rFonts w:ascii="Simplified Arabic" w:hAnsi="Simplified Arabic" w:cs="Simplified Arabic" w:hint="cs"/>
          <w:sz w:val="24"/>
          <w:szCs w:val="24"/>
          <w:rtl/>
          <w:lang w:bidi="ar-IQ"/>
        </w:rPr>
        <w:t xml:space="preserve"> 52 )</w:t>
      </w:r>
    </w:p>
    <w:p w:rsidR="007925F5" w:rsidRPr="000B0B83" w:rsidRDefault="007925F5" w:rsidP="00F2174C">
      <w:pPr>
        <w:spacing w:after="0" w:line="240" w:lineRule="auto"/>
        <w:rPr>
          <w:rtl/>
          <w:lang w:bidi="ar-IQ"/>
        </w:rPr>
      </w:pPr>
      <w:r w:rsidRPr="000B0B83">
        <w:rPr>
          <w:rFonts w:ascii="Simplified Arabic" w:hAnsi="Simplified Arabic" w:cs="Simplified Arabic" w:hint="cs"/>
          <w:sz w:val="24"/>
          <w:szCs w:val="24"/>
          <w:rtl/>
          <w:lang w:bidi="ar-IQ"/>
        </w:rPr>
        <w:t>والتطور في مفهوم المراجعه الداخليه وكذا معايير ألاداء المهني الخاصه بها يعكس الحاجه الى تطبيق التقييم الذاتي لمخاطر الرقابه فقد توسعت الخدمات الذي تقدمها المراجعه الداخليه فلم تعد مقصوره في خدمات الضمان التقليديه بل شملت الخدمات الاستشاريه في العديد من المجالات التي ترتبط بجزء كبير منها بأدارة المخاطر المختلفه والمحيطه بالمنظمه من كل جانب فالمراجعه الداخليه اصبحت تقدم جانب خدمات التأكيد المرتبطه بمجالات المراجعه التقليديه والمتعلقه بمراجعة الالتزام والمراجعه الماليه والمراجعه التشغيليه وخدمات اخرى جديده ترتبط بمجالات حديثه متعلقه قضايا أدارة المخاطر والرقابه( عصيمي ، 2009 ، ص34 )يمكن القول بأن أداره المخاطر والرقابه هما وجهي للتقييم الذاتي لمخاطر الرقابه0</w:t>
      </w:r>
    </w:p>
    <w:p w:rsidR="00821CC7" w:rsidRDefault="00AA33D3" w:rsidP="00F2174C">
      <w:pPr>
        <w:spacing w:after="0" w:line="240" w:lineRule="auto"/>
        <w:ind w:right="113"/>
        <w:jc w:val="both"/>
        <w:rPr>
          <w:rFonts w:ascii="Simplified Arabic" w:hAnsi="Simplified Arabic" w:cs="Simplified Arabic"/>
          <w:b/>
          <w:bCs/>
          <w:sz w:val="24"/>
          <w:szCs w:val="24"/>
          <w:rtl/>
          <w:lang w:bidi="ar-IQ"/>
        </w:rPr>
      </w:pPr>
      <w:r w:rsidRPr="000B0B83">
        <w:rPr>
          <w:rFonts w:ascii="Simplified Arabic" w:hAnsi="Simplified Arabic" w:cs="Simplified Arabic" w:hint="cs"/>
          <w:b/>
          <w:bCs/>
          <w:sz w:val="24"/>
          <w:szCs w:val="24"/>
          <w:rtl/>
          <w:lang w:bidi="ar-IQ"/>
        </w:rPr>
        <w:t xml:space="preserve">اهم الاطراف المعنيين بتطبيق االتقييم الذاتي لمخاطر الرقابه </w:t>
      </w:r>
      <w:r w:rsidR="00592C26" w:rsidRPr="000B0B83">
        <w:rPr>
          <w:rFonts w:ascii="Simplified Arabic" w:hAnsi="Simplified Arabic" w:cs="Simplified Arabic" w:hint="cs"/>
          <w:b/>
          <w:bCs/>
          <w:sz w:val="24"/>
          <w:szCs w:val="24"/>
          <w:rtl/>
          <w:lang w:bidi="ar-IQ"/>
        </w:rPr>
        <w:t>الداخلية</w:t>
      </w:r>
    </w:p>
    <w:p w:rsidR="00AA33D3" w:rsidRPr="000B0B83" w:rsidRDefault="00AA33D3" w:rsidP="00F2174C">
      <w:pPr>
        <w:spacing w:after="0" w:line="240" w:lineRule="auto"/>
        <w:ind w:right="113"/>
        <w:jc w:val="both"/>
        <w:rPr>
          <w:rFonts w:ascii="Simplified Arabic" w:hAnsi="Simplified Arabic" w:cs="Simplified Arabic"/>
          <w:b/>
          <w:bCs/>
          <w:sz w:val="24"/>
          <w:szCs w:val="24"/>
          <w:rtl/>
          <w:lang w:bidi="ar-IQ"/>
        </w:rPr>
      </w:pPr>
      <w:r w:rsidRPr="000B0B83">
        <w:rPr>
          <w:rFonts w:ascii="Simplified Arabic" w:hAnsi="Simplified Arabic" w:cs="Simplified Arabic" w:hint="cs"/>
          <w:sz w:val="24"/>
          <w:szCs w:val="24"/>
          <w:rtl/>
          <w:lang w:bidi="ar-IQ"/>
        </w:rPr>
        <w:t xml:space="preserve">أضحى لكل من الاداره ، ومجلس الاداره ،والمدير التنفيذي وكذلك مدير ادارة المخاطر، وامراجع الداخلي والخارجي ، ولجنة المراجعه لكل هولاء دورا مهما في ادارة مخاطر الوحده الاقتصاديه المتعلقه بالرقابه الداخليه ومن ثم حرصها على تطبيق التقييم الذاتي لمخاطر الرقابه وسوف يتم توضيح لدور كل منهما على حده وبشكل مفصل وعلى النحو التالي : </w:t>
      </w:r>
    </w:p>
    <w:p w:rsidR="00AA33D3" w:rsidRPr="000B0B83" w:rsidRDefault="00AA33D3" w:rsidP="00F2174C">
      <w:pPr>
        <w:spacing w:after="0" w:line="240" w:lineRule="auto"/>
        <w:ind w:right="113"/>
        <w:jc w:val="both"/>
        <w:rPr>
          <w:rFonts w:ascii="Simplified Arabic" w:hAnsi="Simplified Arabic" w:cs="Simplified Arabic"/>
          <w:b/>
          <w:bCs/>
          <w:sz w:val="24"/>
          <w:szCs w:val="24"/>
          <w:rtl/>
          <w:lang w:bidi="ar-IQ"/>
        </w:rPr>
      </w:pPr>
      <w:r w:rsidRPr="000B0B83">
        <w:rPr>
          <w:rFonts w:ascii="Simplified Arabic" w:hAnsi="Simplified Arabic" w:cs="Simplified Arabic" w:hint="cs"/>
          <w:b/>
          <w:bCs/>
          <w:sz w:val="24"/>
          <w:szCs w:val="24"/>
          <w:rtl/>
          <w:lang w:bidi="ar-IQ"/>
        </w:rPr>
        <w:t xml:space="preserve">اولا :مجلس الأداره </w:t>
      </w:r>
    </w:p>
    <w:p w:rsidR="00AA33D3" w:rsidRPr="000B0B83" w:rsidRDefault="00AA33D3" w:rsidP="00F2174C">
      <w:pPr>
        <w:spacing w:after="0" w:line="240" w:lineRule="auto"/>
        <w:ind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lastRenderedPageBreak/>
        <w:t>مجلس أدارة اي وحده اقتصاديه يمكنه أجادة أدارة المخاطر من اجل الوصول الى التطبيق الفعال للتقييم الذاتي لمخاطر الرقابه من خلال بعض السياسات العامه وكما ذكره ( ابو موسى،2005 ،ص105 ) على النحو التالي :</w:t>
      </w:r>
    </w:p>
    <w:p w:rsidR="00AA33D3" w:rsidRPr="000B0B83" w:rsidRDefault="00AA33D3" w:rsidP="00F2174C">
      <w:pPr>
        <w:pStyle w:val="ListParagraph"/>
        <w:numPr>
          <w:ilvl w:val="0"/>
          <w:numId w:val="21"/>
        </w:numPr>
        <w:spacing w:after="0" w:line="240" w:lineRule="auto"/>
        <w:ind w:left="-57"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 xml:space="preserve">الافصاح والشفافيه </w:t>
      </w:r>
      <w:r w:rsidRPr="000B0B83">
        <w:rPr>
          <w:rFonts w:ascii="Simplified Arabic" w:hAnsi="Simplified Arabic" w:cs="Simplified Arabic"/>
          <w:sz w:val="24"/>
          <w:szCs w:val="24"/>
          <w:lang w:bidi="ar-IQ"/>
        </w:rPr>
        <w:t>Transparency</w:t>
      </w:r>
      <w:r w:rsidRPr="000B0B83">
        <w:rPr>
          <w:rFonts w:ascii="Simplified Arabic" w:hAnsi="Simplified Arabic" w:cs="Simplified Arabic" w:hint="cs"/>
          <w:sz w:val="24"/>
          <w:szCs w:val="24"/>
          <w:rtl/>
          <w:lang w:bidi="ar-IQ"/>
        </w:rPr>
        <w:t xml:space="preserve">: التاكد من وجود الافصاح والشفافيه الكافيه والخاصه بالمخاطر الهامه في الوحدة الاقتصاديه وتوضيح السياسات التي تتعلق بأدارة المخاطر أو تجنبها 0 </w:t>
      </w:r>
    </w:p>
    <w:p w:rsidR="00AA33D3" w:rsidRPr="000B0B83" w:rsidRDefault="00AA33D3" w:rsidP="00F2174C">
      <w:pPr>
        <w:pStyle w:val="ListParagraph"/>
        <w:numPr>
          <w:ilvl w:val="0"/>
          <w:numId w:val="21"/>
        </w:numPr>
        <w:spacing w:after="0" w:line="240" w:lineRule="auto"/>
        <w:ind w:left="-57"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 xml:space="preserve">الوعي التام : من الضروري أن يكون هناك وعي تام بأن المسؤليه النهائيه عن أدارة المخاطر هي مسؤليه مجلس الأداره وعند تفويض المجلس بعض الصلاحيات للاداره التنفيذيه ، فيجب التأكد من أن عملية التفويض واضحه ومفهومه من قبل الاداره التنفيذيه وتفويض السلطه لايعني تفويض المسئوليه </w:t>
      </w:r>
    </w:p>
    <w:p w:rsidR="00AA33D3" w:rsidRPr="000B0B83" w:rsidRDefault="00AA33D3" w:rsidP="00F2174C">
      <w:pPr>
        <w:pStyle w:val="ListParagraph"/>
        <w:numPr>
          <w:ilvl w:val="0"/>
          <w:numId w:val="21"/>
        </w:numPr>
        <w:spacing w:after="0" w:line="240" w:lineRule="auto"/>
        <w:ind w:left="-57"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 xml:space="preserve">ضوابط الرقابه الداخليه : التأكد من ان الالتزام بضوابط الرقابه الداخليه يضع ادارة المخاطر محل التطبيق وذلك لتحقيق فعالية التكلفه وان تطبيق كلا من الشفافيه وادارة المخاطر يحققا مزايا تنافسيه للوحدة الاقتصاديه </w:t>
      </w:r>
    </w:p>
    <w:p w:rsidR="00AA33D3" w:rsidRPr="000B0B83" w:rsidRDefault="00AA33D3" w:rsidP="00F2174C">
      <w:pPr>
        <w:pStyle w:val="ListParagraph"/>
        <w:numPr>
          <w:ilvl w:val="0"/>
          <w:numId w:val="21"/>
        </w:numPr>
        <w:spacing w:after="0" w:line="240" w:lineRule="auto"/>
        <w:ind w:left="-57"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 xml:space="preserve">التطبيق الفعال لأدارة المخاطر بالوحده والاستجابه السريعه للتغيير في درجات المخاطر وان يتم التقرير الفوري عن ذلك للمستويات الاداريه المختصه وان يتم أتخاذ القرارات المناسبه في هذا الشأن0 </w:t>
      </w:r>
    </w:p>
    <w:p w:rsidR="00AA33D3" w:rsidRPr="000B0B83" w:rsidRDefault="00AA33D3" w:rsidP="00F2174C">
      <w:pPr>
        <w:pStyle w:val="ListParagraph"/>
        <w:spacing w:after="0" w:line="240" w:lineRule="auto"/>
        <w:ind w:left="-57"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وقد أشار التقرير الصادر عن اللجنه المشكله من معهد المحاسبين القانونيين الكنديين </w:t>
      </w:r>
      <w:r w:rsidRPr="000B0B83">
        <w:rPr>
          <w:rFonts w:ascii="Simplified Arabic" w:hAnsi="Simplified Arabic" w:cs="Simplified Arabic"/>
          <w:sz w:val="24"/>
          <w:szCs w:val="24"/>
          <w:lang w:bidi="ar-IQ"/>
        </w:rPr>
        <w:t>CICA</w:t>
      </w:r>
      <w:r w:rsidRPr="000B0B83">
        <w:rPr>
          <w:rFonts w:ascii="Simplified Arabic" w:hAnsi="Simplified Arabic" w:cs="Simplified Arabic" w:hint="cs"/>
          <w:sz w:val="24"/>
          <w:szCs w:val="24"/>
          <w:rtl/>
          <w:lang w:bidi="ar-IQ"/>
        </w:rPr>
        <w:t xml:space="preserve"> وهيئة سوق المال </w:t>
      </w:r>
      <w:r w:rsidRPr="000B0B83">
        <w:rPr>
          <w:rFonts w:ascii="Simplified Arabic" w:hAnsi="Simplified Arabic" w:cs="Simplified Arabic"/>
          <w:sz w:val="24"/>
          <w:szCs w:val="24"/>
          <w:lang w:bidi="ar-IQ"/>
        </w:rPr>
        <w:t>TSX</w:t>
      </w:r>
      <w:r w:rsidRPr="000B0B83">
        <w:rPr>
          <w:rFonts w:ascii="Simplified Arabic" w:hAnsi="Simplified Arabic" w:cs="Simplified Arabic" w:hint="cs"/>
          <w:sz w:val="24"/>
          <w:szCs w:val="24"/>
          <w:rtl/>
          <w:lang w:bidi="ar-IQ"/>
        </w:rPr>
        <w:t xml:space="preserve"> والبورصه الكنديه والذي تم اصداره في ديسمبر 2001 بعنوان </w:t>
      </w:r>
      <w:r w:rsidRPr="000B0B83">
        <w:rPr>
          <w:rFonts w:ascii="Simplified Arabic" w:hAnsi="Simplified Arabic" w:cs="Simplified Arabic"/>
          <w:sz w:val="24"/>
          <w:szCs w:val="24"/>
          <w:lang w:bidi="ar-IQ"/>
        </w:rPr>
        <w:t xml:space="preserve">Beyond  CompIinance – BuiIding CuIture  </w:t>
      </w:r>
      <w:r w:rsidRPr="000B0B83">
        <w:rPr>
          <w:rFonts w:ascii="Simplified Arabic" w:hAnsi="Simplified Arabic" w:cs="Simplified Arabic" w:hint="cs"/>
          <w:sz w:val="24"/>
          <w:szCs w:val="24"/>
          <w:rtl/>
          <w:lang w:bidi="ar-IQ"/>
        </w:rPr>
        <w:t xml:space="preserve"> </w:t>
      </w:r>
    </w:p>
    <w:p w:rsidR="00AA33D3" w:rsidRPr="000B0B83" w:rsidRDefault="00AA33D3" w:rsidP="00F2174C">
      <w:pPr>
        <w:pStyle w:val="ListParagraph"/>
        <w:spacing w:after="0" w:line="240" w:lineRule="auto"/>
        <w:ind w:left="-57"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الى بعض مسؤليات مجلس الاداره في هذا الشأن والتي تتمثل في تحديد مخاطر الاعمال وتحديد مستوى حدوثها المقبول لدى الوحده الاقتصاديه وضمان تصميم ضوابط رقابه داخليه تعمل في موضعها للتمكين من الاشراف والرقابه على تقليل او الحد من المخاطر ( عوض ، 2008  ص 206-207 ) على ان يراعى اتمام ما سبق  في ضوء التقييم الذاتي لمخاطر الرقابه 0</w:t>
      </w:r>
    </w:p>
    <w:p w:rsidR="00AA33D3" w:rsidRPr="000B0B83" w:rsidRDefault="00AA33D3" w:rsidP="00F2174C">
      <w:pPr>
        <w:pStyle w:val="ListParagraph"/>
        <w:spacing w:after="0" w:line="240" w:lineRule="auto"/>
        <w:ind w:left="-57" w:right="113"/>
        <w:jc w:val="both"/>
        <w:rPr>
          <w:rFonts w:ascii="Simplified Arabic" w:hAnsi="Simplified Arabic" w:cs="Simplified Arabic"/>
          <w:b/>
          <w:bCs/>
          <w:sz w:val="24"/>
          <w:szCs w:val="24"/>
          <w:rtl/>
          <w:lang w:bidi="ar-IQ"/>
        </w:rPr>
      </w:pPr>
      <w:r w:rsidRPr="000B0B83">
        <w:rPr>
          <w:rFonts w:ascii="Simplified Arabic" w:hAnsi="Simplified Arabic" w:cs="Simplified Arabic" w:hint="cs"/>
          <w:b/>
          <w:bCs/>
          <w:sz w:val="24"/>
          <w:szCs w:val="24"/>
          <w:rtl/>
          <w:lang w:bidi="ar-IQ"/>
        </w:rPr>
        <w:t>ثانيا: دور الاداره</w:t>
      </w:r>
    </w:p>
    <w:p w:rsidR="00AA33D3" w:rsidRPr="000B0B83" w:rsidRDefault="00AA33D3" w:rsidP="00F2174C">
      <w:pPr>
        <w:pStyle w:val="ListParagraph"/>
        <w:spacing w:after="0" w:line="240" w:lineRule="auto"/>
        <w:ind w:left="-57"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يجب على الأداره تقييم هيكل الرقابه الداخليه طبقا لبيئة الممارسات المهنيه الحديثه والافصاح عن القصور الجوهري فيه عند وجوده وتحديد وتقييم المخاطر التي تنشأ عن هذا القصور وتوضيح التأثيرالحالي والمحتمل للمخاطر على الوحده الاقتصاديه فيمكن للأداره من استخدام التقييم الذاتي لمخاطر الرقابه لأعانتها ع</w:t>
      </w:r>
    </w:p>
    <w:p w:rsidR="00AA33D3" w:rsidRPr="000B0B83" w:rsidRDefault="00AA33D3" w:rsidP="00F2174C">
      <w:pPr>
        <w:pStyle w:val="ListParagraph"/>
        <w:spacing w:after="0" w:line="240" w:lineRule="auto"/>
        <w:ind w:left="-57"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لى هذا الأمر فعليها القيام بما يلي : </w:t>
      </w:r>
    </w:p>
    <w:p w:rsidR="00AA33D3" w:rsidRPr="000B0B83" w:rsidRDefault="00AA33D3" w:rsidP="00F2174C">
      <w:pPr>
        <w:pStyle w:val="ListParagraph"/>
        <w:numPr>
          <w:ilvl w:val="0"/>
          <w:numId w:val="22"/>
        </w:numPr>
        <w:spacing w:after="0" w:line="240" w:lineRule="auto"/>
        <w:ind w:left="-113"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تصميم هيكل رقابه داخليه كاف وتشغيله وتقييمه والحكم على فعاليته (جمعه،2000 ،ص322 )</w:t>
      </w:r>
    </w:p>
    <w:p w:rsidR="00AA33D3" w:rsidRPr="000B0B83" w:rsidRDefault="00AA33D3" w:rsidP="00F2174C">
      <w:pPr>
        <w:pStyle w:val="ListParagraph"/>
        <w:numPr>
          <w:ilvl w:val="0"/>
          <w:numId w:val="22"/>
        </w:numPr>
        <w:spacing w:after="0" w:line="240" w:lineRule="auto"/>
        <w:ind w:left="-113"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أخطار لجنة المراجعه والاخرين بخطوط السلطه عن المسؤليه المتكافئه والمرتبطه بالرقابه الداخليه ( درويش ، 2004 ، ص 118 )</w:t>
      </w:r>
    </w:p>
    <w:p w:rsidR="00AA33D3" w:rsidRPr="000B0B83" w:rsidRDefault="00AA33D3" w:rsidP="00F2174C">
      <w:pPr>
        <w:pStyle w:val="ListParagraph"/>
        <w:spacing w:after="0" w:line="240" w:lineRule="auto"/>
        <w:ind w:left="-113" w:right="113"/>
        <w:jc w:val="both"/>
        <w:rPr>
          <w:rFonts w:ascii="Simplified Arabic" w:hAnsi="Simplified Arabic" w:cs="Simplified Arabic"/>
          <w:b/>
          <w:bCs/>
          <w:sz w:val="24"/>
          <w:szCs w:val="24"/>
          <w:rtl/>
          <w:lang w:bidi="ar-IQ"/>
        </w:rPr>
      </w:pPr>
      <w:r w:rsidRPr="000B0B83">
        <w:rPr>
          <w:rFonts w:ascii="Simplified Arabic" w:hAnsi="Simplified Arabic" w:cs="Simplified Arabic" w:hint="cs"/>
          <w:b/>
          <w:bCs/>
          <w:sz w:val="24"/>
          <w:szCs w:val="24"/>
          <w:rtl/>
          <w:lang w:bidi="ar-IQ"/>
        </w:rPr>
        <w:t>ثالثا:االمدير التنفيذي :</w:t>
      </w:r>
    </w:p>
    <w:p w:rsidR="00821CC7"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يتطلب الامر أن المديريين التنفذيين في ظل التقييم الذاتي لمخاطر الرقابه هم المسئولين عن تحديد المخاطر التي تتعرض لها كل وظيفه او نشاط وكذلك تأكيدهم</w:t>
      </w:r>
      <w:r w:rsidR="00821CC7">
        <w:rPr>
          <w:rFonts w:ascii="Simplified Arabic" w:hAnsi="Simplified Arabic" w:cs="Simplified Arabic" w:hint="cs"/>
          <w:sz w:val="24"/>
          <w:szCs w:val="24"/>
          <w:rtl/>
          <w:lang w:bidi="ar-IQ"/>
        </w:rPr>
        <w:t xml:space="preserve"> </w:t>
      </w:r>
      <w:r w:rsidRPr="000B0B83">
        <w:rPr>
          <w:rFonts w:ascii="Simplified Arabic" w:hAnsi="Simplified Arabic" w:cs="Simplified Arabic" w:hint="cs"/>
          <w:sz w:val="24"/>
          <w:szCs w:val="24"/>
          <w:rtl/>
          <w:lang w:bidi="ar-IQ"/>
        </w:rPr>
        <w:t xml:space="preserve">على أن هيكل الرقابه الداخليه فعال ومرتبط في كافة جوانبه ويعمل على الحد من تلك المخاطر وبشكل ملائم ( لطفي ، 2006 ، ص4 )0 </w:t>
      </w:r>
    </w:p>
    <w:p w:rsidR="00AA33D3" w:rsidRPr="00821CC7"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b/>
          <w:bCs/>
          <w:sz w:val="24"/>
          <w:szCs w:val="24"/>
          <w:rtl/>
          <w:lang w:bidi="ar-IQ"/>
        </w:rPr>
        <w:t>مدير أدارة المخاطر ودوره:</w:t>
      </w:r>
      <w:r w:rsidRPr="000B0B83">
        <w:rPr>
          <w:rFonts w:ascii="Simplified Arabic" w:hAnsi="Simplified Arabic" w:cs="Simplified Arabic" w:hint="cs"/>
          <w:sz w:val="24"/>
          <w:szCs w:val="24"/>
          <w:rtl/>
          <w:lang w:bidi="ar-IQ"/>
        </w:rPr>
        <w:t xml:space="preserve">وظيفة مديري أداره المخاطرفي ظل التقييم الذاتي لمخاطر الرقابه  تتمثل في التأكد من ان كافة المخاطر واحتمال حدوثها وأثرها العكسي المحتمل على الوظيفه أو النشاط الملائم قد تم تحديدهما كميا ( لطفي ، 2006 ، صوأشار ( عصيمي ، 2009 ، ص 26 ) يكمن دور مدير أدارة المخاطر في تطبيق التقييم الذاتي لمخاطر الرقابه في توليه التفكير في أدارة المخاطر وابداء النصح في الطريقه الأفضل لأدارتها ومواجهتها ، وعليه الاشتراك في ذلك مع ألادارة العليا والمراجع الداخلي 0 </w:t>
      </w:r>
    </w:p>
    <w:p w:rsidR="00AA33D3" w:rsidRPr="000B0B83" w:rsidRDefault="00AA33D3" w:rsidP="00F2174C">
      <w:pPr>
        <w:pStyle w:val="ListParagraph"/>
        <w:spacing w:after="0" w:line="240" w:lineRule="auto"/>
        <w:ind w:left="-113" w:right="113"/>
        <w:jc w:val="both"/>
        <w:rPr>
          <w:rFonts w:ascii="Simplified Arabic" w:hAnsi="Simplified Arabic" w:cs="Simplified Arabic"/>
          <w:b/>
          <w:bCs/>
          <w:sz w:val="24"/>
          <w:szCs w:val="24"/>
          <w:rtl/>
          <w:lang w:bidi="ar-IQ"/>
        </w:rPr>
      </w:pPr>
      <w:r w:rsidRPr="000B0B83">
        <w:rPr>
          <w:rFonts w:ascii="Simplified Arabic" w:hAnsi="Simplified Arabic" w:cs="Simplified Arabic" w:hint="cs"/>
          <w:b/>
          <w:bCs/>
          <w:sz w:val="24"/>
          <w:szCs w:val="24"/>
          <w:rtl/>
          <w:lang w:bidi="ar-IQ"/>
        </w:rPr>
        <w:t xml:space="preserve">رابعا:عمل المدقق الداخلي : </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lastRenderedPageBreak/>
        <w:t>يتمثل دور المراجع الداخلي عند تطبيق التقييم الذاتي لمخاطر الرقابه في التأكد من ان هيكل الرقابه الداخليه يعمل بشكل ملائم في الحد من المخاطر المحدده وعليه وضع الاجراءات التصحيحيه ومتابعه تنفيذها والتقرير عن ذلك (لطفي،2006</w:t>
      </w:r>
      <w:r w:rsidR="00A16B7F">
        <w:rPr>
          <w:rFonts w:ascii="Simplified Arabic" w:hAnsi="Simplified Arabic" w:cs="Simplified Arabic" w:hint="cs"/>
          <w:sz w:val="24"/>
          <w:szCs w:val="24"/>
          <w:rtl/>
          <w:lang w:bidi="ar-IQ"/>
        </w:rPr>
        <w:t>)</w:t>
      </w:r>
      <w:r w:rsidRPr="000B0B83">
        <w:rPr>
          <w:rFonts w:ascii="Simplified Arabic" w:hAnsi="Simplified Arabic" w:cs="Simplified Arabic" w:hint="cs"/>
          <w:sz w:val="24"/>
          <w:szCs w:val="24"/>
          <w:rtl/>
          <w:lang w:bidi="ar-IQ"/>
        </w:rPr>
        <w:t xml:space="preserve"> </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وأعربت دراسة ( عوض ،2008 ،ص 224 ) بتأيدها بأهمية قيام المراجع الداخلي بدور محدد في أدارة مخاطر الوحده الاقتصاديه في سياق تطبيقها للتقييم الذاتي لمخاطر الرقابه موضحا هذا الدور بمايلي : </w:t>
      </w:r>
    </w:p>
    <w:p w:rsidR="00AA33D3" w:rsidRPr="000B0B83" w:rsidRDefault="00AA33D3" w:rsidP="00F2174C">
      <w:pPr>
        <w:pStyle w:val="ListParagraph"/>
        <w:numPr>
          <w:ilvl w:val="0"/>
          <w:numId w:val="23"/>
        </w:numPr>
        <w:spacing w:after="0" w:line="240" w:lineRule="auto"/>
        <w:ind w:left="-170"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 xml:space="preserve">يكون تركيز عمل المراجع الداخلي على المخاطر الهامه التي تحدد من قبل الأدارة ومراجعة عمليات أدارة المخاطر داخل الوحده الاقتصاديه </w:t>
      </w:r>
    </w:p>
    <w:p w:rsidR="00AA33D3" w:rsidRPr="000B0B83" w:rsidRDefault="00AA33D3" w:rsidP="00F2174C">
      <w:pPr>
        <w:pStyle w:val="ListParagraph"/>
        <w:numPr>
          <w:ilvl w:val="0"/>
          <w:numId w:val="23"/>
        </w:numPr>
        <w:spacing w:after="0" w:line="240" w:lineRule="auto"/>
        <w:ind w:left="-170"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 xml:space="preserve">يتم منح الثقه وتقديم الدعم الفعال والمشاركه في عمليات أدارة المخاطر </w:t>
      </w:r>
    </w:p>
    <w:p w:rsidR="00AA33D3" w:rsidRPr="000B0B83" w:rsidRDefault="00AA33D3" w:rsidP="00F2174C">
      <w:pPr>
        <w:pStyle w:val="ListParagraph"/>
        <w:numPr>
          <w:ilvl w:val="0"/>
          <w:numId w:val="23"/>
        </w:numPr>
        <w:spacing w:after="0" w:line="240" w:lineRule="auto"/>
        <w:ind w:left="-170"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 xml:space="preserve">تعليم وتوجيه العاملين بكلتا من أدارة المخاطر والمراجعه الداخليه وتسهيل أنشطه تحديد وفحص المخاطر </w:t>
      </w:r>
    </w:p>
    <w:p w:rsidR="00AA33D3" w:rsidRPr="000B0B83" w:rsidRDefault="00AA33D3" w:rsidP="00F2174C">
      <w:pPr>
        <w:pStyle w:val="ListParagraph"/>
        <w:numPr>
          <w:ilvl w:val="0"/>
          <w:numId w:val="23"/>
        </w:numPr>
        <w:spacing w:after="0" w:line="240" w:lineRule="auto"/>
        <w:ind w:left="-170" w:right="113"/>
        <w:jc w:val="both"/>
        <w:rPr>
          <w:rFonts w:ascii="Simplified Arabic" w:hAnsi="Simplified Arabic" w:cs="Simplified Arabic"/>
          <w:sz w:val="24"/>
          <w:szCs w:val="24"/>
          <w:lang w:bidi="ar-IQ"/>
        </w:rPr>
      </w:pPr>
      <w:r w:rsidRPr="000B0B83">
        <w:rPr>
          <w:rFonts w:ascii="Simplified Arabic" w:hAnsi="Simplified Arabic" w:cs="Simplified Arabic" w:hint="cs"/>
          <w:sz w:val="24"/>
          <w:szCs w:val="24"/>
          <w:rtl/>
          <w:lang w:bidi="ar-IQ"/>
        </w:rPr>
        <w:t xml:space="preserve">أعداد وتنسيق التقارير الخاصه بأدارة المخاطر وتقديمها الى مجلس الاداره ولجنة المراجعه 0 </w:t>
      </w:r>
    </w:p>
    <w:p w:rsidR="00AA33D3" w:rsidRPr="000B0B83" w:rsidRDefault="00AA33D3" w:rsidP="00F2174C">
      <w:pPr>
        <w:spacing w:after="0" w:line="240" w:lineRule="auto"/>
        <w:ind w:right="113"/>
        <w:jc w:val="both"/>
        <w:rPr>
          <w:rFonts w:ascii="Simplified Arabic" w:hAnsi="Simplified Arabic" w:cs="Simplified Arabic"/>
          <w:b/>
          <w:bCs/>
          <w:sz w:val="24"/>
          <w:szCs w:val="24"/>
          <w:rtl/>
          <w:lang w:bidi="ar-IQ"/>
        </w:rPr>
      </w:pPr>
      <w:r w:rsidRPr="000B0B83">
        <w:rPr>
          <w:rFonts w:ascii="Simplified Arabic" w:hAnsi="Simplified Arabic" w:cs="Simplified Arabic" w:hint="cs"/>
          <w:b/>
          <w:bCs/>
          <w:sz w:val="24"/>
          <w:szCs w:val="24"/>
          <w:rtl/>
          <w:lang w:bidi="ar-IQ"/>
        </w:rPr>
        <w:t>طرائق تطبيق التقييم الذاتي لمخاطر الرقابةالداخلية</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هناك عدد من الطرق التي يمكن أتباعها لأدارة مخاطر الوحدات على أختلاف أنواعها وان تطبيق تلك الطرق أحد أليات لتطبيق التقييم الذاتي لمخاطر الرقابه وكما جاء بدراسة ( (عصيمي ، 2009 ، ص29 </w:t>
      </w:r>
      <w:r w:rsidRPr="000B0B83">
        <w:rPr>
          <w:rFonts w:ascii="Simplified Arabic" w:hAnsi="Simplified Arabic" w:cs="Simplified Arabic"/>
          <w:sz w:val="24"/>
          <w:szCs w:val="24"/>
          <w:rtl/>
          <w:lang w:bidi="ar-IQ"/>
        </w:rPr>
        <w:t>–</w:t>
      </w:r>
      <w:r w:rsidRPr="000B0B83">
        <w:rPr>
          <w:rFonts w:ascii="Simplified Arabic" w:hAnsi="Simplified Arabic" w:cs="Simplified Arabic" w:hint="cs"/>
          <w:sz w:val="24"/>
          <w:szCs w:val="24"/>
          <w:rtl/>
          <w:lang w:bidi="ar-IQ"/>
        </w:rPr>
        <w:t xml:space="preserve"> 32 ) وعلى النحو التالي : </w:t>
      </w:r>
    </w:p>
    <w:p w:rsidR="00AA33D3" w:rsidRPr="000B0B83" w:rsidRDefault="00AA33D3" w:rsidP="00F2174C">
      <w:pPr>
        <w:pStyle w:val="ListParagraph"/>
        <w:spacing w:after="0" w:line="240" w:lineRule="auto"/>
        <w:ind w:left="-113" w:right="113"/>
        <w:jc w:val="both"/>
        <w:rPr>
          <w:rFonts w:ascii="Simplified Arabic" w:hAnsi="Simplified Arabic" w:cs="Simplified Arabic"/>
          <w:b/>
          <w:bCs/>
          <w:sz w:val="24"/>
          <w:szCs w:val="24"/>
          <w:lang w:bidi="ar-IQ"/>
        </w:rPr>
      </w:pPr>
      <w:r w:rsidRPr="000B0B83">
        <w:rPr>
          <w:rFonts w:ascii="Simplified Arabic" w:hAnsi="Simplified Arabic" w:cs="Simplified Arabic" w:hint="cs"/>
          <w:b/>
          <w:bCs/>
          <w:sz w:val="24"/>
          <w:szCs w:val="24"/>
          <w:rtl/>
          <w:lang w:bidi="ar-IQ"/>
        </w:rPr>
        <w:t>اولا  تجنب المخاطر :</w:t>
      </w:r>
      <w:r w:rsidRPr="000B0B83">
        <w:rPr>
          <w:rFonts w:ascii="Simplified Arabic" w:hAnsi="Simplified Arabic" w:cs="Simplified Arabic"/>
          <w:b/>
          <w:bCs/>
          <w:sz w:val="24"/>
          <w:szCs w:val="24"/>
          <w:lang w:bidi="ar-IQ"/>
        </w:rPr>
        <w:t>Risk  Avoidance</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وهي الطريقه الاولى حيث تقوم الوحده الاقتصاديه بالتهرب من المخاطر بدل من التعامل معها وأدارتها من خلال تجنبها للأنشطه المسببه للمخاطر وتتصف هذه الطريقه بالسلبيه ويحدد استخدامها في الحالات الي لايمكن فيها ادارة المخاطر وهذا مما يحرم الوحدات من تحقيق ربح معين محتمل الحدوث لان هناك علاقه طرديه بين العائد والمخاطره ومما يؤدي في بعض الأحيان الى خروج الوحده الاقتصاديه من بيئة الاعمال بشكل كلي </w:t>
      </w:r>
    </w:p>
    <w:p w:rsidR="00592C26"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b/>
          <w:bCs/>
          <w:sz w:val="24"/>
          <w:szCs w:val="24"/>
          <w:rtl/>
          <w:lang w:bidi="ar-IQ"/>
        </w:rPr>
        <w:t>ثانيا تحمل المخاطر :</w:t>
      </w:r>
      <w:r w:rsidRPr="000B0B83">
        <w:rPr>
          <w:rFonts w:ascii="Simplified Arabic" w:hAnsi="Simplified Arabic" w:cs="Simplified Arabic"/>
          <w:b/>
          <w:bCs/>
          <w:sz w:val="24"/>
          <w:szCs w:val="24"/>
          <w:lang w:bidi="ar-IQ"/>
        </w:rPr>
        <w:t>Risk   Retention</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تتمثل هذه الطريقه بقبول الوحده الاقتصاديه بتحملها للمخاطر وتتسبب بخسائر محتمله وتطبق هذه الطريقه في الوحدات التي تتعرض للمخاطر بشكل غير متكرر وغير منتظم وخاصة عندما تكون تلك الخسائر التي تسفر عنها المخاطر منخفضة القيمه وتواجه الوحدات تلك المخاطر بأحد الشكلين التاليين :</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الشكل الاول : تحمل الخطر بدون الاحتياط المسبق تطبق الوحدات الاقتصاديه هذا الشكل عندما تمتلك امكانية تحملها لاي مخاطر قد تتعرض لها وايضا تفضل هذه الطريقه في حالة انخفاض معدل حدوث مخاطر الأعمال وفي حالة انخفاض قيمة الخسائر المحتمله وتتسم اياها بأن ليس لها تكلفه مسبقه اي قبل وقوع المخاطر</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الشكل الثاني : تحمل الخطر مع الاحتياط المسبق تعتبر هذا الطريقه بمثابة تأمين ذاتي ضد المخاطروتعتمد على تكوين مخصص لمواجهة الخسائر المحتمله وتمتاز هذه الطريقه بسلامتها محاسبيا لتمشيتها مع سياسة الحيطه والحذر 0 </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lang w:bidi="ar-IQ"/>
        </w:rPr>
      </w:pPr>
      <w:r w:rsidRPr="000B0B83">
        <w:rPr>
          <w:rFonts w:ascii="Simplified Arabic" w:hAnsi="Simplified Arabic" w:cs="Simplified Arabic" w:hint="cs"/>
          <w:b/>
          <w:bCs/>
          <w:sz w:val="24"/>
          <w:szCs w:val="24"/>
          <w:rtl/>
          <w:lang w:bidi="ar-IQ"/>
        </w:rPr>
        <w:t>ثالثا تحويل المخاطر :</w:t>
      </w:r>
      <w:r w:rsidRPr="000B0B83">
        <w:rPr>
          <w:rFonts w:ascii="Simplified Arabic" w:hAnsi="Simplified Arabic" w:cs="Simplified Arabic"/>
          <w:b/>
          <w:bCs/>
          <w:sz w:val="24"/>
          <w:szCs w:val="24"/>
          <w:lang w:bidi="ar-IQ"/>
        </w:rPr>
        <w:t xml:space="preserve">Risk  TRAN  Fer </w:t>
      </w:r>
    </w:p>
    <w:p w:rsidR="00AA33D3" w:rsidRPr="000B0B83"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هذه الطريقه تعتمد على تحويل المخاطر التي تتعرض لها الوحده الاقتصاديه  أونقلها مع الخسائر التي تسفر عنها الى طرف اخر يرتبط مع الوحده بعلاقه تعاقديه مقابل تحمل الوحده مبلغ معين من المال ويطلق على هذه العملية التأمين التجاري أو التعاقد الخارجي من خلال ذلك تتحمل وحده اقتصاديه متخصصه في ادارة المخاطر الأثار السلبيه التي تنشأعن المخاطر المحتمله وهناك اشكال متعدده لتحويل المخاطر على سبيل المثال ( عقود التأمين ، عقود الامانه ، عقود التأجير )</w:t>
      </w:r>
    </w:p>
    <w:p w:rsidR="00AA33D3" w:rsidRPr="000B0B83" w:rsidRDefault="00AA33D3" w:rsidP="00F2174C">
      <w:pPr>
        <w:pStyle w:val="ListParagraph"/>
        <w:spacing w:after="0" w:line="240" w:lineRule="auto"/>
        <w:ind w:left="-113" w:right="113"/>
        <w:jc w:val="both"/>
        <w:rPr>
          <w:rFonts w:ascii="Simplified Arabic" w:hAnsi="Simplified Arabic" w:cs="Simplified Arabic"/>
          <w:b/>
          <w:bCs/>
          <w:sz w:val="24"/>
          <w:szCs w:val="24"/>
          <w:lang w:bidi="ar-IQ"/>
        </w:rPr>
      </w:pPr>
      <w:r w:rsidRPr="000B0B83">
        <w:rPr>
          <w:rFonts w:ascii="Simplified Arabic" w:hAnsi="Simplified Arabic" w:cs="Simplified Arabic" w:hint="cs"/>
          <w:b/>
          <w:bCs/>
          <w:sz w:val="24"/>
          <w:szCs w:val="24"/>
          <w:rtl/>
          <w:lang w:bidi="ar-IQ"/>
        </w:rPr>
        <w:t>رابعا توزيع المخاطر :</w:t>
      </w:r>
      <w:r w:rsidRPr="000B0B83">
        <w:rPr>
          <w:rFonts w:ascii="Simplified Arabic" w:hAnsi="Simplified Arabic" w:cs="Simplified Arabic"/>
          <w:b/>
          <w:bCs/>
          <w:sz w:val="24"/>
          <w:szCs w:val="24"/>
          <w:lang w:bidi="ar-IQ"/>
        </w:rPr>
        <w:t>Risk  Separation</w:t>
      </w:r>
    </w:p>
    <w:p w:rsidR="00AA33D3" w:rsidRPr="002735EE"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0B0B83">
        <w:rPr>
          <w:rFonts w:ascii="Simplified Arabic" w:hAnsi="Simplified Arabic" w:cs="Simplified Arabic" w:hint="cs"/>
          <w:sz w:val="24"/>
          <w:szCs w:val="24"/>
          <w:rtl/>
          <w:lang w:bidi="ar-IQ"/>
        </w:rPr>
        <w:t xml:space="preserve">في هذه الطريقه يتم تخفيض المخاطر التي قد تتعرض لها الوحده الاقتصاديه من خلال توزيع الانشطه او الاعمال المسببه </w:t>
      </w:r>
      <w:r w:rsidRPr="002735EE">
        <w:rPr>
          <w:rFonts w:ascii="Simplified Arabic" w:hAnsi="Simplified Arabic" w:cs="Simplified Arabic" w:hint="cs"/>
          <w:sz w:val="24"/>
          <w:szCs w:val="24"/>
          <w:rtl/>
          <w:lang w:bidi="ar-IQ"/>
        </w:rPr>
        <w:t xml:space="preserve">للمخاطر على اكثر من مكان مما يؤدي الى عدم تعرض جميع الاعمال للمخاطر او تنوع الوحده لأوجه أستثمارها فعند </w:t>
      </w:r>
      <w:r w:rsidRPr="002735EE">
        <w:rPr>
          <w:rFonts w:ascii="Simplified Arabic" w:hAnsi="Simplified Arabic" w:cs="Simplified Arabic" w:hint="cs"/>
          <w:sz w:val="24"/>
          <w:szCs w:val="24"/>
          <w:rtl/>
          <w:lang w:bidi="ar-IQ"/>
        </w:rPr>
        <w:lastRenderedPageBreak/>
        <w:t xml:space="preserve">تعرض أحد الاستثمارات الى الخسائر فمن الممكن تعويضها من أرباح الأنشطه الاخرى ويسمى هذا بتنوع محفظة الاستثمارات 0 </w:t>
      </w:r>
    </w:p>
    <w:p w:rsidR="00AA33D3" w:rsidRPr="002735EE" w:rsidRDefault="00AA33D3" w:rsidP="00F2174C">
      <w:pPr>
        <w:pStyle w:val="ListParagraph"/>
        <w:spacing w:after="0" w:line="240" w:lineRule="auto"/>
        <w:ind w:left="-113" w:right="113"/>
        <w:jc w:val="both"/>
        <w:rPr>
          <w:rFonts w:ascii="Simplified Arabic" w:hAnsi="Simplified Arabic" w:cs="Simplified Arabic"/>
          <w:b/>
          <w:bCs/>
          <w:sz w:val="24"/>
          <w:szCs w:val="24"/>
          <w:lang w:bidi="ar-IQ"/>
        </w:rPr>
      </w:pPr>
      <w:r w:rsidRPr="002735EE">
        <w:rPr>
          <w:rFonts w:ascii="Simplified Arabic" w:hAnsi="Simplified Arabic" w:cs="Simplified Arabic" w:hint="cs"/>
          <w:b/>
          <w:bCs/>
          <w:sz w:val="24"/>
          <w:szCs w:val="24"/>
          <w:rtl/>
          <w:lang w:bidi="ar-IQ"/>
        </w:rPr>
        <w:t xml:space="preserve">خامسا تخفيض المخاطر : </w:t>
      </w:r>
      <w:r w:rsidRPr="002735EE">
        <w:rPr>
          <w:rFonts w:ascii="Simplified Arabic" w:hAnsi="Simplified Arabic" w:cs="Simplified Arabic"/>
          <w:b/>
          <w:bCs/>
          <w:sz w:val="24"/>
          <w:szCs w:val="24"/>
          <w:lang w:bidi="ar-IQ"/>
        </w:rPr>
        <w:t>Risk Reduction</w:t>
      </w:r>
    </w:p>
    <w:p w:rsidR="00AA33D3" w:rsidRPr="002735EE" w:rsidRDefault="00AA33D3" w:rsidP="00F2174C">
      <w:pPr>
        <w:pStyle w:val="ListParagraph"/>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هذه الطريقه تعتبر من أهم استراتيجيات أدارة المخاطر التي تتبعها الوحدات من خلال تخفيض عدد مرات تكرار الخساره المحتمله عند وقوع المخاطر أو من خلال تخفيض الخساره المحتمله عند حدوث المخاطر أو الامرين معا وذلك دون توقف الاعمال ويطلق على هذه الطريقه سياسه المنع أو الوقايه </w:t>
      </w:r>
    </w:p>
    <w:p w:rsidR="00FA2B7F" w:rsidRPr="002735EE" w:rsidRDefault="00FA2B7F" w:rsidP="00F2174C">
      <w:pPr>
        <w:spacing w:after="0" w:line="240" w:lineRule="auto"/>
        <w:ind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العلاقه بين االتقييم الذاتي للرقابه</w:t>
      </w:r>
      <w:r w:rsidR="00592C26" w:rsidRPr="002735EE">
        <w:rPr>
          <w:rFonts w:ascii="Simplified Arabic" w:hAnsi="Simplified Arabic" w:cs="Simplified Arabic" w:hint="cs"/>
          <w:b/>
          <w:bCs/>
          <w:sz w:val="24"/>
          <w:szCs w:val="24"/>
          <w:rtl/>
          <w:lang w:bidi="ar-IQ"/>
        </w:rPr>
        <w:t xml:space="preserve"> الداخلية</w:t>
      </w:r>
      <w:r w:rsidRPr="002735EE">
        <w:rPr>
          <w:rFonts w:ascii="Simplified Arabic" w:hAnsi="Simplified Arabic" w:cs="Simplified Arabic" w:hint="cs"/>
          <w:b/>
          <w:bCs/>
          <w:sz w:val="24"/>
          <w:szCs w:val="24"/>
          <w:rtl/>
          <w:lang w:bidi="ar-IQ"/>
        </w:rPr>
        <w:t xml:space="preserve"> ومخاطرها وبين المراجعه الداخليه :</w:t>
      </w:r>
    </w:p>
    <w:p w:rsidR="00FA2B7F" w:rsidRPr="002735EE" w:rsidRDefault="00FA2B7F" w:rsidP="00F2174C">
      <w:pPr>
        <w:pStyle w:val="ListParagraph"/>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بالنظر لأهمية المراجعه الداخليه ولما تحتله من مكانه هامه ببيئة الممارسة المهنيه فمن الأهميه تسليط الضوء على العلاقه بينها وبين التقييم الذاتي لمخاطر الرقابه وبشكل واسع وعلى النحو التالي :</w:t>
      </w:r>
    </w:p>
    <w:p w:rsidR="00FA2B7F" w:rsidRPr="002735EE" w:rsidRDefault="00FA2B7F" w:rsidP="00F2174C">
      <w:pPr>
        <w:pStyle w:val="ListParagraph"/>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لقد سبق التعريف بالتقييم الذاتي لمخاطر الرقابه وعليه سوف يتم عرض لأحد مفاهيم المراجعه الداخليه ذو العلاقه بالتقييم الذاتي وكما ورد بدراسة (الدويري ،2005 ،211ص ) أن المراجعه الداخليه تعمل على تحديد وتقييم وتقدير المخاطر وتحسن من فعالية أدارتها بالاضافه الى أنها توفر منهج منظم لضبط الأعمال والرقابه عليها وبهذا هي تجمع بين بعض أوجه التقييم الذاتي لمخاطر الرقابه التي تتمثل في تحديد وتقييم وأدارة المخاطر0  وقد علق (الدويري ،ص 210 )أن المراجعه الداخليه تمثل نشاط موضوعي ومستقل يختص بتقديم كل من خدمات التأكيد ونظيرتها الاستشاريه في المنظمه ويتم تصميمها لكي تضيف قيمه للمنظمه والتحسين من عملياتها وتساعدها على انجاز أهدافها من خلال منهج نظامي منظم لتقييم وتحسين فعالية أدارة المخاطر وعمليات الرقابه والحوكمه بالمنظمه 0 </w:t>
      </w:r>
    </w:p>
    <w:p w:rsidR="00FA2B7F" w:rsidRPr="002735EE" w:rsidRDefault="00FA2B7F" w:rsidP="00F2174C">
      <w:pPr>
        <w:pStyle w:val="ListParagraph"/>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ويتضح من دراسة ( لطفي ، 2007 ، ص5 ) من خلال فحص التقييم الذاتي لمخاطر الرقابه يتضح ان كلا من المراجعه الداخليه وأدارة المخاطر تقومان بدراسه جوانب مختلفه لنفس القضيه وفي الوقت الحالي كلا من المراجعين الداخليين ومديري أدارة المخاطر يعملان معا وفي بعض المنظمات يتم بالتقرير الى نفس مديري الأدارة العليا المختصه وبالرغم من ذلك ان ادارة المخاطر مثل كافة الوظائف داخل المنظمه تعتبر أحد عناصر المراجعه الداخليه فيتم مراجعتها بنفس الطريقه التي تتم لكافة الوظائف الاخرى والمراجعيين الداخليين عليهم التأكد من أن هناك ضوابط رقابه داخليه كافيه على أنشطة أدارة المخاطر وأن تلك الضوابط تعمل بشكل ملائم والا فأن المنظمه سوف تتعرض الى المخاطر 0 لذلك فان أحد أدوار المراجعه الداخليه يتمثل في القيام بمراجعه دوريه لأدارة المخاطر واذا تبين أن هناك مخاطر لم يتم تضمينها في منظور مخاطرها فيجب ان يتم التقرير عن ذلك الى مدير أدارة المخاطر والتأكد من أتخاذ الأجراء العلاجي وهذا يعني ان تلك المخاطر قد تم الاعتراف بها بصراحه وان ضوابط الرقابه الداخليه الملائمه قد تم تصمييمها للتقليل أو الحد منها وبدون مثل ذلك التصرف فأن المنظمه كمجموعه واحده تتعرض لتهديد تلك المخاطر ( لطفي ، 2007 ، ص 5 ) </w:t>
      </w:r>
    </w:p>
    <w:p w:rsidR="00FA2B7F" w:rsidRPr="002735EE" w:rsidRDefault="00FA2B7F" w:rsidP="00F2174C">
      <w:pPr>
        <w:pStyle w:val="ListParagraph"/>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اما فيما يتعلق بمهام الحمايه التي ممكن ان تقدمها المراجعه الداخليه للمنظمه في مجال أدارة المخاطر فيمكن عرضها كما جاء بدراسة ( عصيمي ،2009 ،ص34 )بأعتبارها خطوه فعاله نحو تطبيق التقييم الذاتي لمخاطر الرقابه وكما يلي : </w:t>
      </w:r>
    </w:p>
    <w:p w:rsidR="00FA2B7F" w:rsidRPr="002735EE" w:rsidRDefault="00FA2B7F" w:rsidP="00F2174C">
      <w:pPr>
        <w:pStyle w:val="ListParagraph"/>
        <w:numPr>
          <w:ilvl w:val="0"/>
          <w:numId w:val="24"/>
        </w:numPr>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المساهمه بتعريف وتقييم المخاطر القائمه والمحيطه بالمنظمه والتنسيق بين أنشطة أدارة المخاطر0 </w:t>
      </w:r>
    </w:p>
    <w:p w:rsidR="00FA2B7F" w:rsidRPr="002735EE" w:rsidRDefault="00FA2B7F" w:rsidP="00F2174C">
      <w:pPr>
        <w:pStyle w:val="ListParagraph"/>
        <w:numPr>
          <w:ilvl w:val="0"/>
          <w:numId w:val="24"/>
        </w:numPr>
        <w:spacing w:after="0" w:line="240" w:lineRule="auto"/>
        <w:ind w:left="-22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مساعدة كافة المستويات الأداريه وتدريبها على كيفية مواجهة المخاطر وتدعيم عملية تطويرنظام أدارة المخاطر وعملية التقرير عنها بالمنظمه 0</w:t>
      </w:r>
    </w:p>
    <w:p w:rsidR="00FA2B7F" w:rsidRPr="002735EE" w:rsidRDefault="00FA2B7F" w:rsidP="00F2174C">
      <w:pPr>
        <w:pStyle w:val="ListParagraph"/>
        <w:numPr>
          <w:ilvl w:val="0"/>
          <w:numId w:val="24"/>
        </w:numPr>
        <w:spacing w:after="0" w:line="240" w:lineRule="auto"/>
        <w:ind w:left="-22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المساهمة بتطوير أستراتيجية ادارة المخاطر </w:t>
      </w:r>
    </w:p>
    <w:p w:rsidR="00FA2B7F" w:rsidRPr="002735EE" w:rsidRDefault="00FA2B7F" w:rsidP="00F2174C">
      <w:pPr>
        <w:spacing w:after="0" w:line="240" w:lineRule="auto"/>
        <w:ind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التقييم الذاتي لمخاطر الرقابه </w:t>
      </w:r>
      <w:r w:rsidR="00592C26" w:rsidRPr="002735EE">
        <w:rPr>
          <w:rFonts w:ascii="Simplified Arabic" w:hAnsi="Simplified Arabic" w:cs="Simplified Arabic" w:hint="cs"/>
          <w:b/>
          <w:bCs/>
          <w:sz w:val="24"/>
          <w:szCs w:val="24"/>
          <w:rtl/>
          <w:lang w:bidi="ar-IQ"/>
        </w:rPr>
        <w:t xml:space="preserve">الداخلية </w:t>
      </w:r>
      <w:r w:rsidRPr="002735EE">
        <w:rPr>
          <w:rFonts w:ascii="Simplified Arabic" w:hAnsi="Simplified Arabic" w:cs="Simplified Arabic" w:hint="cs"/>
          <w:b/>
          <w:bCs/>
          <w:sz w:val="24"/>
          <w:szCs w:val="24"/>
          <w:rtl/>
          <w:lang w:bidi="ar-IQ"/>
        </w:rPr>
        <w:t>ومعاييرالمراجعه الدوليه:</w:t>
      </w:r>
    </w:p>
    <w:p w:rsidR="00FA2B7F" w:rsidRPr="002735EE" w:rsidRDefault="00FA2B7F" w:rsidP="00F2174C">
      <w:pPr>
        <w:pStyle w:val="ListParagraph"/>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 يتضح من معايير المراجعه الدوليه  ان بعض من هذه المعايير يشير بشكل ضمني الى دعم التقييم الذاتي لمخاطر الرقابه ومعيار المراجعه الدولي رقم 400 الصادر عن الاتحاد الدولي للمحاسبه </w:t>
      </w:r>
      <w:r w:rsidRPr="002735EE">
        <w:rPr>
          <w:rFonts w:ascii="Simplified Arabic" w:hAnsi="Simplified Arabic" w:cs="Simplified Arabic"/>
          <w:sz w:val="24"/>
          <w:szCs w:val="24"/>
          <w:lang w:bidi="ar-IQ"/>
        </w:rPr>
        <w:t>IFAC</w:t>
      </w:r>
      <w:r w:rsidRPr="002735EE">
        <w:rPr>
          <w:rFonts w:ascii="Simplified Arabic" w:hAnsi="Simplified Arabic" w:cs="Simplified Arabic" w:hint="cs"/>
          <w:sz w:val="24"/>
          <w:szCs w:val="24"/>
          <w:rtl/>
          <w:lang w:bidi="ar-IQ"/>
        </w:rPr>
        <w:t xml:space="preserve"> الذي جاء بعنوان تقدير المخاطر والرقابه </w:t>
      </w:r>
      <w:r w:rsidRPr="002735EE">
        <w:rPr>
          <w:rFonts w:ascii="Simplified Arabic" w:hAnsi="Simplified Arabic" w:cs="Simplified Arabic" w:hint="cs"/>
          <w:sz w:val="24"/>
          <w:szCs w:val="24"/>
          <w:rtl/>
          <w:lang w:bidi="ar-IQ"/>
        </w:rPr>
        <w:lastRenderedPageBreak/>
        <w:t xml:space="preserve">الداخليه </w:t>
      </w:r>
      <w:r w:rsidRPr="002735EE">
        <w:rPr>
          <w:rFonts w:ascii="Simplified Arabic" w:hAnsi="Simplified Arabic" w:cs="Simplified Arabic"/>
          <w:sz w:val="24"/>
          <w:szCs w:val="24"/>
          <w:lang w:bidi="ar-IQ"/>
        </w:rPr>
        <w:t xml:space="preserve">Risk assessment and internal control </w:t>
      </w:r>
      <w:r w:rsidRPr="002735EE">
        <w:rPr>
          <w:rFonts w:ascii="Simplified Arabic" w:hAnsi="Simplified Arabic" w:cs="Simplified Arabic" w:hint="cs"/>
          <w:sz w:val="24"/>
          <w:szCs w:val="24"/>
          <w:rtl/>
          <w:lang w:bidi="ar-IQ"/>
        </w:rPr>
        <w:t xml:space="preserve"> (ص ، 113 ) أن هيكل الرقابه الداخلية تعني ( كافة السياسات والأجراءات والضوابط الداخليه التي تتبناها أدارة المنشأة لمساعدتها قدر الامكان للوصول الى أهدافها المتمثله في أدارة العمل بشكل منظم وكفؤ والمتظمنه الالتزام بسياسات الأداره وحماية الأصول ومنع واكتشاف الاحتيال ودقة واكتمال السجلات المحاسبيه وأعداد معلومات ماليه موثوقه في الوقت المناسب )0 وأشار المعيار المذكور (ص 113 </w:t>
      </w:r>
      <w:r w:rsidRPr="002735EE">
        <w:rPr>
          <w:rFonts w:ascii="Simplified Arabic" w:hAnsi="Simplified Arabic" w:cs="Simplified Arabic"/>
          <w:sz w:val="24"/>
          <w:szCs w:val="24"/>
          <w:rtl/>
          <w:lang w:bidi="ar-IQ"/>
        </w:rPr>
        <w:t>–</w:t>
      </w:r>
      <w:r w:rsidRPr="002735EE">
        <w:rPr>
          <w:rFonts w:ascii="Simplified Arabic" w:hAnsi="Simplified Arabic" w:cs="Simplified Arabic" w:hint="cs"/>
          <w:sz w:val="24"/>
          <w:szCs w:val="24"/>
          <w:rtl/>
          <w:lang w:bidi="ar-IQ"/>
        </w:rPr>
        <w:t xml:space="preserve"> 114 ) الى ضرورة أشتمال هيكل الرقابه الداخليه على كل مما يلي :</w:t>
      </w:r>
    </w:p>
    <w:p w:rsidR="00FA2B7F" w:rsidRPr="002735EE" w:rsidRDefault="00FA2B7F" w:rsidP="00F2174C">
      <w:pPr>
        <w:pStyle w:val="ListParagraph"/>
        <w:numPr>
          <w:ilvl w:val="0"/>
          <w:numId w:val="25"/>
        </w:numPr>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البيئة الرقابه : وتمثل الموقف العمومي للمديرين والادارة وادراكهم وأفعالهم التي تتعلق بهيكل الرقابه الداخليه وأهميته في الوحده الاقتصاديه والتي تتأثر بعدة عوامل وهي وظيفة مجلس الأداره واللجان التابعه له وفلسفة الأداره واسلوب التشغيل والهيكل التنظيمي للوحده وطرق تفويض الصلاحيات والمسئوليات وكذلك الرقابه الأداريه والمتظمنه وظيفة المراجعه الداخليه والسياسات التي تتعلق بالموظفين والأجراءات وفصل الوظائف 0 </w:t>
      </w:r>
    </w:p>
    <w:p w:rsidR="00592C26" w:rsidRPr="002735EE" w:rsidRDefault="00FA2B7F" w:rsidP="00F2174C">
      <w:pPr>
        <w:pStyle w:val="ListParagraph"/>
        <w:numPr>
          <w:ilvl w:val="0"/>
          <w:numId w:val="25"/>
        </w:numPr>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الأجراءات الرقابيه : وتتمثل في كافة السياسات والاجراءات التي تعتمدها الاداره بالأضافه الى البيئه الرقابيه لتحقيق أهداف الوحده الاقتصاديه ويتم كل ذلك من خلال وضع ضوابط رقابه داخليه تتلائم مع تحقيق تلك الاهداف 0 ويتبين من خلال ماتم سرده ان المعيار المذكور اعلاه قد أشار بشكل ضمني الى أليات التقييم الذاتي لمخاطر الرقابه من خلال ربطه ضوابط الرقابه الداخليه بمنع الخطأ والغش ، وأكتشافهما عند وقوعهما ودور تلك الضوابط في حماية الأصول وضرورة احتواء هيكل الرقابه الداخليه على بيئة الرقابه وأجراءات الرقابه الذي يقصد بها ضوابط الرقابه الداخليه والقاء الضوء على كل من دور مجلس الأداره واللجان المنبثقه منه وكذلك الادارة والموظفين والمراجع الداخلي في تنفيذ تلك الاليات 0 </w:t>
      </w:r>
    </w:p>
    <w:p w:rsidR="00592C26" w:rsidRPr="00DD5982" w:rsidRDefault="00592C26" w:rsidP="00F2174C">
      <w:pPr>
        <w:pStyle w:val="ListParagraph"/>
        <w:spacing w:after="0" w:line="240" w:lineRule="auto"/>
        <w:ind w:left="-170" w:right="113"/>
        <w:jc w:val="center"/>
        <w:rPr>
          <w:rFonts w:ascii="Simplified Arabic" w:hAnsi="Simplified Arabic" w:cs="Simplified Arabic"/>
          <w:b/>
          <w:bCs/>
          <w:sz w:val="24"/>
          <w:szCs w:val="24"/>
          <w:u w:val="single"/>
          <w:rtl/>
          <w:lang w:bidi="ar-IQ"/>
        </w:rPr>
      </w:pPr>
      <w:r w:rsidRPr="00DD5982">
        <w:rPr>
          <w:rFonts w:ascii="Simplified Arabic" w:hAnsi="Simplified Arabic" w:cs="Simplified Arabic" w:hint="cs"/>
          <w:b/>
          <w:bCs/>
          <w:sz w:val="24"/>
          <w:szCs w:val="24"/>
          <w:u w:val="single"/>
          <w:rtl/>
          <w:lang w:bidi="ar-IQ"/>
        </w:rPr>
        <w:t>المبحث الثالث</w:t>
      </w:r>
    </w:p>
    <w:p w:rsidR="00485F56" w:rsidRPr="002735EE" w:rsidRDefault="00485F56" w:rsidP="00F2174C">
      <w:pPr>
        <w:pStyle w:val="ListParagraph"/>
        <w:spacing w:after="0" w:line="240" w:lineRule="auto"/>
        <w:ind w:left="-170" w:right="113"/>
        <w:jc w:val="both"/>
        <w:rPr>
          <w:rFonts w:ascii="Simplified Arabic" w:hAnsi="Simplified Arabic" w:cs="Simplified Arabic"/>
          <w:sz w:val="24"/>
          <w:szCs w:val="24"/>
          <w:rtl/>
          <w:lang w:bidi="ar-IQ"/>
        </w:rPr>
      </w:pPr>
      <w:r w:rsidRPr="002735EE">
        <w:rPr>
          <w:rFonts w:ascii="Simplified Arabic" w:hAnsi="Simplified Arabic" w:cs="Simplified Arabic" w:hint="cs"/>
          <w:b/>
          <w:bCs/>
          <w:sz w:val="24"/>
          <w:szCs w:val="24"/>
          <w:rtl/>
          <w:lang w:bidi="ar-IQ"/>
        </w:rPr>
        <w:t xml:space="preserve">تعريف المخاطر والرقابة الداخلية وفقا للمعيار 315 </w:t>
      </w:r>
    </w:p>
    <w:p w:rsidR="00485F56" w:rsidRPr="002735EE" w:rsidRDefault="00485F56" w:rsidP="00F2174C">
      <w:pPr>
        <w:pStyle w:val="ListParagraph"/>
        <w:spacing w:after="0" w:line="240" w:lineRule="auto"/>
        <w:ind w:left="-57"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صدرالمعيار الدولي للتدقيق رقم ( 315 ) والخاص بتقييم وتحديد مخاطر الخطأ الجوهري ولتحديد وتقييم هذه المخاطر سواء كانت ناتجه عن أحتيال أو الخطأ عند مستوى البيانات الماليه يتم من خلال فهم الوحده الاقتصاديه وبيئتها بما في ذلك رقابتها الداخليه وذلك لتوفير اساس تصمييم وتطبيق الاستجابات للمخاطر المقيمه للاخطاء الجوهريه </w:t>
      </w:r>
    </w:p>
    <w:p w:rsidR="00485F56" w:rsidRPr="002735EE" w:rsidRDefault="00485F56" w:rsidP="00F2174C">
      <w:pPr>
        <w:pStyle w:val="ListParagraph"/>
        <w:spacing w:after="0" w:line="240" w:lineRule="auto"/>
        <w:ind w:left="-57"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 الاتحاد الدولي للمحاسبين ، 2009 ، 273 ) </w:t>
      </w:r>
    </w:p>
    <w:p w:rsidR="00485F56" w:rsidRPr="002735EE" w:rsidRDefault="00485F56" w:rsidP="00F2174C">
      <w:pPr>
        <w:pStyle w:val="ListParagraph"/>
        <w:spacing w:after="0" w:line="240" w:lineRule="auto"/>
        <w:ind w:left="-57"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وعرف هذا المعيار مخاطرة العمل هي ( مخاطرة ناتجه عن أحداث أو ظروف أو أفعال أو عدم القيام بأفعال قد تؤثر بشكل سلبي على قدرة منشأة ما على تحقيق أهدافها أو تنفيذ أستراتيجيتها أو وضع اهداف اواستراتيجيات غير مناسبه ) </w:t>
      </w:r>
    </w:p>
    <w:p w:rsidR="00485F56" w:rsidRPr="002735EE" w:rsidRDefault="00485F56" w:rsidP="00F2174C">
      <w:pPr>
        <w:pStyle w:val="ListParagraph"/>
        <w:spacing w:after="0" w:line="240" w:lineRule="auto"/>
        <w:ind w:left="-57"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أما الرقابه الداخليه عرفت بموجب هذا المعيار بأنها ( العملية التي يقوم بها الأشخاص المكلفون بالرقابه أو الاداره او غيرهم من الموظفين بتصميمها وتطبيقها والمحافظه عليها من اجل توفير تأكيد معقول حول تحقيق اهداف المنشأه فيما يتعلق بموثوقيه اعداد البيانات الماليه وفعالية وكفاءة العمليات والامتثال للقوانين واللوائح التنظيميه المطبقه ) ( الاتحاد الدولي للمحاسبين ،2009 ، 273 ) </w:t>
      </w:r>
    </w:p>
    <w:p w:rsidR="00485F56" w:rsidRPr="002735EE" w:rsidRDefault="00485F56" w:rsidP="00F2174C">
      <w:pPr>
        <w:pStyle w:val="ListParagraph"/>
        <w:spacing w:after="0" w:line="240" w:lineRule="auto"/>
        <w:ind w:left="-57"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اما اجراءات تقييم المخاطر فقد تم تعريفها ( هي أجراءات التدقيق التي تم اداءها للحصول على فهم للمنشأة وبيئتها بما في ذلك رقابتها الداخليه وتحديد وتقييم الاخطاء الجوهريه سواء كانت ناتجه عن الاحتيال او الخطا عند مستوى البيانات الماليه وعند مستوى الاثبات ) </w:t>
      </w:r>
    </w:p>
    <w:p w:rsidR="00485F56" w:rsidRPr="002735EE" w:rsidRDefault="00485F56" w:rsidP="00F2174C">
      <w:pPr>
        <w:pStyle w:val="ListParagraph"/>
        <w:spacing w:after="0" w:line="240" w:lineRule="auto"/>
        <w:ind w:left="-57" w:right="113"/>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تقييم المخاطر : ( المعيار الدولي 315 ) </w:t>
      </w:r>
    </w:p>
    <w:p w:rsidR="00485F56" w:rsidRPr="002735EE" w:rsidRDefault="00485F56" w:rsidP="00F2174C">
      <w:pPr>
        <w:pStyle w:val="ListParagraph"/>
        <w:spacing w:after="0" w:line="240" w:lineRule="auto"/>
        <w:ind w:left="-57"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يتم تقييم المخاطر لكل ىحساب ، يحدد المدقق تقييم لمخاطر العمل الذي يحتاج المدقق بذله وذلك بأستخدام مستوى المادية ( الاهمية النسبية ) وتخمين الاخطاء وان تحديد المخاطر تساعد كثيرا على تصميم اختبارات التدقيق التي تركز على المسائل المهمة . وعادة يستخدم نموذج للمخاطر يساعد في عملية التخطيط للتدقيق ويتكون هذا النموذج من أربع مكونات وهي : </w:t>
      </w:r>
    </w:p>
    <w:p w:rsidR="00485F56" w:rsidRPr="002735EE" w:rsidRDefault="00485F56" w:rsidP="00607144">
      <w:pPr>
        <w:pStyle w:val="ListParagraph"/>
        <w:numPr>
          <w:ilvl w:val="0"/>
          <w:numId w:val="35"/>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lastRenderedPageBreak/>
        <w:t>المخاطر الضمنية : وتعرف المخاطر الضمنيه بأنها تقييم المدقق للاحتمالية حيث قد تقع البيانات الخاطئة أو المخالفة في بادئ الامر قبل الاخذ بنظر الاعتبارفاعلية الضوابط الداخلية ، يبني المدقق تقييمه للمخاطر الضمنية على اساس فهم الجهة الخاضعة للتقييم أو ربما على اساس المناقشات مع الادارة ويأخذ بنظر الاعتبار العديد من العوامل لتقييم المخاطر الضمنية .</w:t>
      </w:r>
    </w:p>
    <w:p w:rsidR="00485F56" w:rsidRPr="002735EE" w:rsidRDefault="00485F56" w:rsidP="00607144">
      <w:pPr>
        <w:pStyle w:val="ListParagraph"/>
        <w:numPr>
          <w:ilvl w:val="0"/>
          <w:numId w:val="35"/>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مخاطر الرقابة : تمثل تلك المخاطر حدوث أخطار جوهرية في الحسابات دون أن تتوفر أمكانية منعها أو كشفها في الوقت المناسب من خلال النظام المحاسبي وأنظمة الرقابة الداخلية ، أي انها تشير الى قصور في نظام الرقابة الداخلية في أكتشاف أو منع أو تصحيح الخطأ بعد وقوعها بفترة وجيزة من خلال التطبيق التلقائي للنظام . </w:t>
      </w:r>
    </w:p>
    <w:p w:rsidR="00485F56" w:rsidRPr="002735EE" w:rsidRDefault="00485F56" w:rsidP="00607144">
      <w:pPr>
        <w:pStyle w:val="ListParagraph"/>
        <w:numPr>
          <w:ilvl w:val="0"/>
          <w:numId w:val="35"/>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مخاطر الاكتشاف : تمثل حالات عدم اكتشاف الاخطار الجوهرية الموجودة في الحسابات والبيانات المالية على الرغم من أجراءات الفحص والتدقيق التي قام بها المدقق . </w:t>
      </w:r>
    </w:p>
    <w:p w:rsidR="00485F56" w:rsidRPr="002735EE" w:rsidRDefault="00485F56" w:rsidP="00607144">
      <w:pPr>
        <w:pStyle w:val="ListParagraph"/>
        <w:numPr>
          <w:ilvl w:val="0"/>
          <w:numId w:val="35"/>
        </w:numPr>
        <w:spacing w:after="0" w:line="240" w:lineRule="auto"/>
        <w:ind w:left="-57"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خطورة التدقيق : وهي الخطورة التي يكون المدقق مستعدا لها أو المقبوله من قبله عند أصدار رأي غير صحيح حول مجموعة من الكشوفات المالية </w:t>
      </w:r>
    </w:p>
    <w:p w:rsidR="00485F56" w:rsidRPr="002735EE" w:rsidRDefault="00485F56" w:rsidP="00F2174C">
      <w:pPr>
        <w:spacing w:after="0" w:line="240" w:lineRule="auto"/>
        <w:ind w:right="113"/>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أجراءات تقييم المخاطر </w:t>
      </w:r>
    </w:p>
    <w:p w:rsidR="00485F56" w:rsidRPr="002735EE" w:rsidRDefault="00485F56" w:rsidP="00F2174C">
      <w:pPr>
        <w:pStyle w:val="ListParagraph"/>
        <w:spacing w:after="0" w:line="240" w:lineRule="auto"/>
        <w:ind w:left="-57"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أن متطلبات أجراءات تقييم المخاطر وفقا لمعيار التدقيق ( 315 ) يجب أن يتضمن مايلي :</w:t>
      </w:r>
    </w:p>
    <w:p w:rsidR="00485F56" w:rsidRPr="002735EE" w:rsidRDefault="00485F56" w:rsidP="00F2174C">
      <w:pPr>
        <w:pStyle w:val="ListParagraph"/>
        <w:spacing w:after="0" w:line="240" w:lineRule="auto"/>
        <w:ind w:left="-57"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الاتحاد الدولي للمحاسبين 2009 ، ص 274 )</w:t>
      </w:r>
    </w:p>
    <w:p w:rsidR="00485F56" w:rsidRPr="002735EE" w:rsidRDefault="00485F56" w:rsidP="00F2174C">
      <w:pPr>
        <w:pStyle w:val="ListParagraph"/>
        <w:numPr>
          <w:ilvl w:val="0"/>
          <w:numId w:val="27"/>
        </w:numPr>
        <w:spacing w:after="0" w:line="240" w:lineRule="auto"/>
        <w:ind w:left="0"/>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أستفسارات من ألاداره والموظفين الاخرين داخل الوحده الذين لديهم معلومات تساعد في تحديد مخاطر الاخطاء الجوهريه حسب حكم المدقق وناتجه عن الاحتيال او الخطأ 0 </w:t>
      </w:r>
    </w:p>
    <w:p w:rsidR="00485F56" w:rsidRPr="002735EE" w:rsidRDefault="00485F56" w:rsidP="00F2174C">
      <w:pPr>
        <w:pStyle w:val="ListParagraph"/>
        <w:numPr>
          <w:ilvl w:val="0"/>
          <w:numId w:val="27"/>
        </w:numPr>
        <w:spacing w:after="0" w:line="240" w:lineRule="auto"/>
        <w:ind w:left="0"/>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الملاحظات والتفتيش</w:t>
      </w:r>
    </w:p>
    <w:p w:rsidR="00485F56" w:rsidRPr="002735EE" w:rsidRDefault="00485F56" w:rsidP="00F2174C">
      <w:pPr>
        <w:pStyle w:val="ListParagraph"/>
        <w:numPr>
          <w:ilvl w:val="0"/>
          <w:numId w:val="27"/>
        </w:numPr>
        <w:spacing w:after="0" w:line="240" w:lineRule="auto"/>
        <w:ind w:left="0"/>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أجراءات تحليليه</w:t>
      </w:r>
    </w:p>
    <w:p w:rsidR="00485F56" w:rsidRPr="002735EE" w:rsidRDefault="00485F56" w:rsidP="00F2174C">
      <w:pPr>
        <w:pStyle w:val="ListParagraph"/>
        <w:spacing w:after="0" w:line="240" w:lineRule="auto"/>
        <w:ind w:left="0"/>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وان المعلومات التي تم الحصول عليها على المدقق أن يأخذ بنظر الاعتبار فيما اذا كانت هذه المعلومات لها علاقه بتحديد مخاطر الاخطاء الجوهريه وان كانت نية المدقق في استخدام المعلومات من خلال خبرته السابقه في التدقيق في الوحده فيجب عليه ان يحدد فيما اذا كانت هناك تغيرات منذ التدقيق السابق تؤثر على مناسبة وملائمة هذه المعلومات للتدقيق الحالي وعلى المدقق ان يحصل على فهم فيما اذا كانت الوحده تملك عملية لما يلي (ص 276 )</w:t>
      </w:r>
    </w:p>
    <w:p w:rsidR="00485F56" w:rsidRPr="002735EE" w:rsidRDefault="00485F56" w:rsidP="00F2174C">
      <w:pPr>
        <w:pStyle w:val="ListParagraph"/>
        <w:numPr>
          <w:ilvl w:val="0"/>
          <w:numId w:val="28"/>
        </w:numPr>
        <w:spacing w:after="0" w:line="240" w:lineRule="auto"/>
        <w:ind w:left="0"/>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تحديد مخاطر العمل والتي تتعلق بالتقارير الماليه واهداف اعداد هذه التقارير </w:t>
      </w:r>
    </w:p>
    <w:p w:rsidR="00485F56" w:rsidRPr="002735EE" w:rsidRDefault="00485F56" w:rsidP="00F2174C">
      <w:pPr>
        <w:pStyle w:val="ListParagraph"/>
        <w:numPr>
          <w:ilvl w:val="0"/>
          <w:numId w:val="28"/>
        </w:numPr>
        <w:spacing w:after="0" w:line="240" w:lineRule="auto"/>
        <w:ind w:left="0"/>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تقدير اهميه المخاطر </w:t>
      </w:r>
    </w:p>
    <w:p w:rsidR="00485F56" w:rsidRPr="002735EE" w:rsidRDefault="00485F56" w:rsidP="00F2174C">
      <w:pPr>
        <w:pStyle w:val="ListParagraph"/>
        <w:numPr>
          <w:ilvl w:val="0"/>
          <w:numId w:val="28"/>
        </w:numPr>
        <w:spacing w:after="0" w:line="240" w:lineRule="auto"/>
        <w:ind w:left="0"/>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تقييم احتمالية حدوثها </w:t>
      </w:r>
    </w:p>
    <w:p w:rsidR="00485F56" w:rsidRPr="002735EE" w:rsidRDefault="00485F56" w:rsidP="00F2174C">
      <w:pPr>
        <w:pStyle w:val="ListParagraph"/>
        <w:numPr>
          <w:ilvl w:val="0"/>
          <w:numId w:val="28"/>
        </w:numPr>
        <w:spacing w:after="0" w:line="240" w:lineRule="auto"/>
        <w:ind w:left="0"/>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اتخاذ القرارات لمعاجة تلك المخاطر </w:t>
      </w:r>
    </w:p>
    <w:p w:rsidR="00485F56" w:rsidRPr="002735EE" w:rsidRDefault="00485F56" w:rsidP="00F2174C">
      <w:pPr>
        <w:pStyle w:val="ListParagraph"/>
        <w:spacing w:after="0" w:line="240" w:lineRule="auto"/>
        <w:ind w:left="0"/>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واذا قامت الوحده بتقييم هذه  المخاطر على المدقق ان يحصل على فهم لهذه المخاطر والنتائج المتعلقه بها ويحدد مخاطر الاخطاء الجوهريه التي لم تستطيع الاداره من تحقيقها وتحديد المخاطر الذاتيه ان وجدت من خلال هذه العمليه وتحديد اسباب فشل تلك العمليه في تحديد المخاطره وعلى المدقق مناقشة الادارة فيما اذا قد تم تحديد مخاطر العمل المتعلقه بأهداف التقارير الماليه واعدادها وكيف تم تناولها اذا لم تنفذ الوحده هذه العمليه اوكان لديها عمليه خاصه </w:t>
      </w:r>
    </w:p>
    <w:p w:rsidR="00485F56" w:rsidRPr="002735EE" w:rsidRDefault="00485F56" w:rsidP="00F2174C">
      <w:pPr>
        <w:spacing w:after="0" w:line="240" w:lineRule="auto"/>
        <w:ind w:right="113"/>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 مفهوم أدارة المخاطر :</w:t>
      </w:r>
    </w:p>
    <w:p w:rsidR="00821CC7" w:rsidRDefault="00485F56" w:rsidP="00F2174C">
      <w:pPr>
        <w:spacing w:after="0" w:line="240" w:lineRule="auto"/>
        <w:ind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تمثل أدارة المخاطر مختلف الاعمال التي تقوم بها الاداره لكي تحد من الاثار السلبيه التي ممكن ان تنتج من هذه المخاطر وان معظم الطرق التي تتبعها الاداره للحد من هذه الاثار تتطلب بوضع اجراءات رقابيه اضافيه الا انه من الممكن أستخدام طرق متاحه اخرى على سبيل المثال التنوع أو مشاركة هذه المخاطر مع جهات أخرى بواسطة العقود ، والكفالات ، والضمانات والتأمين وان تقبل الاداره بمستوى معين من المخاطر اي انها لاتتخذ أي أجراءات للحد من الاثار </w:t>
      </w:r>
      <w:r w:rsidRPr="002735EE">
        <w:rPr>
          <w:rFonts w:ascii="Simplified Arabic" w:hAnsi="Simplified Arabic" w:cs="Simplified Arabic" w:hint="cs"/>
          <w:sz w:val="24"/>
          <w:szCs w:val="24"/>
          <w:rtl/>
          <w:lang w:bidi="ar-IQ"/>
        </w:rPr>
        <w:lastRenderedPageBreak/>
        <w:t>السلبيه لهذه المخاطر وعلى الادارة التعرف على هذه المخاطر وترتيبها وفقا للأولويه حتى تتمكن من أدارة هذه المخاطر بفعاليه وتحديد مستوى المخاطر الذى سوف تقبل به لتعظيم النتائج عند مستوى معين من المخاطر وطبيعة العمل في الوحدات الأقتصاديه يتطلب الى فهم وتحديد مختلف المخاطر التي ممكن ان تواجه الوحده وايضا يتطلب تقييم لهذه المخاطر من حيث التكلفه والأثر والاحتمال ولتطوير الاستجابه في حالة وقوع حادث أو خطر يتم تحديد ومعاجة المخاطر بشكل أستباقي وبالتالي يتم تحسين الاداء وخلق قيمه للوحده الاقتصاديه وان عملية أدارة المخاطر يجب ان تكون على مستوى الوحده الاقتصاديه وفي جميع وحداتها وهنا يتطلب تنظيم فريق متخصص من المهنيين لادارة المخاطر وذلك لتنفيذ برنامج ادارة المخاطر بفاعليه (</w:t>
      </w:r>
      <w:r w:rsidRPr="002735EE">
        <w:rPr>
          <w:rFonts w:ascii="Simplified Arabic" w:hAnsi="Simplified Arabic" w:cs="Simplified Arabic"/>
          <w:sz w:val="24"/>
          <w:szCs w:val="24"/>
          <w:lang w:bidi="ar-IQ"/>
        </w:rPr>
        <w:t>Moeller 2007 P22</w:t>
      </w:r>
      <w:r w:rsidRPr="002735EE">
        <w:rPr>
          <w:rFonts w:ascii="Simplified Arabic" w:hAnsi="Simplified Arabic" w:cs="Simplified Arabic" w:hint="cs"/>
          <w:sz w:val="24"/>
          <w:szCs w:val="24"/>
          <w:rtl/>
          <w:lang w:bidi="ar-IQ"/>
        </w:rPr>
        <w:t xml:space="preserve"> )</w:t>
      </w:r>
    </w:p>
    <w:p w:rsidR="00485F56" w:rsidRPr="002735EE" w:rsidRDefault="00485F56" w:rsidP="00DD5982">
      <w:pPr>
        <w:spacing w:after="0" w:line="240" w:lineRule="auto"/>
        <w:ind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وبهدف تحديد نوع المخاطر وتقيمها وتحديد حجمها والعمل على مراقبتها ووضع الضوابط اللازمه للسيطره عليها والتقرير عنها يجب ان تشتمل عملية ادارة المخاطر على تقييم ومراقبة المخاطر المحتمله ، وتشمل كذلك كل الترتيبات والسياسات والاجراءات والنظم التي تتبعها الاداره 0 ( بنك السودان المركزي ، 2008 ،ص5 )وبعض المحاسبين يرون عملية تحسين الاداء الاقتصادي للوحدات تكون من خلال تحسين أدارة المخاطر وهذا المفهوم يجب ان لاينظر اليه دائما بأنه مفهوم سلبي اي خطر ولكن ممكن ان ينظر اليه بأتجاه ايجابي وممكن ان يكون الخطر مفتاح لقيادة انشطة الوحده الاقتصاديه بالاضافة الى انه يجب ان يتم تقييم المخاطر على اساس منتظم ( </w:t>
      </w:r>
      <w:r w:rsidRPr="002735EE">
        <w:rPr>
          <w:rFonts w:ascii="Simplified Arabic" w:hAnsi="Simplified Arabic" w:cs="Simplified Arabic"/>
          <w:sz w:val="24"/>
          <w:szCs w:val="24"/>
          <w:lang w:bidi="ar-IQ"/>
        </w:rPr>
        <w:t>Knutson 2013  P6</w:t>
      </w:r>
      <w:r w:rsidRPr="002735EE">
        <w:rPr>
          <w:rFonts w:ascii="Simplified Arabic" w:hAnsi="Simplified Arabic" w:cs="Simplified Arabic" w:hint="cs"/>
          <w:sz w:val="24"/>
          <w:szCs w:val="24"/>
          <w:rtl/>
          <w:lang w:bidi="ar-IQ"/>
        </w:rPr>
        <w:t xml:space="preserve"> )وتعرف أدارة المخاطر بشكل عام على أنها " عمليه مستمره يتم من خلالها التعرف على المخاطر وتحديدها ومواجتها وأتخاذ القرار بشأنها بهدف قياسها من أجل مراقبتها والتحكم فيها ، والسيطره على عدم التأكد ، وتدعيم عملية اتخاذ القرار ، وتقديم تقرير عنها وعن الفرص والتهديدات المتاحه ، بالاضافه الى وضع خطط أستراتيجيه أكثر فعاليه بهدف تعظيم قيمة المؤسسه " (</w:t>
      </w:r>
      <w:r w:rsidRPr="002735EE">
        <w:rPr>
          <w:rFonts w:ascii="Simplified Arabic" w:hAnsi="Simplified Arabic" w:cs="Simplified Arabic"/>
          <w:sz w:val="24"/>
          <w:szCs w:val="24"/>
          <w:lang w:bidi="ar-IQ"/>
        </w:rPr>
        <w:t>IIA   2004</w:t>
      </w:r>
      <w:r w:rsidRPr="002735EE">
        <w:rPr>
          <w:rFonts w:ascii="Simplified Arabic" w:hAnsi="Simplified Arabic" w:cs="Simplified Arabic" w:hint="cs"/>
          <w:sz w:val="24"/>
          <w:szCs w:val="24"/>
          <w:rtl/>
          <w:lang w:bidi="ar-IQ"/>
        </w:rPr>
        <w:t xml:space="preserve">  )كما تعرف أدارة المخاطر بأنها " عمليات منظمه مصممه لتعريف ، تقييم ، </w:t>
      </w:r>
      <w:r w:rsidR="00DD5982">
        <w:rPr>
          <w:rFonts w:ascii="Simplified Arabic" w:hAnsi="Simplified Arabic" w:cs="Simplified Arabic" w:hint="cs"/>
          <w:sz w:val="24"/>
          <w:szCs w:val="24"/>
          <w:rtl/>
          <w:lang w:bidi="ar-IQ"/>
        </w:rPr>
        <w:t xml:space="preserve">أداره ، والسيطره على المخاطر " </w:t>
      </w:r>
    </w:p>
    <w:p w:rsidR="00485F56" w:rsidRPr="002735EE" w:rsidRDefault="00485F56" w:rsidP="00F2174C">
      <w:pPr>
        <w:spacing w:after="0" w:line="240" w:lineRule="auto"/>
        <w:ind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وعرف معهد المدققين الداخليين </w:t>
      </w:r>
      <w:r w:rsidRPr="002735EE">
        <w:rPr>
          <w:rFonts w:ascii="Simplified Arabic" w:hAnsi="Simplified Arabic" w:cs="Simplified Arabic"/>
          <w:sz w:val="24"/>
          <w:szCs w:val="24"/>
          <w:lang w:bidi="ar-IQ"/>
        </w:rPr>
        <w:t>IIA</w:t>
      </w:r>
      <w:r w:rsidRPr="002735EE">
        <w:rPr>
          <w:rFonts w:ascii="Simplified Arabic" w:hAnsi="Simplified Arabic" w:cs="Simplified Arabic" w:hint="cs"/>
          <w:sz w:val="24"/>
          <w:szCs w:val="24"/>
          <w:rtl/>
          <w:lang w:bidi="ar-IQ"/>
        </w:rPr>
        <w:t xml:space="preserve"> ادارة المخاطر بأنها ( هيكل متناسق اوعمليات مستمره عبر الوحده الاقتصاديه ككل لتحديد وتقييم والتقرير عن الاستجابات والفرص والتهديدات التي تؤثر على انجاز الاهداف ) 0 ( مرابطي ، 2013 ،ص 16 )وفي عام 2004 قامت لجنة </w:t>
      </w:r>
      <w:r w:rsidRPr="002735EE">
        <w:rPr>
          <w:rFonts w:ascii="Simplified Arabic" w:hAnsi="Simplified Arabic" w:cs="Simplified Arabic"/>
          <w:sz w:val="24"/>
          <w:szCs w:val="24"/>
          <w:lang w:bidi="ar-IQ"/>
        </w:rPr>
        <w:t>COSO</w:t>
      </w:r>
      <w:r w:rsidRPr="002735EE">
        <w:rPr>
          <w:rFonts w:ascii="Simplified Arabic" w:hAnsi="Simplified Arabic" w:cs="Simplified Arabic" w:hint="cs"/>
          <w:sz w:val="24"/>
          <w:szCs w:val="24"/>
          <w:rtl/>
          <w:lang w:bidi="ar-IQ"/>
        </w:rPr>
        <w:t xml:space="preserve"> بنشر المفاهيم الرئيسيه للاطار المتكامل في ادارة مخاطر المشروع  ( </w:t>
      </w:r>
      <w:r w:rsidRPr="002735EE">
        <w:rPr>
          <w:rFonts w:ascii="Simplified Arabic" w:hAnsi="Simplified Arabic" w:cs="Simplified Arabic"/>
          <w:sz w:val="24"/>
          <w:szCs w:val="24"/>
          <w:lang w:bidi="ar-IQ"/>
        </w:rPr>
        <w:t>ERM</w:t>
      </w:r>
      <w:r w:rsidRPr="002735EE">
        <w:rPr>
          <w:rFonts w:ascii="Simplified Arabic" w:hAnsi="Simplified Arabic" w:cs="Simplified Arabic" w:hint="cs"/>
          <w:sz w:val="24"/>
          <w:szCs w:val="24"/>
          <w:rtl/>
          <w:lang w:bidi="ar-IQ"/>
        </w:rPr>
        <w:t xml:space="preserve"> ) والتي تشير الى ان عملية ادارة المخاطر تتعامل مع المخاطر والفرص التي تؤثر على خلق القيمه او الحفاظ عليها وتعرف على النحو التالي : ( انها عملية تنفذ بواسطة مجلس ادارة المنشاه والاداره والافراد لتطبيق الأستراتيجيه الموضوعه عبر المنظمه بهدف تحديد الاحداث المحتمله التي تؤثر على ادائها ليكون ضمن المخاطر المقبوله 0 ( الوردات ، 2013 ، ص 574 ) ولتحقيق الاهداف التاليه : ( مرابطي ، 2013 ، 16 ) </w:t>
      </w:r>
    </w:p>
    <w:p w:rsidR="00485F56" w:rsidRPr="002735EE" w:rsidRDefault="00485F56" w:rsidP="00F2174C">
      <w:pPr>
        <w:pStyle w:val="ListParagraph"/>
        <w:numPr>
          <w:ilvl w:val="0"/>
          <w:numId w:val="26"/>
        </w:numPr>
        <w:spacing w:after="0" w:line="240" w:lineRule="auto"/>
        <w:ind w:left="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لبلوغ الاهداف الاستراتيجيه العالية المستوى ودعمها </w:t>
      </w:r>
    </w:p>
    <w:p w:rsidR="00485F56" w:rsidRPr="002735EE" w:rsidRDefault="00485F56" w:rsidP="00F2174C">
      <w:pPr>
        <w:pStyle w:val="ListParagraph"/>
        <w:numPr>
          <w:ilvl w:val="0"/>
          <w:numId w:val="26"/>
        </w:numPr>
        <w:spacing w:after="0" w:line="240" w:lineRule="auto"/>
        <w:ind w:left="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لدعم كفاءة فعالية استخدام الموارد </w:t>
      </w:r>
    </w:p>
    <w:p w:rsidR="00485F56" w:rsidRPr="002735EE" w:rsidRDefault="00485F56" w:rsidP="00F2174C">
      <w:pPr>
        <w:pStyle w:val="ListParagraph"/>
        <w:numPr>
          <w:ilvl w:val="0"/>
          <w:numId w:val="26"/>
        </w:numPr>
        <w:spacing w:after="0" w:line="240" w:lineRule="auto"/>
        <w:ind w:left="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الاعتماد على التقارير التي تم رفعهاعن المخاطر والتحكم فيها </w:t>
      </w:r>
    </w:p>
    <w:p w:rsidR="00485F56" w:rsidRPr="002735EE" w:rsidRDefault="00485F56" w:rsidP="00F2174C">
      <w:pPr>
        <w:pStyle w:val="ListParagraph"/>
        <w:numPr>
          <w:ilvl w:val="0"/>
          <w:numId w:val="26"/>
        </w:numPr>
        <w:spacing w:after="0" w:line="240" w:lineRule="auto"/>
        <w:ind w:left="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الاذعان للقوانيين والانظمه المطبقه </w:t>
      </w:r>
    </w:p>
    <w:p w:rsidR="00485F56" w:rsidRPr="002735EE" w:rsidRDefault="00485F56" w:rsidP="00F2174C">
      <w:pPr>
        <w:pStyle w:val="ListParagraph"/>
        <w:numPr>
          <w:ilvl w:val="0"/>
          <w:numId w:val="26"/>
        </w:numPr>
        <w:spacing w:after="0" w:line="240" w:lineRule="auto"/>
        <w:ind w:left="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تحقيق الميزه التنافسيه </w:t>
      </w:r>
    </w:p>
    <w:p w:rsidR="0000548B" w:rsidRDefault="00485F56" w:rsidP="00F2174C">
      <w:pPr>
        <w:pStyle w:val="ListParagraph"/>
        <w:numPr>
          <w:ilvl w:val="0"/>
          <w:numId w:val="26"/>
        </w:numPr>
        <w:spacing w:after="0" w:line="240" w:lineRule="auto"/>
        <w:ind w:left="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دعم عملية اتخاذ القرار </w:t>
      </w:r>
      <w:r w:rsidRPr="0000548B">
        <w:rPr>
          <w:rFonts w:ascii="Simplified Arabic" w:hAnsi="Simplified Arabic" w:cs="Simplified Arabic" w:hint="cs"/>
          <w:sz w:val="24"/>
          <w:szCs w:val="24"/>
          <w:rtl/>
          <w:lang w:bidi="ar-IQ"/>
        </w:rPr>
        <w:t xml:space="preserve">ويمكن تعريف مفهوم أدارة المخاطر على انه ( كافة الأجراءات التي تقوم بها الأداره للحد من الأثار السلبيه الناتجه عن المخاطر للمحافظه عليها في أدنى حد ممكن ) ( الرمحي ، 2010 ، 18- 24 ) ويمكن تعريف أدارة المخاطر كما يلي ( حماة ، 2008 ، ص51 ) ( عباره عن منهج أو مدخل علمي للتعامل مع المخاطر البحته عن طريق توقع الخسائر العارضه المحتمله وتصميم وتنفيذ أجراءات من شأنها ان تقلل أمكانيه حدوث الخسائر أو الأثر المالي للخسائر التي تقع الى الحد الادنى ) وفي ضوء ماسبق ان ادارة المخاطر تتطلب العمل على تحقيق اهداف </w:t>
      </w:r>
      <w:r w:rsidRPr="0000548B">
        <w:rPr>
          <w:rFonts w:ascii="Simplified Arabic" w:hAnsi="Simplified Arabic" w:cs="Simplified Arabic" w:hint="cs"/>
          <w:sz w:val="24"/>
          <w:szCs w:val="24"/>
          <w:rtl/>
          <w:lang w:bidi="ar-IQ"/>
        </w:rPr>
        <w:lastRenderedPageBreak/>
        <w:t xml:space="preserve">الوحده الاقتصاديه من خلال مشاركة كافة مستويات الاداره بدأ بمجلس الادارة وانتهاءا بالعاملبن في ادارة المخاطر من خلال تحليل المخاطر بعد تحديدها ومراقبتها وبالتالي فان ادارة المخاطر الفعاله تؤدي الى تعظيم القيمه للوحده الاقتصاديه </w:t>
      </w:r>
    </w:p>
    <w:p w:rsidR="00485F56" w:rsidRPr="0000548B" w:rsidRDefault="00485F56" w:rsidP="00F2174C">
      <w:pPr>
        <w:pStyle w:val="ListParagraph"/>
        <w:numPr>
          <w:ilvl w:val="0"/>
          <w:numId w:val="26"/>
        </w:numPr>
        <w:spacing w:after="0" w:line="240" w:lineRule="auto"/>
        <w:ind w:left="0" w:right="113"/>
        <w:jc w:val="both"/>
        <w:rPr>
          <w:rFonts w:ascii="Simplified Arabic" w:hAnsi="Simplified Arabic" w:cs="Simplified Arabic"/>
          <w:sz w:val="24"/>
          <w:szCs w:val="24"/>
          <w:rtl/>
          <w:lang w:bidi="ar-IQ"/>
        </w:rPr>
      </w:pPr>
      <w:r w:rsidRPr="0000548B">
        <w:rPr>
          <w:rFonts w:ascii="Simplified Arabic" w:hAnsi="Simplified Arabic" w:cs="Simplified Arabic" w:hint="cs"/>
          <w:b/>
          <w:bCs/>
          <w:sz w:val="24"/>
          <w:szCs w:val="24"/>
          <w:rtl/>
          <w:lang w:bidi="ar-IQ"/>
        </w:rPr>
        <w:t>الاسس التي تقوم عليها ادارة المخاطر : (</w:t>
      </w:r>
      <w:r w:rsidRPr="0000548B">
        <w:rPr>
          <w:rFonts w:ascii="Simplified Arabic" w:hAnsi="Simplified Arabic" w:cs="Simplified Arabic" w:hint="cs"/>
          <w:sz w:val="24"/>
          <w:szCs w:val="24"/>
          <w:rtl/>
          <w:lang w:bidi="ar-IQ"/>
        </w:rPr>
        <w:t xml:space="preserve"> الرمحي ، مكتب اصول ،2010،ص 18-24)</w:t>
      </w:r>
    </w:p>
    <w:p w:rsidR="00485F56" w:rsidRPr="002735EE" w:rsidRDefault="00485F56" w:rsidP="00F2174C">
      <w:pPr>
        <w:pStyle w:val="ListParagraph"/>
        <w:numPr>
          <w:ilvl w:val="0"/>
          <w:numId w:val="29"/>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مسؤولية الاداره العليا ومجلس الاداره : تضع الاداره العليا السيايات المتعلقه بأدارة المخاطر ويتم اقرارها واعتمادها من قبل مجلس الاداره 0 </w:t>
      </w:r>
    </w:p>
    <w:p w:rsidR="00485F56" w:rsidRPr="002735EE" w:rsidRDefault="00485F56" w:rsidP="00F2174C">
      <w:pPr>
        <w:pStyle w:val="ListParagraph"/>
        <w:numPr>
          <w:ilvl w:val="0"/>
          <w:numId w:val="29"/>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اطار عملية ادارة المخاطر : لتحقيق الفعالية والشموليه لهذه العمليه تحدد الاداره الاطار الذي سوف يتم من خلاله ادارة المخاطر وتوفير الموارد البشريه والماليه لتفعيل ذلك 0 </w:t>
      </w:r>
    </w:p>
    <w:p w:rsidR="00485F56" w:rsidRPr="002735EE" w:rsidRDefault="00485F56" w:rsidP="00F2174C">
      <w:pPr>
        <w:pStyle w:val="ListParagraph"/>
        <w:numPr>
          <w:ilvl w:val="0"/>
          <w:numId w:val="29"/>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تكامل عملية ادارة المخاطر : يجب تقييم اثر كل خطر مع بقية المخاطر ذات العلاقه ويجب ان تتسم ادارة المخاطر بالشموليه على مستوى المؤسسه ككل لتطبيق ادارة المخاطر بشكل متكامل وذلك لتحديد طبيعه وفهم العلاقات التبادليه بين المخاطر المختلفه </w:t>
      </w:r>
    </w:p>
    <w:p w:rsidR="00485F56" w:rsidRPr="002735EE" w:rsidRDefault="00485F56" w:rsidP="00F2174C">
      <w:pPr>
        <w:pStyle w:val="ListParagraph"/>
        <w:numPr>
          <w:ilvl w:val="0"/>
          <w:numId w:val="29"/>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مسؤولية الانشطه والدوائر المختلفه في الوحده : لتسهيل عملية التوافق مابين درجة المخاطروالعائد المطلوب يجب على كل مستوى من مستويات اتخاذ القرارات فهم وادراك المخاطر المترتبه على القرارات المتخذه من قبله وكل دوائر الانشطه المختلفه تكون مسؤوله عن ادارة المخاطر 0 </w:t>
      </w:r>
    </w:p>
    <w:p w:rsidR="00485F56" w:rsidRPr="002735EE" w:rsidRDefault="00485F56" w:rsidP="00F2174C">
      <w:pPr>
        <w:pStyle w:val="ListParagraph"/>
        <w:numPr>
          <w:ilvl w:val="0"/>
          <w:numId w:val="29"/>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قياس المخاطر وتقيمها : تشمل عملية التقييم على التحليل الكمي ويجب تقيمها بأستمرار  وان تتضمن عملية تقدير المخاطر نتائج الاحداث ذات الاثر الجيد والاثر السلبي 0 </w:t>
      </w:r>
    </w:p>
    <w:p w:rsidR="00485F56" w:rsidRPr="002735EE" w:rsidRDefault="00485F56" w:rsidP="00F2174C">
      <w:pPr>
        <w:pStyle w:val="ListParagraph"/>
        <w:numPr>
          <w:ilvl w:val="0"/>
          <w:numId w:val="29"/>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الاستقلاليه : لتقييم المخاطر بالشكل الفعال يجب ان تمتلك الجهه التي تتولى ادارة المخاطر كافة الصلاحيات وتمتلك الخبره الكافيه لتمكنها من عملية تقييم المخاطر 0 </w:t>
      </w:r>
    </w:p>
    <w:p w:rsidR="00485F56" w:rsidRPr="002735EE" w:rsidRDefault="00485F56" w:rsidP="00F2174C">
      <w:pPr>
        <w:pStyle w:val="ListParagraph"/>
        <w:numPr>
          <w:ilvl w:val="0"/>
          <w:numId w:val="29"/>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التخطيط للطوارئ : ضرورة وجود خطط عملية بحيث يمكن تطبيقها في حاله حدوث أي طارئ فعلى ادارة المخاطر ان تأخذ ذلك بنظر الاعتبار  0 </w:t>
      </w:r>
    </w:p>
    <w:p w:rsidR="00485F56" w:rsidRPr="002735EE" w:rsidRDefault="00485F56" w:rsidP="00F2174C">
      <w:pPr>
        <w:pStyle w:val="ListParagraph"/>
        <w:spacing w:after="0" w:line="240" w:lineRule="auto"/>
        <w:ind w:left="57"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واهم السمات التي تتميز بها عملية أدارة المخاطرهي : كما أشار اليها ( عبد العال ، 2005 ) </w:t>
      </w:r>
    </w:p>
    <w:p w:rsidR="00485F56" w:rsidRPr="002735EE" w:rsidRDefault="00485F56" w:rsidP="00F2174C">
      <w:pPr>
        <w:pStyle w:val="ListParagraph"/>
        <w:numPr>
          <w:ilvl w:val="0"/>
          <w:numId w:val="30"/>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هي عمليه مستمره وتنفذ من قبل أدارة المؤسسه </w:t>
      </w:r>
    </w:p>
    <w:p w:rsidR="00485F56" w:rsidRPr="002735EE" w:rsidRDefault="00485F56" w:rsidP="00F2174C">
      <w:pPr>
        <w:pStyle w:val="ListParagraph"/>
        <w:numPr>
          <w:ilvl w:val="0"/>
          <w:numId w:val="30"/>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يتم تنفيذها داخل المؤسسه من قبل العاملين في كل مستوى تنظيمي</w:t>
      </w:r>
      <w:r w:rsidR="0078286F">
        <w:rPr>
          <w:rFonts w:ascii="Simplified Arabic" w:hAnsi="Simplified Arabic" w:cs="Simplified Arabic" w:hint="cs"/>
          <w:sz w:val="24"/>
          <w:szCs w:val="24"/>
          <w:rtl/>
          <w:lang w:bidi="ar-IQ"/>
        </w:rPr>
        <w:t xml:space="preserve"> </w:t>
      </w:r>
      <w:r w:rsidRPr="002735EE">
        <w:rPr>
          <w:rFonts w:ascii="Simplified Arabic" w:hAnsi="Simplified Arabic" w:cs="Simplified Arabic" w:hint="cs"/>
          <w:sz w:val="24"/>
          <w:szCs w:val="24"/>
          <w:rtl/>
          <w:lang w:bidi="ar-IQ"/>
        </w:rPr>
        <w:t xml:space="preserve">وتطبق في كل مستوى أداري ، وداخل كل وحده </w:t>
      </w:r>
    </w:p>
    <w:p w:rsidR="00485F56" w:rsidRPr="002735EE" w:rsidRDefault="00485F56" w:rsidP="00F2174C">
      <w:pPr>
        <w:pStyle w:val="ListParagraph"/>
        <w:numPr>
          <w:ilvl w:val="0"/>
          <w:numId w:val="30"/>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وهي مسؤولية جميع العاملين في المؤسسه وتتضمن رؤيه شامله لتوليفه المخاطر التي يمكن أن تواجه المؤسسه </w:t>
      </w:r>
    </w:p>
    <w:p w:rsidR="00485F56" w:rsidRPr="002735EE" w:rsidRDefault="00485F56" w:rsidP="00F2174C">
      <w:pPr>
        <w:pStyle w:val="ListParagraph"/>
        <w:numPr>
          <w:ilvl w:val="0"/>
          <w:numId w:val="30"/>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توفبر تأكيد معقول لأدارة المؤسسه عن مدى تحقيق الأهداف </w:t>
      </w:r>
    </w:p>
    <w:p w:rsidR="00485F56" w:rsidRPr="002735EE" w:rsidRDefault="00485F56" w:rsidP="00F2174C">
      <w:pPr>
        <w:pStyle w:val="ListParagraph"/>
        <w:numPr>
          <w:ilvl w:val="0"/>
          <w:numId w:val="30"/>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تصمم لتعريف الأحداث الجوهريه التي تؤثر على المؤسسه </w:t>
      </w:r>
    </w:p>
    <w:p w:rsidR="00485F56" w:rsidRPr="002735EE" w:rsidRDefault="00485F56" w:rsidP="00F2174C">
      <w:pPr>
        <w:pStyle w:val="ListParagraph"/>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أهداف عملية أدارة المخاطر يمكن ان تتلخص في المحاور التاليه : (</w:t>
      </w:r>
      <w:r w:rsidRPr="002735EE">
        <w:rPr>
          <w:rFonts w:ascii="Simplified Arabic" w:hAnsi="Simplified Arabic" w:cs="Simplified Arabic"/>
          <w:sz w:val="24"/>
          <w:szCs w:val="24"/>
          <w:lang w:bidi="ar-IQ"/>
        </w:rPr>
        <w:t>Hardy  2010</w:t>
      </w:r>
      <w:r w:rsidRPr="002735EE">
        <w:rPr>
          <w:rFonts w:ascii="Simplified Arabic" w:hAnsi="Simplified Arabic" w:cs="Simplified Arabic" w:hint="cs"/>
          <w:sz w:val="24"/>
          <w:szCs w:val="24"/>
          <w:rtl/>
          <w:lang w:bidi="ar-IQ"/>
        </w:rPr>
        <w:t xml:space="preserve"> )</w:t>
      </w:r>
    </w:p>
    <w:p w:rsidR="00485F56" w:rsidRPr="002735EE" w:rsidRDefault="00485F56" w:rsidP="00F2174C">
      <w:pPr>
        <w:pStyle w:val="ListParagraph"/>
        <w:numPr>
          <w:ilvl w:val="0"/>
          <w:numId w:val="31"/>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زياده الفهم والمعرفه للمخاطر المحيطه بنشاط المؤسسه </w:t>
      </w:r>
    </w:p>
    <w:p w:rsidR="00485F56" w:rsidRPr="002735EE" w:rsidRDefault="00485F56" w:rsidP="00F2174C">
      <w:pPr>
        <w:pStyle w:val="ListParagraph"/>
        <w:numPr>
          <w:ilvl w:val="0"/>
          <w:numId w:val="31"/>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تحسين وتطويرثقافة المخاطر </w:t>
      </w:r>
    </w:p>
    <w:p w:rsidR="00485F56" w:rsidRPr="002735EE" w:rsidRDefault="00485F56" w:rsidP="00F2174C">
      <w:pPr>
        <w:pStyle w:val="ListParagraph"/>
        <w:numPr>
          <w:ilvl w:val="0"/>
          <w:numId w:val="31"/>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الاتفاق على منهج أدارة المخاطر المتكامل وعلى القيم الأساسيه </w:t>
      </w:r>
    </w:p>
    <w:p w:rsidR="00485F56" w:rsidRPr="002735EE" w:rsidRDefault="00485F56" w:rsidP="00F2174C">
      <w:pPr>
        <w:pStyle w:val="ListParagraph"/>
        <w:numPr>
          <w:ilvl w:val="0"/>
          <w:numId w:val="31"/>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ربط البرامج والأهداف والغايات بمخاطر الموسسه </w:t>
      </w:r>
    </w:p>
    <w:p w:rsidR="00485F56" w:rsidRPr="002735EE" w:rsidRDefault="00485F56" w:rsidP="00F2174C">
      <w:pPr>
        <w:pStyle w:val="ListParagraph"/>
        <w:numPr>
          <w:ilvl w:val="0"/>
          <w:numId w:val="31"/>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تزويد عملية أدارة المخاطر بمعاني أكبر للفاعليه والكفاءة </w:t>
      </w:r>
    </w:p>
    <w:p w:rsidR="00485F56" w:rsidRPr="002735EE" w:rsidRDefault="00485F56" w:rsidP="00F2174C">
      <w:pPr>
        <w:pStyle w:val="ListParagraph"/>
        <w:numPr>
          <w:ilvl w:val="0"/>
          <w:numId w:val="31"/>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مساعدة المؤسسات الحكوميه في أتخاذ قرارات مدروسه بشكل معمق </w:t>
      </w:r>
    </w:p>
    <w:p w:rsidR="00485F56" w:rsidRPr="002735EE" w:rsidRDefault="00485F56" w:rsidP="00F2174C">
      <w:pPr>
        <w:pStyle w:val="ListParagraph"/>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b/>
          <w:bCs/>
          <w:sz w:val="24"/>
          <w:szCs w:val="24"/>
          <w:rtl/>
          <w:lang w:bidi="ar-IQ"/>
        </w:rPr>
        <w:t>وأهم التحديات التي تواجه أدارة المخاطر المؤسسيه هي</w:t>
      </w:r>
      <w:r w:rsidRPr="002735EE">
        <w:rPr>
          <w:rFonts w:ascii="Simplified Arabic" w:hAnsi="Simplified Arabic" w:cs="Simplified Arabic" w:hint="cs"/>
          <w:sz w:val="24"/>
          <w:szCs w:val="24"/>
          <w:rtl/>
          <w:lang w:bidi="ar-IQ"/>
        </w:rPr>
        <w:t xml:space="preserve"> : (</w:t>
      </w:r>
      <w:r w:rsidRPr="002735EE">
        <w:rPr>
          <w:rFonts w:ascii="Simplified Arabic" w:hAnsi="Simplified Arabic" w:cs="Simplified Arabic"/>
          <w:sz w:val="24"/>
          <w:szCs w:val="24"/>
          <w:lang w:bidi="ar-IQ"/>
        </w:rPr>
        <w:t>Previous  Resource  2010</w:t>
      </w:r>
      <w:r w:rsidRPr="002735EE">
        <w:rPr>
          <w:rFonts w:ascii="Simplified Arabic" w:hAnsi="Simplified Arabic" w:cs="Simplified Arabic" w:hint="cs"/>
          <w:sz w:val="24"/>
          <w:szCs w:val="24"/>
          <w:rtl/>
          <w:lang w:bidi="ar-IQ"/>
        </w:rPr>
        <w:t>)</w:t>
      </w:r>
    </w:p>
    <w:p w:rsidR="00485F56" w:rsidRPr="002735EE" w:rsidRDefault="00485F56" w:rsidP="00F2174C">
      <w:pPr>
        <w:pStyle w:val="ListParagraph"/>
        <w:numPr>
          <w:ilvl w:val="0"/>
          <w:numId w:val="32"/>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الامكانيه في توفير التقييم الأساس والمناسب للمخاطر وذلك لدعم الأدارة </w:t>
      </w:r>
    </w:p>
    <w:p w:rsidR="00485F56" w:rsidRPr="002735EE" w:rsidRDefault="00485F56" w:rsidP="00F2174C">
      <w:pPr>
        <w:pStyle w:val="ListParagraph"/>
        <w:numPr>
          <w:ilvl w:val="0"/>
          <w:numId w:val="32"/>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lastRenderedPageBreak/>
        <w:t xml:space="preserve">اعتبار أدارة المخاطر المؤسسيه مهمه أضافيه وعدم اعتبارها تطبيق أداري أستراتيجي </w:t>
      </w:r>
    </w:p>
    <w:p w:rsidR="00485F56" w:rsidRPr="002735EE" w:rsidRDefault="00485F56" w:rsidP="00F2174C">
      <w:pPr>
        <w:pStyle w:val="ListParagraph"/>
        <w:numPr>
          <w:ilvl w:val="0"/>
          <w:numId w:val="32"/>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على المستوى التنفيذي في الموسسه هناك قلة العنايه الكامله لأدارة المخاطر المؤسسيه </w:t>
      </w:r>
    </w:p>
    <w:p w:rsidR="00485F56" w:rsidRPr="002735EE" w:rsidRDefault="00485F56" w:rsidP="00F2174C">
      <w:pPr>
        <w:pStyle w:val="ListParagraph"/>
        <w:numPr>
          <w:ilvl w:val="0"/>
          <w:numId w:val="32"/>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النقص في مهارات خبراء أدارة المخاطر المؤسسيه وكذلك النقص في فهم ثقافه ادارة المخاطر </w:t>
      </w:r>
    </w:p>
    <w:p w:rsidR="00485F56" w:rsidRPr="002735EE" w:rsidRDefault="00485F56" w:rsidP="00F2174C">
      <w:pPr>
        <w:pStyle w:val="ListParagraph"/>
        <w:numPr>
          <w:ilvl w:val="0"/>
          <w:numId w:val="32"/>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ضعف الانظمه الرقابيه الداخليه في المؤسسه </w:t>
      </w:r>
    </w:p>
    <w:p w:rsidR="00485F56" w:rsidRPr="002735EE" w:rsidRDefault="00485F56" w:rsidP="00F2174C">
      <w:pPr>
        <w:pStyle w:val="ListParagraph"/>
        <w:numPr>
          <w:ilvl w:val="0"/>
          <w:numId w:val="32"/>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التنوع والتعدد للمتطلبات والتشريعات الحكوميه </w:t>
      </w:r>
    </w:p>
    <w:p w:rsidR="00485F56" w:rsidRPr="002735EE" w:rsidRDefault="00485F56" w:rsidP="00F2174C">
      <w:pPr>
        <w:pStyle w:val="ListParagraph"/>
        <w:numPr>
          <w:ilvl w:val="0"/>
          <w:numId w:val="32"/>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توافق المنافع المتحققه من أدارة المخاطر مع الأهداف الاستراتيجيه </w:t>
      </w:r>
    </w:p>
    <w:p w:rsidR="00485F56" w:rsidRPr="00821CC7" w:rsidRDefault="00485F56" w:rsidP="00F2174C">
      <w:pPr>
        <w:spacing w:after="0" w:line="240" w:lineRule="auto"/>
        <w:ind w:right="113"/>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 مكونات وانواع المخاطر:</w:t>
      </w:r>
      <w:r w:rsidRPr="002735EE">
        <w:rPr>
          <w:rFonts w:ascii="Simplified Arabic" w:hAnsi="Simplified Arabic" w:cs="Simplified Arabic" w:hint="cs"/>
          <w:sz w:val="24"/>
          <w:szCs w:val="24"/>
          <w:rtl/>
          <w:lang w:bidi="ar-IQ"/>
        </w:rPr>
        <w:t>تتألف أدارة المخاطر من ثمانية عناصر مترابطه ومستمده من الطريقه التي تدير فيها الاداره أعمالها متتكامل مع العملية الاداريه وهذه المكونات هي :</w:t>
      </w:r>
    </w:p>
    <w:p w:rsidR="00485F56" w:rsidRPr="002735EE" w:rsidRDefault="00485F56" w:rsidP="00F2174C">
      <w:pPr>
        <w:pStyle w:val="ListParagraph"/>
        <w:numPr>
          <w:ilvl w:val="0"/>
          <w:numId w:val="33"/>
        </w:numPr>
        <w:spacing w:after="0" w:line="240" w:lineRule="auto"/>
        <w:ind w:left="-113" w:right="113"/>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البيئه الداخليه</w:t>
      </w:r>
    </w:p>
    <w:p w:rsidR="00485F56" w:rsidRPr="002735EE" w:rsidRDefault="00485F56" w:rsidP="00F2174C">
      <w:pPr>
        <w:pStyle w:val="ListParagraph"/>
        <w:numPr>
          <w:ilvl w:val="0"/>
          <w:numId w:val="33"/>
        </w:numPr>
        <w:spacing w:after="0" w:line="240" w:lineRule="auto"/>
        <w:ind w:left="-113" w:right="113"/>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تحديد الاهداف </w:t>
      </w:r>
    </w:p>
    <w:p w:rsidR="00485F56" w:rsidRPr="002735EE" w:rsidRDefault="00485F56" w:rsidP="00F2174C">
      <w:pPr>
        <w:pStyle w:val="ListParagraph"/>
        <w:numPr>
          <w:ilvl w:val="0"/>
          <w:numId w:val="33"/>
        </w:numPr>
        <w:spacing w:after="0" w:line="240" w:lineRule="auto"/>
        <w:ind w:left="-113" w:right="113"/>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تعريف الأهداف </w:t>
      </w:r>
    </w:p>
    <w:p w:rsidR="00485F56" w:rsidRPr="002735EE" w:rsidRDefault="00485F56" w:rsidP="00F2174C">
      <w:pPr>
        <w:pStyle w:val="ListParagraph"/>
        <w:numPr>
          <w:ilvl w:val="0"/>
          <w:numId w:val="33"/>
        </w:numPr>
        <w:spacing w:after="0" w:line="240" w:lineRule="auto"/>
        <w:ind w:left="-113" w:right="113"/>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تقييم المخاطر </w:t>
      </w:r>
    </w:p>
    <w:p w:rsidR="00485F56" w:rsidRPr="002735EE" w:rsidRDefault="00485F56" w:rsidP="00F2174C">
      <w:pPr>
        <w:pStyle w:val="ListParagraph"/>
        <w:numPr>
          <w:ilvl w:val="0"/>
          <w:numId w:val="33"/>
        </w:numPr>
        <w:spacing w:after="0" w:line="240" w:lineRule="auto"/>
        <w:ind w:left="-113" w:right="113"/>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الأستجابه للمخاطر </w:t>
      </w:r>
    </w:p>
    <w:p w:rsidR="00485F56" w:rsidRPr="002735EE" w:rsidRDefault="00485F56" w:rsidP="00F2174C">
      <w:pPr>
        <w:pStyle w:val="ListParagraph"/>
        <w:numPr>
          <w:ilvl w:val="0"/>
          <w:numId w:val="33"/>
        </w:numPr>
        <w:spacing w:after="0" w:line="240" w:lineRule="auto"/>
        <w:ind w:left="-113" w:right="113"/>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الانشطه الرقابيه </w:t>
      </w:r>
    </w:p>
    <w:p w:rsidR="00485F56" w:rsidRPr="002735EE" w:rsidRDefault="00485F56" w:rsidP="00F2174C">
      <w:pPr>
        <w:pStyle w:val="ListParagraph"/>
        <w:numPr>
          <w:ilvl w:val="0"/>
          <w:numId w:val="33"/>
        </w:numPr>
        <w:spacing w:after="0" w:line="240" w:lineRule="auto"/>
        <w:ind w:left="-113" w:right="113"/>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المعلومات والاتصلات </w:t>
      </w:r>
    </w:p>
    <w:p w:rsidR="00485F56" w:rsidRPr="002735EE" w:rsidRDefault="00485F56" w:rsidP="00F2174C">
      <w:pPr>
        <w:pStyle w:val="ListParagraph"/>
        <w:numPr>
          <w:ilvl w:val="0"/>
          <w:numId w:val="33"/>
        </w:numPr>
        <w:spacing w:after="0" w:line="240" w:lineRule="auto"/>
        <w:ind w:left="-113" w:right="113"/>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المراقبه</w:t>
      </w:r>
    </w:p>
    <w:p w:rsidR="00485F56" w:rsidRPr="002735EE" w:rsidRDefault="00485F56" w:rsidP="00F2174C">
      <w:pPr>
        <w:pStyle w:val="ListParagraph"/>
        <w:spacing w:after="0" w:line="240" w:lineRule="auto"/>
        <w:ind w:left="-113"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ولدى تطبيق عناصر أدارة المخاطر على المؤسسه أن تنظر الى كامل نطاق أنشطتها في جميع المستويات وعلى الاداره دراسة المبادرات والمشاريع الجديده بأستخدام أطار عمل أدارة المخاطر . </w:t>
      </w:r>
      <w:r w:rsidRPr="002735EE">
        <w:rPr>
          <w:rFonts w:ascii="Simplified Arabic" w:hAnsi="Simplified Arabic" w:cs="Simplified Arabic"/>
          <w:sz w:val="24"/>
          <w:szCs w:val="24"/>
          <w:lang w:bidi="ar-IQ"/>
        </w:rPr>
        <w:t>INTOSAI    2007</w:t>
      </w:r>
      <w:proofErr w:type="gramStart"/>
      <w:r w:rsidRPr="002735EE">
        <w:rPr>
          <w:rFonts w:ascii="Simplified Arabic" w:hAnsi="Simplified Arabic" w:cs="Simplified Arabic"/>
          <w:sz w:val="24"/>
          <w:szCs w:val="24"/>
          <w:lang w:bidi="ar-IQ"/>
        </w:rPr>
        <w:t>)</w:t>
      </w:r>
      <w:r w:rsidRPr="002735EE">
        <w:rPr>
          <w:rFonts w:ascii="Simplified Arabic" w:hAnsi="Simplified Arabic" w:cs="Simplified Arabic" w:hint="cs"/>
          <w:sz w:val="24"/>
          <w:szCs w:val="24"/>
          <w:rtl/>
          <w:lang w:bidi="ar-IQ"/>
        </w:rPr>
        <w:t xml:space="preserve"> )</w:t>
      </w:r>
      <w:proofErr w:type="gramEnd"/>
    </w:p>
    <w:p w:rsidR="00485F56" w:rsidRPr="002735EE" w:rsidRDefault="00485F56" w:rsidP="00F2174C">
      <w:pPr>
        <w:pStyle w:val="ListParagraph"/>
        <w:spacing w:after="0" w:line="240" w:lineRule="auto"/>
        <w:ind w:left="-113" w:right="113"/>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واوضحت معايير أدارة المخاطر التي صدرت من معهد أدارة المخاطر ( </w:t>
      </w:r>
      <w:r w:rsidRPr="002735EE">
        <w:rPr>
          <w:rFonts w:ascii="Simplified Arabic" w:hAnsi="Simplified Arabic" w:cs="Simplified Arabic"/>
          <w:sz w:val="24"/>
          <w:szCs w:val="24"/>
          <w:lang w:bidi="ar-IQ"/>
        </w:rPr>
        <w:t>The institute of Risk Management</w:t>
      </w:r>
      <w:r w:rsidRPr="002735EE">
        <w:rPr>
          <w:rFonts w:ascii="Simplified Arabic" w:hAnsi="Simplified Arabic" w:cs="Simplified Arabic" w:hint="cs"/>
          <w:sz w:val="24"/>
          <w:szCs w:val="24"/>
          <w:rtl/>
          <w:lang w:bidi="ar-IQ"/>
        </w:rPr>
        <w:t xml:space="preserve">) عام 2000 ان المخاطر التى تواجه المؤسسات والعمليات التي تقوم بها تكون ناتجه عن عوامل داخليه وعوامل خارجيه تكون محيطه بالمؤسسه 0 </w:t>
      </w:r>
    </w:p>
    <w:p w:rsidR="00485F56" w:rsidRPr="002735EE" w:rsidRDefault="00485F56" w:rsidP="00F2174C">
      <w:pPr>
        <w:spacing w:after="0" w:line="240" w:lineRule="auto"/>
        <w:ind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هناك عدة انواع للمخاطر يمكن اجمالها بالاتي ( الرمحي ، 2010 : 11-17 )</w:t>
      </w:r>
    </w:p>
    <w:p w:rsidR="00E20E2D" w:rsidRPr="00E20E2D" w:rsidRDefault="00485F56" w:rsidP="00F2174C">
      <w:pPr>
        <w:pStyle w:val="ListParagraph"/>
        <w:numPr>
          <w:ilvl w:val="0"/>
          <w:numId w:val="44"/>
        </w:numPr>
        <w:spacing w:after="0" w:line="240" w:lineRule="auto"/>
        <w:ind w:left="0" w:right="113"/>
        <w:jc w:val="both"/>
        <w:rPr>
          <w:rFonts w:ascii="Simplified Arabic" w:hAnsi="Simplified Arabic" w:cs="Simplified Arabic"/>
          <w:b/>
          <w:bCs/>
          <w:sz w:val="24"/>
          <w:szCs w:val="24"/>
          <w:u w:val="single"/>
          <w:lang w:bidi="ar-IQ"/>
        </w:rPr>
      </w:pPr>
      <w:r w:rsidRPr="002735EE">
        <w:rPr>
          <w:rFonts w:ascii="Simplified Arabic" w:hAnsi="Simplified Arabic" w:cs="Simplified Arabic" w:hint="cs"/>
          <w:b/>
          <w:bCs/>
          <w:sz w:val="24"/>
          <w:szCs w:val="24"/>
          <w:u w:val="single"/>
          <w:rtl/>
          <w:lang w:bidi="ar-IQ"/>
        </w:rPr>
        <w:t>المخاطر الائتمانيه :</w:t>
      </w:r>
      <w:r w:rsidRPr="002735EE">
        <w:rPr>
          <w:rFonts w:ascii="Simplified Arabic" w:hAnsi="Simplified Arabic" w:cs="Simplified Arabic" w:hint="cs"/>
          <w:sz w:val="24"/>
          <w:szCs w:val="24"/>
          <w:rtl/>
          <w:lang w:bidi="ar-IQ"/>
        </w:rPr>
        <w:t>وهي عدم سداد</w:t>
      </w:r>
      <w:r w:rsidRPr="002735EE">
        <w:rPr>
          <w:rFonts w:ascii="Simplified Arabic" w:hAnsi="Simplified Arabic" w:cs="Simplified Arabic" w:hint="cs"/>
          <w:b/>
          <w:bCs/>
          <w:sz w:val="24"/>
          <w:szCs w:val="24"/>
          <w:u w:val="single"/>
          <w:rtl/>
          <w:lang w:bidi="ar-IQ"/>
        </w:rPr>
        <w:t xml:space="preserve"> </w:t>
      </w:r>
      <w:r w:rsidRPr="002735EE">
        <w:rPr>
          <w:rFonts w:ascii="Simplified Arabic" w:hAnsi="Simplified Arabic" w:cs="Simplified Arabic" w:hint="cs"/>
          <w:sz w:val="24"/>
          <w:szCs w:val="24"/>
          <w:rtl/>
          <w:lang w:bidi="ar-IQ"/>
        </w:rPr>
        <w:t>الالتزامات عند استحقاقها حسب الشروط المتفق عليها اي احتمالية اخفاق المدينون بالوفاء بالتزاماتهم تجاه دائنيهم</w:t>
      </w:r>
    </w:p>
    <w:p w:rsidR="00485F56" w:rsidRPr="00E20E2D" w:rsidRDefault="00485F56" w:rsidP="00F2174C">
      <w:pPr>
        <w:pStyle w:val="ListParagraph"/>
        <w:numPr>
          <w:ilvl w:val="0"/>
          <w:numId w:val="44"/>
        </w:numPr>
        <w:spacing w:after="0" w:line="240" w:lineRule="auto"/>
        <w:ind w:left="0" w:right="113"/>
        <w:jc w:val="both"/>
        <w:rPr>
          <w:rFonts w:ascii="Simplified Arabic" w:hAnsi="Simplified Arabic" w:cs="Simplified Arabic"/>
          <w:b/>
          <w:bCs/>
          <w:sz w:val="24"/>
          <w:szCs w:val="24"/>
          <w:u w:val="single"/>
          <w:lang w:bidi="ar-IQ"/>
        </w:rPr>
      </w:pPr>
      <w:r w:rsidRPr="00E20E2D">
        <w:rPr>
          <w:rFonts w:ascii="Simplified Arabic" w:hAnsi="Simplified Arabic" w:cs="Simplified Arabic" w:hint="cs"/>
          <w:b/>
          <w:bCs/>
          <w:sz w:val="24"/>
          <w:szCs w:val="24"/>
          <w:u w:val="single"/>
          <w:rtl/>
          <w:lang w:bidi="ar-IQ"/>
        </w:rPr>
        <w:t xml:space="preserve">مخاطر السيوله : </w:t>
      </w:r>
      <w:r w:rsidRPr="00E20E2D">
        <w:rPr>
          <w:rFonts w:ascii="Simplified Arabic" w:hAnsi="Simplified Arabic" w:cs="Simplified Arabic" w:hint="cs"/>
          <w:sz w:val="24"/>
          <w:szCs w:val="24"/>
          <w:rtl/>
          <w:lang w:bidi="ar-IQ"/>
        </w:rPr>
        <w:t>وهي المخاطر الناشئه من عدم قدرة الوحده الاقتصاديه من توفير الاموال اللازمه للوفاء بالتزامات الوحده قصيره الاجل عندما تستحق الاداء دون تحمل خسائر غير مقبوله 0</w:t>
      </w:r>
    </w:p>
    <w:p w:rsidR="00485F56" w:rsidRPr="002735EE" w:rsidRDefault="00485F56" w:rsidP="00F2174C">
      <w:pPr>
        <w:pStyle w:val="ListParagraph"/>
        <w:numPr>
          <w:ilvl w:val="0"/>
          <w:numId w:val="44"/>
        </w:numPr>
        <w:spacing w:after="0" w:line="240" w:lineRule="auto"/>
        <w:ind w:left="0" w:right="113"/>
        <w:jc w:val="both"/>
        <w:rPr>
          <w:rFonts w:ascii="Simplified Arabic" w:hAnsi="Simplified Arabic" w:cs="Simplified Arabic"/>
          <w:b/>
          <w:bCs/>
          <w:sz w:val="24"/>
          <w:szCs w:val="24"/>
          <w:u w:val="single"/>
          <w:lang w:bidi="ar-IQ"/>
        </w:rPr>
      </w:pPr>
      <w:r w:rsidRPr="002735EE">
        <w:rPr>
          <w:rFonts w:ascii="Simplified Arabic" w:hAnsi="Simplified Arabic" w:cs="Simplified Arabic" w:hint="cs"/>
          <w:b/>
          <w:bCs/>
          <w:sz w:val="24"/>
          <w:szCs w:val="24"/>
          <w:u w:val="single"/>
          <w:rtl/>
          <w:lang w:bidi="ar-IQ"/>
        </w:rPr>
        <w:t xml:space="preserve">مخاطر السوق : </w:t>
      </w:r>
      <w:r w:rsidRPr="002735EE">
        <w:rPr>
          <w:rFonts w:ascii="Simplified Arabic" w:hAnsi="Simplified Arabic" w:cs="Simplified Arabic" w:hint="cs"/>
          <w:sz w:val="24"/>
          <w:szCs w:val="24"/>
          <w:rtl/>
          <w:lang w:bidi="ar-IQ"/>
        </w:rPr>
        <w:t>وهي المخاطر الناشئه من التقلبات في اسعار العملات واسعار المنتجات وتقلبات اسعار الاستثمارات والتي تسبب الخسائر للوحده الاقتصاديه نتيجه التغيرات في ظروف  السوق 0</w:t>
      </w:r>
      <w:r w:rsidRPr="002735EE">
        <w:rPr>
          <w:rFonts w:ascii="Simplified Arabic" w:hAnsi="Simplified Arabic" w:cs="Simplified Arabic" w:hint="cs"/>
          <w:b/>
          <w:bCs/>
          <w:sz w:val="24"/>
          <w:szCs w:val="24"/>
          <w:u w:val="single"/>
          <w:rtl/>
          <w:lang w:bidi="ar-IQ"/>
        </w:rPr>
        <w:t xml:space="preserve"> </w:t>
      </w:r>
    </w:p>
    <w:p w:rsidR="00485F56" w:rsidRPr="002735EE" w:rsidRDefault="00485F56" w:rsidP="00F2174C">
      <w:pPr>
        <w:pStyle w:val="ListParagraph"/>
        <w:numPr>
          <w:ilvl w:val="0"/>
          <w:numId w:val="44"/>
        </w:numPr>
        <w:spacing w:after="0" w:line="240" w:lineRule="auto"/>
        <w:ind w:left="0" w:right="113"/>
        <w:jc w:val="both"/>
        <w:rPr>
          <w:rFonts w:ascii="Simplified Arabic" w:hAnsi="Simplified Arabic" w:cs="Simplified Arabic"/>
          <w:b/>
          <w:bCs/>
          <w:sz w:val="24"/>
          <w:szCs w:val="24"/>
          <w:u w:val="single"/>
          <w:lang w:bidi="ar-IQ"/>
        </w:rPr>
      </w:pPr>
      <w:r w:rsidRPr="002735EE">
        <w:rPr>
          <w:rFonts w:ascii="Simplified Arabic" w:hAnsi="Simplified Arabic" w:cs="Simplified Arabic" w:hint="cs"/>
          <w:b/>
          <w:bCs/>
          <w:sz w:val="24"/>
          <w:szCs w:val="24"/>
          <w:u w:val="single"/>
          <w:rtl/>
          <w:lang w:bidi="ar-IQ"/>
        </w:rPr>
        <w:t xml:space="preserve">مخاطر السمعه </w:t>
      </w:r>
      <w:r w:rsidRPr="002735EE">
        <w:rPr>
          <w:rFonts w:ascii="Simplified Arabic" w:hAnsi="Simplified Arabic" w:cs="Simplified Arabic" w:hint="cs"/>
          <w:sz w:val="24"/>
          <w:szCs w:val="24"/>
          <w:rtl/>
          <w:lang w:bidi="ar-IQ"/>
        </w:rPr>
        <w:t xml:space="preserve">: وهي المخاطر الناشئه نتيجة تصرفات يقوم بها المدراء او موظفو الوحده الاقتصاديه او نتيجة عدم خدمة العملاء بالجوده والسرعه المطلوبه تؤدي الى نشوء انطباع سلبي عن الوحده الاقتصاديه والذي يؤدي الى حدوث خسائر في مصادر التمويل وتحويل العملاء الى الوحدات المنافسه 0 </w:t>
      </w:r>
    </w:p>
    <w:p w:rsidR="00485F56" w:rsidRPr="002735EE" w:rsidRDefault="00485F56" w:rsidP="00F2174C">
      <w:pPr>
        <w:pStyle w:val="ListParagraph"/>
        <w:numPr>
          <w:ilvl w:val="0"/>
          <w:numId w:val="44"/>
        </w:numPr>
        <w:spacing w:after="0" w:line="240" w:lineRule="auto"/>
        <w:ind w:left="0" w:right="113"/>
        <w:jc w:val="both"/>
        <w:rPr>
          <w:rFonts w:ascii="Simplified Arabic" w:hAnsi="Simplified Arabic" w:cs="Simplified Arabic"/>
          <w:b/>
          <w:bCs/>
          <w:sz w:val="24"/>
          <w:szCs w:val="24"/>
          <w:u w:val="single"/>
          <w:lang w:bidi="ar-IQ"/>
        </w:rPr>
      </w:pPr>
      <w:r w:rsidRPr="002735EE">
        <w:rPr>
          <w:rFonts w:ascii="Simplified Arabic" w:hAnsi="Simplified Arabic" w:cs="Simplified Arabic" w:hint="cs"/>
          <w:b/>
          <w:bCs/>
          <w:sz w:val="24"/>
          <w:szCs w:val="24"/>
          <w:u w:val="single"/>
          <w:rtl/>
          <w:lang w:bidi="ar-IQ"/>
        </w:rPr>
        <w:t xml:space="preserve">المخاطر التشغيليه </w:t>
      </w:r>
      <w:r w:rsidRPr="002735EE">
        <w:rPr>
          <w:rFonts w:ascii="Simplified Arabic" w:hAnsi="Simplified Arabic" w:cs="Simplified Arabic" w:hint="cs"/>
          <w:sz w:val="24"/>
          <w:szCs w:val="24"/>
          <w:rtl/>
          <w:lang w:bidi="ar-IQ"/>
        </w:rPr>
        <w:t xml:space="preserve">: وهي المخاطر الناشئه نتيجة اخطاء بشريه اوعدم قدرة الانطمه لتغطية حجم العمل او عدم ملائمة الاجراءات والضوابط والتي تسبب الخسائر نتيجة عدم كفاءة او فشل العمليات الداخلية او بسبب احداث خارجيه 0 </w:t>
      </w:r>
    </w:p>
    <w:p w:rsidR="00485F56" w:rsidRPr="002735EE" w:rsidRDefault="00485F56" w:rsidP="00F2174C">
      <w:pPr>
        <w:pStyle w:val="ListParagraph"/>
        <w:numPr>
          <w:ilvl w:val="0"/>
          <w:numId w:val="44"/>
        </w:numPr>
        <w:spacing w:after="0" w:line="240" w:lineRule="auto"/>
        <w:ind w:left="0" w:right="113"/>
        <w:jc w:val="both"/>
        <w:rPr>
          <w:rFonts w:ascii="Simplified Arabic" w:hAnsi="Simplified Arabic" w:cs="Simplified Arabic"/>
          <w:b/>
          <w:bCs/>
          <w:sz w:val="24"/>
          <w:szCs w:val="24"/>
          <w:u w:val="single"/>
          <w:lang w:bidi="ar-IQ"/>
        </w:rPr>
      </w:pPr>
      <w:r w:rsidRPr="002735EE">
        <w:rPr>
          <w:rFonts w:ascii="Simplified Arabic" w:hAnsi="Simplified Arabic" w:cs="Simplified Arabic" w:hint="cs"/>
          <w:b/>
          <w:bCs/>
          <w:sz w:val="24"/>
          <w:szCs w:val="24"/>
          <w:u w:val="single"/>
          <w:rtl/>
          <w:lang w:bidi="ar-IQ"/>
        </w:rPr>
        <w:t xml:space="preserve">المخاطر القانونيه </w:t>
      </w:r>
      <w:r w:rsidRPr="002735EE">
        <w:rPr>
          <w:rFonts w:ascii="Simplified Arabic" w:hAnsi="Simplified Arabic" w:cs="Simplified Arabic" w:hint="cs"/>
          <w:sz w:val="24"/>
          <w:szCs w:val="24"/>
          <w:rtl/>
          <w:lang w:bidi="ar-IQ"/>
        </w:rPr>
        <w:t xml:space="preserve">: وهي المخاطر الناشئه نتيجة عدم التوافق مع السلطه التشريعيه من حيث القوانين والتشريعات الصادره عنها 0 </w:t>
      </w:r>
    </w:p>
    <w:p w:rsidR="00485F56" w:rsidRPr="002735EE" w:rsidRDefault="00485F56" w:rsidP="00F2174C">
      <w:pPr>
        <w:pStyle w:val="ListParagraph"/>
        <w:numPr>
          <w:ilvl w:val="0"/>
          <w:numId w:val="44"/>
        </w:numPr>
        <w:spacing w:after="0" w:line="240" w:lineRule="auto"/>
        <w:ind w:left="0" w:right="113"/>
        <w:jc w:val="both"/>
        <w:rPr>
          <w:rFonts w:ascii="Simplified Arabic" w:hAnsi="Simplified Arabic" w:cs="Simplified Arabic"/>
          <w:b/>
          <w:bCs/>
          <w:sz w:val="24"/>
          <w:szCs w:val="24"/>
          <w:u w:val="single"/>
          <w:lang w:bidi="ar-IQ"/>
        </w:rPr>
      </w:pPr>
      <w:r w:rsidRPr="002735EE">
        <w:rPr>
          <w:rFonts w:ascii="Simplified Arabic" w:hAnsi="Simplified Arabic" w:cs="Simplified Arabic" w:hint="cs"/>
          <w:b/>
          <w:bCs/>
          <w:sz w:val="24"/>
          <w:szCs w:val="24"/>
          <w:u w:val="single"/>
          <w:rtl/>
          <w:lang w:bidi="ar-IQ"/>
        </w:rPr>
        <w:lastRenderedPageBreak/>
        <w:t xml:space="preserve">مخاطر التسويات </w:t>
      </w:r>
      <w:r w:rsidRPr="002735EE">
        <w:rPr>
          <w:rFonts w:ascii="Simplified Arabic" w:hAnsi="Simplified Arabic" w:cs="Simplified Arabic" w:hint="cs"/>
          <w:sz w:val="24"/>
          <w:szCs w:val="24"/>
          <w:rtl/>
          <w:lang w:bidi="ar-IQ"/>
        </w:rPr>
        <w:t xml:space="preserve">: وهي مخاطر ناشئه نتيجة عدم اكتمال الاجراءات التي تضمن تنفيذ العمليه ووصول القيمه في نفس الوقت 0 </w:t>
      </w:r>
    </w:p>
    <w:p w:rsidR="00485F56" w:rsidRPr="002735EE" w:rsidRDefault="00485F56" w:rsidP="00F2174C">
      <w:pPr>
        <w:pStyle w:val="ListParagraph"/>
        <w:numPr>
          <w:ilvl w:val="0"/>
          <w:numId w:val="44"/>
        </w:numPr>
        <w:spacing w:after="0" w:line="240" w:lineRule="auto"/>
        <w:ind w:left="0" w:right="113"/>
        <w:jc w:val="both"/>
        <w:rPr>
          <w:rFonts w:ascii="Simplified Arabic" w:hAnsi="Simplified Arabic" w:cs="Simplified Arabic"/>
          <w:b/>
          <w:bCs/>
          <w:sz w:val="24"/>
          <w:szCs w:val="24"/>
          <w:u w:val="single"/>
          <w:lang w:bidi="ar-IQ"/>
        </w:rPr>
      </w:pPr>
      <w:r w:rsidRPr="002735EE">
        <w:rPr>
          <w:rFonts w:ascii="Simplified Arabic" w:hAnsi="Simplified Arabic" w:cs="Simplified Arabic" w:hint="cs"/>
          <w:b/>
          <w:bCs/>
          <w:sz w:val="24"/>
          <w:szCs w:val="24"/>
          <w:u w:val="single"/>
          <w:rtl/>
          <w:lang w:bidi="ar-IQ"/>
        </w:rPr>
        <w:t xml:space="preserve">مخاطر التوثيق </w:t>
      </w:r>
      <w:r w:rsidRPr="002735EE">
        <w:rPr>
          <w:rFonts w:ascii="Simplified Arabic" w:hAnsi="Simplified Arabic" w:cs="Simplified Arabic" w:hint="cs"/>
          <w:sz w:val="24"/>
          <w:szCs w:val="24"/>
          <w:rtl/>
          <w:lang w:bidi="ar-IQ"/>
        </w:rPr>
        <w:t>: وهي المخاطر الناشئه نيجة عدم توفير التوثيق اللازم للانشطه</w:t>
      </w:r>
      <w:r w:rsidRPr="002735EE">
        <w:rPr>
          <w:rFonts w:ascii="Simplified Arabic" w:hAnsi="Simplified Arabic" w:cs="Simplified Arabic" w:hint="cs"/>
          <w:b/>
          <w:bCs/>
          <w:sz w:val="24"/>
          <w:szCs w:val="24"/>
          <w:u w:val="single"/>
          <w:rtl/>
          <w:lang w:bidi="ar-IQ"/>
        </w:rPr>
        <w:t xml:space="preserve"> </w:t>
      </w:r>
      <w:r w:rsidRPr="002735EE">
        <w:rPr>
          <w:rFonts w:ascii="Simplified Arabic" w:hAnsi="Simplified Arabic" w:cs="Simplified Arabic" w:hint="cs"/>
          <w:sz w:val="24"/>
          <w:szCs w:val="24"/>
          <w:rtl/>
          <w:lang w:bidi="ar-IQ"/>
        </w:rPr>
        <w:t xml:space="preserve">والعمليات الخاصه بالوحده والتي تتمثل بالاتفاقيات بين الاقسام والادله والسياسات والاجراءات فيما يتعلق بين اقسام ودوائر الوحده وكذلك تشمل تنظيم العقود والاتفاقيات مع العملاء بشكل خاطئ </w:t>
      </w:r>
    </w:p>
    <w:p w:rsidR="00485F56" w:rsidRPr="002735EE" w:rsidRDefault="00485F56" w:rsidP="00F2174C">
      <w:pPr>
        <w:pStyle w:val="ListParagraph"/>
        <w:numPr>
          <w:ilvl w:val="0"/>
          <w:numId w:val="44"/>
        </w:numPr>
        <w:spacing w:after="0" w:line="240" w:lineRule="auto"/>
        <w:ind w:left="0" w:right="113"/>
        <w:jc w:val="both"/>
        <w:rPr>
          <w:rFonts w:ascii="Simplified Arabic" w:hAnsi="Simplified Arabic" w:cs="Simplified Arabic"/>
          <w:sz w:val="24"/>
          <w:szCs w:val="24"/>
          <w:lang w:bidi="ar-IQ"/>
        </w:rPr>
      </w:pPr>
      <w:r w:rsidRPr="002735EE">
        <w:rPr>
          <w:rFonts w:ascii="Simplified Arabic" w:hAnsi="Simplified Arabic" w:cs="Simplified Arabic" w:hint="cs"/>
          <w:b/>
          <w:bCs/>
          <w:sz w:val="24"/>
          <w:szCs w:val="24"/>
          <w:u w:val="single"/>
          <w:rtl/>
          <w:lang w:bidi="ar-IQ"/>
        </w:rPr>
        <w:t xml:space="preserve">المخاطر السياسيه : </w:t>
      </w:r>
      <w:r w:rsidRPr="002735EE">
        <w:rPr>
          <w:rFonts w:ascii="Simplified Arabic" w:hAnsi="Simplified Arabic" w:cs="Simplified Arabic" w:hint="cs"/>
          <w:sz w:val="24"/>
          <w:szCs w:val="24"/>
          <w:rtl/>
          <w:lang w:bidi="ar-IQ"/>
        </w:rPr>
        <w:t xml:space="preserve">وهي المخاطر التي تنشأ نيجة التغير في السياسات الحكوميه الداخلية والخارجيه والتي تؤدي الى تجميد الارصده المصرفيه او الموجودات في البلدان الخارجيه للافراد والوحدات الاقتصاديه او مصادرتها 0 </w:t>
      </w:r>
    </w:p>
    <w:p w:rsidR="00485F56" w:rsidRPr="002735EE" w:rsidRDefault="00485F56" w:rsidP="00F2174C">
      <w:pPr>
        <w:pStyle w:val="ListParagraph"/>
        <w:numPr>
          <w:ilvl w:val="0"/>
          <w:numId w:val="44"/>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b/>
          <w:bCs/>
          <w:sz w:val="24"/>
          <w:szCs w:val="24"/>
          <w:u w:val="single"/>
          <w:rtl/>
          <w:lang w:bidi="ar-IQ"/>
        </w:rPr>
        <w:t>مخاطر الحجم ومخاطر الكادر :</w:t>
      </w:r>
      <w:r w:rsidRPr="002735EE">
        <w:rPr>
          <w:rFonts w:ascii="Simplified Arabic" w:hAnsi="Simplified Arabic" w:cs="Simplified Arabic" w:hint="cs"/>
          <w:sz w:val="24"/>
          <w:szCs w:val="24"/>
          <w:rtl/>
          <w:lang w:bidi="ar-IQ"/>
        </w:rPr>
        <w:t xml:space="preserve"> نتيجة زيادة حجم الوحدات الاقتصاديه وحجم الانشطه والخدمات المقدمه من قبل هذه الوحدات تنشأ هذه المخاطر ونتيجة عدم كفاءة الموظفين  تنشأ مخاطر الكادر </w:t>
      </w:r>
    </w:p>
    <w:p w:rsidR="00485F56" w:rsidRPr="002735EE" w:rsidRDefault="00485F56" w:rsidP="00F2174C">
      <w:pPr>
        <w:pStyle w:val="ListParagraph"/>
        <w:numPr>
          <w:ilvl w:val="0"/>
          <w:numId w:val="44"/>
        </w:numPr>
        <w:spacing w:after="0" w:line="240" w:lineRule="auto"/>
        <w:ind w:left="-113" w:right="113"/>
        <w:jc w:val="both"/>
        <w:rPr>
          <w:rFonts w:ascii="Simplified Arabic" w:hAnsi="Simplified Arabic" w:cs="Simplified Arabic"/>
          <w:sz w:val="24"/>
          <w:szCs w:val="24"/>
          <w:rtl/>
          <w:lang w:bidi="ar-IQ"/>
        </w:rPr>
      </w:pPr>
      <w:r w:rsidRPr="002735EE">
        <w:rPr>
          <w:rFonts w:ascii="Simplified Arabic" w:hAnsi="Simplified Arabic" w:cs="Simplified Arabic" w:hint="cs"/>
          <w:b/>
          <w:bCs/>
          <w:sz w:val="24"/>
          <w:szCs w:val="24"/>
          <w:u w:val="single"/>
          <w:rtl/>
          <w:lang w:bidi="ar-IQ"/>
        </w:rPr>
        <w:t>مخاطر الاحتيال :</w:t>
      </w:r>
      <w:r w:rsidRPr="002735EE">
        <w:rPr>
          <w:rFonts w:ascii="Simplified Arabic" w:hAnsi="Simplified Arabic" w:cs="Simplified Arabic" w:hint="cs"/>
          <w:sz w:val="24"/>
          <w:szCs w:val="24"/>
          <w:rtl/>
          <w:lang w:bidi="ar-IQ"/>
        </w:rPr>
        <w:t xml:space="preserve"> بسبب الغش والتلاعب وغسيل الاموال والتحريف والتزوير تنشأ هذه المخاطر </w:t>
      </w:r>
    </w:p>
    <w:p w:rsidR="00015418" w:rsidRPr="00DD5982" w:rsidRDefault="00015418" w:rsidP="00DD5982">
      <w:pPr>
        <w:pStyle w:val="ListParagraph"/>
        <w:spacing w:after="0" w:line="240" w:lineRule="auto"/>
        <w:ind w:left="170" w:right="113"/>
        <w:jc w:val="center"/>
        <w:rPr>
          <w:rFonts w:ascii="Simplified Arabic" w:hAnsi="Simplified Arabic" w:cs="Simplified Arabic"/>
          <w:b/>
          <w:bCs/>
          <w:sz w:val="24"/>
          <w:szCs w:val="24"/>
          <w:u w:val="single"/>
          <w:rtl/>
          <w:lang w:bidi="ar-IQ"/>
        </w:rPr>
      </w:pPr>
      <w:r w:rsidRPr="00DD5982">
        <w:rPr>
          <w:rFonts w:ascii="Simplified Arabic" w:hAnsi="Simplified Arabic" w:cs="Simplified Arabic" w:hint="cs"/>
          <w:b/>
          <w:bCs/>
          <w:sz w:val="24"/>
          <w:szCs w:val="24"/>
          <w:u w:val="single"/>
          <w:rtl/>
          <w:lang w:bidi="ar-IQ"/>
        </w:rPr>
        <w:t xml:space="preserve">المبحث </w:t>
      </w:r>
      <w:r w:rsidR="00DD5982" w:rsidRPr="00DD5982">
        <w:rPr>
          <w:rFonts w:ascii="Simplified Arabic" w:hAnsi="Simplified Arabic" w:cs="Simplified Arabic" w:hint="cs"/>
          <w:b/>
          <w:bCs/>
          <w:sz w:val="24"/>
          <w:szCs w:val="24"/>
          <w:u w:val="single"/>
          <w:rtl/>
          <w:lang w:bidi="ar-IQ"/>
        </w:rPr>
        <w:t>الرابع</w:t>
      </w:r>
    </w:p>
    <w:p w:rsidR="008A059B" w:rsidRPr="002735EE" w:rsidRDefault="008A059B" w:rsidP="00F2174C">
      <w:pPr>
        <w:pStyle w:val="ListParagraph"/>
        <w:spacing w:after="0" w:line="240" w:lineRule="auto"/>
        <w:ind w:left="170"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برنامج مقترح لتطبيق التقييم الذاتي لمخاطر الرقابه </w:t>
      </w:r>
    </w:p>
    <w:p w:rsidR="008A059B" w:rsidRPr="002735EE" w:rsidRDefault="008A059B" w:rsidP="00F2174C">
      <w:pPr>
        <w:pStyle w:val="ListParagraph"/>
        <w:spacing w:after="0" w:line="240" w:lineRule="auto"/>
        <w:ind w:left="170"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لقد عرض(  حماد ) بدراسته ذات الصله بالتقييم الذاتي لمخاطر الرقابه برنامجا مقترح يتطرق فيه الى كيفية تطبيقه في الوحدات الأقتصاديه من خلال برنامج مقترح عرضه وفقا للخطوات التاليه :</w:t>
      </w:r>
    </w:p>
    <w:p w:rsidR="008A059B" w:rsidRPr="002735EE" w:rsidRDefault="008A059B" w:rsidP="00F2174C">
      <w:pPr>
        <w:pStyle w:val="ListParagraph"/>
        <w:spacing w:after="0" w:line="240" w:lineRule="auto"/>
        <w:ind w:left="170"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الخطوه الأولى : قياس المخاطر </w:t>
      </w:r>
    </w:p>
    <w:p w:rsidR="008A059B" w:rsidRPr="002735EE" w:rsidRDefault="008A059B" w:rsidP="00F2174C">
      <w:pPr>
        <w:pStyle w:val="ListParagraph"/>
        <w:spacing w:after="0" w:line="240" w:lineRule="auto"/>
        <w:ind w:left="170"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هناك عدة خطوات يتم من خلالها قياس المخاطر وترتيبها وتتمثل تلك الخطوات في( العرض ، ونوع الأصول التي تتأثر بالمخاطر وحسب درجة الأهميه ، وتأثير العرض ، واحتمالية حدوث المخاطر) وسوف يتم توضيحا موجزا لكل منها وعلى النحوالتالي : </w:t>
      </w:r>
    </w:p>
    <w:p w:rsidR="008A059B" w:rsidRPr="002735EE" w:rsidRDefault="008A059B" w:rsidP="00F2174C">
      <w:pPr>
        <w:pStyle w:val="ListParagraph"/>
        <w:numPr>
          <w:ilvl w:val="0"/>
          <w:numId w:val="46"/>
        </w:numPr>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العرض : هو عبارة عن النتأئج الملازمه لوقوع أحد المخاطر 0 </w:t>
      </w:r>
    </w:p>
    <w:p w:rsidR="008A059B" w:rsidRPr="002735EE" w:rsidRDefault="008A059B" w:rsidP="00F2174C">
      <w:pPr>
        <w:pStyle w:val="ListParagraph"/>
        <w:numPr>
          <w:ilvl w:val="0"/>
          <w:numId w:val="46"/>
        </w:numPr>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نوع الاصول التي تتأثر بالمخاطر وفقا لدرجة أهميتها 0 ص 70الذاتي </w:t>
      </w:r>
    </w:p>
    <w:p w:rsidR="008A059B" w:rsidRPr="002735EE" w:rsidRDefault="008A059B" w:rsidP="00F2174C">
      <w:pPr>
        <w:pStyle w:val="ListParagraph"/>
        <w:numPr>
          <w:ilvl w:val="0"/>
          <w:numId w:val="46"/>
        </w:numPr>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احتمالية حدوث المخاطر : تتمثل بالاحتمال المنخفض ، والاحتمال المتوسط ، والأحتمال </w:t>
      </w:r>
    </w:p>
    <w:p w:rsidR="008A059B" w:rsidRPr="002735EE" w:rsidRDefault="008A059B" w:rsidP="00F2174C">
      <w:pPr>
        <w:pStyle w:val="ListParagraph"/>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المرتفع وسيتم توضيح كل منها بشكل موجز وكما يلي :                                               </w:t>
      </w:r>
    </w:p>
    <w:p w:rsidR="008A059B" w:rsidRPr="00E20E2D" w:rsidRDefault="008A059B" w:rsidP="00F2174C">
      <w:pPr>
        <w:pStyle w:val="ListParagraph"/>
        <w:spacing w:after="0" w:line="240" w:lineRule="auto"/>
        <w:ind w:left="170" w:right="113"/>
        <w:jc w:val="both"/>
        <w:rPr>
          <w:rFonts w:ascii="Simplified Arabic" w:hAnsi="Simplified Arabic" w:cs="Simplified Arabic"/>
          <w:b/>
          <w:bCs/>
          <w:sz w:val="24"/>
          <w:szCs w:val="24"/>
          <w:lang w:bidi="ar-IQ"/>
        </w:rPr>
      </w:pPr>
      <w:r w:rsidRPr="002735EE">
        <w:rPr>
          <w:rFonts w:ascii="Simplified Arabic" w:hAnsi="Simplified Arabic" w:cs="Simplified Arabic" w:hint="cs"/>
          <w:b/>
          <w:bCs/>
          <w:sz w:val="24"/>
          <w:szCs w:val="24"/>
          <w:rtl/>
          <w:lang w:bidi="ar-IQ"/>
        </w:rPr>
        <w:t>الاحتمال المنخفض :</w:t>
      </w:r>
      <w:r w:rsidRPr="00E20E2D">
        <w:rPr>
          <w:rFonts w:ascii="Simplified Arabic" w:hAnsi="Simplified Arabic" w:cs="Simplified Arabic" w:hint="cs"/>
          <w:sz w:val="24"/>
          <w:szCs w:val="24"/>
          <w:rtl/>
          <w:lang w:bidi="ar-IQ"/>
        </w:rPr>
        <w:t xml:space="preserve">في حالة عدم وجود ضوابط رقابيه داخليه فعاله للحد من الاثار السلبيه نيجة وقوع المخاطر التي من غير المحتمل وقوعها والتي تتعرض الوحدات الاقتصاديه لنتأئجها السلبيه ،وبشكل عام فأن معدل هذه المخاطر لايزيد عن مره واحده كل خمس سنوات 0 </w:t>
      </w:r>
    </w:p>
    <w:p w:rsidR="00E20E2D" w:rsidRDefault="008A059B" w:rsidP="00F2174C">
      <w:pPr>
        <w:spacing w:after="0" w:line="240" w:lineRule="auto"/>
        <w:ind w:right="113"/>
        <w:jc w:val="both"/>
        <w:rPr>
          <w:rFonts w:ascii="Simplified Arabic" w:hAnsi="Simplified Arabic" w:cs="Simplified Arabic"/>
          <w:sz w:val="24"/>
          <w:szCs w:val="24"/>
          <w:rtl/>
          <w:lang w:bidi="ar-IQ"/>
        </w:rPr>
      </w:pPr>
      <w:r w:rsidRPr="002735EE">
        <w:rPr>
          <w:rFonts w:ascii="Simplified Arabic" w:hAnsi="Simplified Arabic" w:cs="Simplified Arabic" w:hint="cs"/>
          <w:b/>
          <w:bCs/>
          <w:sz w:val="24"/>
          <w:szCs w:val="24"/>
          <w:rtl/>
          <w:lang w:bidi="ar-IQ"/>
        </w:rPr>
        <w:t>الأحتمال المتوسط :</w:t>
      </w:r>
      <w:r w:rsidRPr="002735EE">
        <w:rPr>
          <w:rFonts w:ascii="Simplified Arabic" w:hAnsi="Simplified Arabic" w:cs="Simplified Arabic" w:hint="cs"/>
          <w:sz w:val="24"/>
          <w:szCs w:val="24"/>
          <w:rtl/>
          <w:lang w:bidi="ar-IQ"/>
        </w:rPr>
        <w:t>في حالة غياب الضوابط الرقابيه الداخلية التي تمنع أو تحد من المخاطر المتوسطة الحدوث فأن من المحتمل ان تقع تلك المخاطر ولكن بشكل غير متكرر وبشكل عام ان تقع هذه المخاطر لعدة مرات في السنه الواحده</w:t>
      </w:r>
    </w:p>
    <w:p w:rsidR="008A059B" w:rsidRPr="00E20E2D" w:rsidRDefault="008A059B" w:rsidP="00F2174C">
      <w:pPr>
        <w:spacing w:after="0" w:line="240" w:lineRule="auto"/>
        <w:ind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الاحتمال المرتفع :</w:t>
      </w:r>
      <w:r w:rsidRPr="002735EE">
        <w:rPr>
          <w:rFonts w:ascii="Simplified Arabic" w:hAnsi="Simplified Arabic" w:cs="Simplified Arabic" w:hint="cs"/>
          <w:sz w:val="24"/>
          <w:szCs w:val="24"/>
          <w:rtl/>
          <w:lang w:bidi="ar-IQ"/>
        </w:rPr>
        <w:t xml:space="preserve">في حالة عدم وجود ضوابط رقابه داخليه فعاله مصممه من أجل الحد أو منع وقوع تلك المخاطر فمن المؤكد وقوعها 0 </w:t>
      </w:r>
    </w:p>
    <w:p w:rsidR="008A059B" w:rsidRPr="002735EE" w:rsidRDefault="008A059B" w:rsidP="00F2174C">
      <w:pPr>
        <w:pStyle w:val="ListParagraph"/>
        <w:spacing w:after="0" w:line="240" w:lineRule="auto"/>
        <w:ind w:left="-57" w:right="113"/>
        <w:jc w:val="both"/>
        <w:rPr>
          <w:rFonts w:ascii="Simplified Arabic" w:hAnsi="Simplified Arabic" w:cs="Simplified Arabic"/>
          <w:sz w:val="24"/>
          <w:szCs w:val="24"/>
          <w:rtl/>
          <w:lang w:bidi="ar-IQ"/>
        </w:rPr>
      </w:pPr>
      <w:r w:rsidRPr="002735EE">
        <w:rPr>
          <w:rFonts w:ascii="Simplified Arabic" w:hAnsi="Simplified Arabic" w:cs="Simplified Arabic" w:hint="cs"/>
          <w:b/>
          <w:bCs/>
          <w:sz w:val="24"/>
          <w:szCs w:val="24"/>
          <w:rtl/>
          <w:lang w:bidi="ar-IQ"/>
        </w:rPr>
        <w:t xml:space="preserve">تأثير المخاطر : </w:t>
      </w:r>
      <w:r w:rsidRPr="002735EE">
        <w:rPr>
          <w:rFonts w:ascii="Simplified Arabic" w:hAnsi="Simplified Arabic" w:cs="Simplified Arabic" w:hint="cs"/>
          <w:sz w:val="24"/>
          <w:szCs w:val="24"/>
          <w:rtl/>
          <w:lang w:bidi="ar-IQ"/>
        </w:rPr>
        <w:t xml:space="preserve">يجب تحديد التأثير المحتمل للمخاطر المحتمله والتأثير الحالي  وبيان أثرها على القوائم الماليه ومن الممكن وضع مستويات محدده لهذا التأثير يبدأ بالتأثير المنخفض وصولا بالمرتفع ومرورا بالتأثير المتوسط </w:t>
      </w:r>
    </w:p>
    <w:p w:rsidR="008A059B" w:rsidRPr="002735EE" w:rsidRDefault="008A059B" w:rsidP="00F2174C">
      <w:pPr>
        <w:pStyle w:val="ListParagraph"/>
        <w:spacing w:after="0" w:line="240" w:lineRule="auto"/>
        <w:ind w:left="-57"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الخطوه الثانيه : أجراءات التعرف على المخاطر التشغيليه </w:t>
      </w:r>
    </w:p>
    <w:p w:rsidR="008A059B" w:rsidRPr="002735EE" w:rsidRDefault="008A059B" w:rsidP="00F2174C">
      <w:pPr>
        <w:pStyle w:val="ListParagraph"/>
        <w:spacing w:after="0" w:line="240" w:lineRule="auto"/>
        <w:ind w:left="-57"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يقوم قسم المخاطر بعقد ورش عمل لكل أداره من أدارات الوحده الاقتصاديه وبحضور ممثل عن أدارة المراجعه الداخليه للتعرف على كافة المخاطر التشغيليه التي تتعرض لها الادارات في ظل عدم وجود ظوابط الرقابه الداخليه الفعاله متبعا الاسس التاليه : </w:t>
      </w:r>
    </w:p>
    <w:p w:rsidR="008A059B" w:rsidRPr="002735EE" w:rsidRDefault="008A059B" w:rsidP="00F2174C">
      <w:pPr>
        <w:pStyle w:val="ListParagraph"/>
        <w:numPr>
          <w:ilvl w:val="0"/>
          <w:numId w:val="47"/>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lastRenderedPageBreak/>
        <w:t xml:space="preserve">تعريف المخاطر </w:t>
      </w:r>
    </w:p>
    <w:p w:rsidR="008A059B" w:rsidRPr="002735EE" w:rsidRDefault="008A059B" w:rsidP="00F2174C">
      <w:pPr>
        <w:pStyle w:val="ListParagraph"/>
        <w:numPr>
          <w:ilvl w:val="0"/>
          <w:numId w:val="47"/>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 وأعطاء رقم متسلسل لها </w:t>
      </w:r>
    </w:p>
    <w:p w:rsidR="008A059B" w:rsidRPr="002735EE" w:rsidRDefault="008A059B" w:rsidP="00F2174C">
      <w:pPr>
        <w:pStyle w:val="ListParagraph"/>
        <w:numPr>
          <w:ilvl w:val="0"/>
          <w:numId w:val="47"/>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وتحيد أحتمالية حدوثها </w:t>
      </w:r>
    </w:p>
    <w:p w:rsidR="008A059B" w:rsidRPr="002735EE" w:rsidRDefault="008A059B" w:rsidP="00F2174C">
      <w:pPr>
        <w:pStyle w:val="ListParagraph"/>
        <w:numPr>
          <w:ilvl w:val="0"/>
          <w:numId w:val="47"/>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وتحديد الاصل الذي يتاثر بهذا الخطر ،</w:t>
      </w:r>
    </w:p>
    <w:p w:rsidR="008A059B" w:rsidRPr="002735EE" w:rsidRDefault="008A059B" w:rsidP="00F2174C">
      <w:pPr>
        <w:pStyle w:val="ListParagraph"/>
        <w:numPr>
          <w:ilvl w:val="0"/>
          <w:numId w:val="47"/>
        </w:numPr>
        <w:spacing w:after="0" w:line="240" w:lineRule="auto"/>
        <w:ind w:left="11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وتحديد تأثيرها الحالي والمحتمل على الاصول </w:t>
      </w:r>
    </w:p>
    <w:p w:rsidR="008A059B" w:rsidRPr="002735EE" w:rsidRDefault="008A059B" w:rsidP="00F2174C">
      <w:pPr>
        <w:spacing w:after="0" w:line="240" w:lineRule="auto"/>
        <w:ind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الخطوه الثالثه : اجراءات التعرف على الضوابط الرقابيه </w:t>
      </w:r>
    </w:p>
    <w:p w:rsidR="008A059B" w:rsidRPr="002735EE" w:rsidRDefault="008A059B" w:rsidP="00F2174C">
      <w:pPr>
        <w:spacing w:after="0" w:line="240" w:lineRule="auto"/>
        <w:ind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يتم التعرف  على كافة ضوابط الرقابه الداخليه المطبقه على مستوى كل قسم بعد  الأنتهاء من التعرف على المخاطر التشغيليه ضمن ورش العمل وفقا للاسس التاليه:</w:t>
      </w:r>
    </w:p>
    <w:p w:rsidR="008A059B" w:rsidRPr="002735EE" w:rsidRDefault="008A059B" w:rsidP="00F2174C">
      <w:pPr>
        <w:pStyle w:val="ListParagraph"/>
        <w:numPr>
          <w:ilvl w:val="0"/>
          <w:numId w:val="48"/>
        </w:numPr>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 تعريف ضوابط الرقابه الداخليه ، وأعطاءها أرقاما مسلسله 0 </w:t>
      </w:r>
    </w:p>
    <w:p w:rsidR="008A059B" w:rsidRPr="002735EE" w:rsidRDefault="008A059B" w:rsidP="00F2174C">
      <w:pPr>
        <w:pStyle w:val="ListParagraph"/>
        <w:numPr>
          <w:ilvl w:val="0"/>
          <w:numId w:val="48"/>
        </w:numPr>
        <w:spacing w:after="0" w:line="240" w:lineRule="auto"/>
        <w:ind w:left="-170"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 وفي حالة وجود ضروره لوضع ضوابط جديده اخرى فيجب وضعها وتتنوع أياها بين الضوابط الوقائيه ، والضوابط التصحيحيه ، والضوابط الكشفيه التي من شأنها الكشف 0 </w:t>
      </w:r>
    </w:p>
    <w:p w:rsidR="008A059B" w:rsidRPr="002735EE" w:rsidRDefault="008A059B" w:rsidP="00F2174C">
      <w:pPr>
        <w:spacing w:after="0" w:line="240" w:lineRule="auto"/>
        <w:ind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الخطوه الرابعه : يتم ربط المخاطر بضوابط الرقابه الداخليه(بناء مصفوفه المخاطر) </w:t>
      </w:r>
    </w:p>
    <w:p w:rsidR="008A059B" w:rsidRPr="002735EE" w:rsidRDefault="008A059B" w:rsidP="00F2174C">
      <w:pPr>
        <w:pStyle w:val="ListParagraph"/>
        <w:spacing w:after="0" w:line="240" w:lineRule="auto"/>
        <w:ind w:left="-170" w:right="113"/>
        <w:jc w:val="both"/>
        <w:rPr>
          <w:rFonts w:ascii="Simplified Arabic" w:hAnsi="Simplified Arabic" w:cs="Simplified Arabic"/>
          <w:sz w:val="24"/>
          <w:szCs w:val="24"/>
          <w:rtl/>
          <w:lang w:bidi="ar-IQ"/>
        </w:rPr>
      </w:pPr>
      <w:r w:rsidRPr="002735EE">
        <w:rPr>
          <w:rFonts w:ascii="Simplified Arabic" w:hAnsi="Simplified Arabic" w:cs="Simplified Arabic" w:hint="cs"/>
          <w:sz w:val="24"/>
          <w:szCs w:val="24"/>
          <w:rtl/>
          <w:lang w:bidi="ar-IQ"/>
        </w:rPr>
        <w:t xml:space="preserve">من خلال هذه المرحله يتم ربط المخاطر بضوابط الرقابه الداخليه وذلك للتعرف على المخاطر استنادا لدرجة السيطره عليها ، وعلى النحو التالي : </w:t>
      </w:r>
    </w:p>
    <w:p w:rsidR="008A059B" w:rsidRPr="002735EE" w:rsidRDefault="008A059B" w:rsidP="00F2174C">
      <w:pPr>
        <w:pStyle w:val="ListParagraph"/>
        <w:numPr>
          <w:ilvl w:val="0"/>
          <w:numId w:val="49"/>
        </w:numPr>
        <w:spacing w:after="0" w:line="240" w:lineRule="auto"/>
        <w:ind w:left="-283"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  أستعراض ضوابط الرقابه الداخليه المطبقه بالوحده الاقتصاديه وربطها بالمخاطر ويكون على مستوى كل نوع من أنواع المخاطر المحتمله الحدوث واعطاء كل نوع من أنواع الضوابط درجه معينه تتراوح مابين (1 </w:t>
      </w:r>
      <w:r w:rsidRPr="002735EE">
        <w:rPr>
          <w:rFonts w:ascii="Simplified Arabic" w:hAnsi="Simplified Arabic" w:cs="Simplified Arabic"/>
          <w:sz w:val="24"/>
          <w:szCs w:val="24"/>
          <w:rtl/>
          <w:lang w:bidi="ar-IQ"/>
        </w:rPr>
        <w:t>–</w:t>
      </w:r>
      <w:r w:rsidRPr="002735EE">
        <w:rPr>
          <w:rFonts w:ascii="Simplified Arabic" w:hAnsi="Simplified Arabic" w:cs="Simplified Arabic" w:hint="cs"/>
          <w:sz w:val="24"/>
          <w:szCs w:val="24"/>
          <w:rtl/>
          <w:lang w:bidi="ar-IQ"/>
        </w:rPr>
        <w:t xml:space="preserve"> 5 ) بناءا على نوعه وقدرته على تخفيض المخاطر0 </w:t>
      </w:r>
    </w:p>
    <w:p w:rsidR="008A059B" w:rsidRPr="002735EE" w:rsidRDefault="008A059B" w:rsidP="00F2174C">
      <w:pPr>
        <w:pStyle w:val="ListParagraph"/>
        <w:numPr>
          <w:ilvl w:val="0"/>
          <w:numId w:val="49"/>
        </w:numPr>
        <w:spacing w:after="0" w:line="240" w:lineRule="auto"/>
        <w:ind w:left="-57" w:right="113"/>
        <w:jc w:val="both"/>
        <w:rPr>
          <w:rFonts w:ascii="Simplified Arabic" w:hAnsi="Simplified Arabic" w:cs="Simplified Arabic"/>
          <w:sz w:val="24"/>
          <w:szCs w:val="24"/>
          <w:lang w:bidi="ar-IQ"/>
        </w:rPr>
      </w:pPr>
      <w:r w:rsidRPr="002735EE">
        <w:rPr>
          <w:rFonts w:ascii="Simplified Arabic" w:hAnsi="Simplified Arabic" w:cs="Simplified Arabic" w:hint="cs"/>
          <w:sz w:val="24"/>
          <w:szCs w:val="24"/>
          <w:rtl/>
          <w:lang w:bidi="ar-IQ"/>
        </w:rPr>
        <w:t xml:space="preserve"> بعد الانتهاء من ربط كافة ضوابط الرقابه الداخليه يمكن أحتساب ( الفجوة الرقابيه </w:t>
      </w:r>
      <w:r w:rsidRPr="002735EE">
        <w:rPr>
          <w:rFonts w:ascii="Simplified Arabic" w:hAnsi="Simplified Arabic" w:cs="Simplified Arabic"/>
          <w:sz w:val="24"/>
          <w:szCs w:val="24"/>
          <w:lang w:bidi="ar-IQ"/>
        </w:rPr>
        <w:t>ControI  Gap )</w:t>
      </w:r>
      <w:r w:rsidRPr="002735EE">
        <w:rPr>
          <w:rFonts w:ascii="Simplified Arabic" w:hAnsi="Simplified Arabic" w:cs="Simplified Arabic" w:hint="cs"/>
          <w:sz w:val="24"/>
          <w:szCs w:val="24"/>
          <w:rtl/>
          <w:lang w:bidi="ar-IQ"/>
        </w:rPr>
        <w:t xml:space="preserve"> ) والتي تمثل الفرق بين البيئه الحقيقيه والبيئه المستهدفه كنسبه مئويه 0 </w:t>
      </w:r>
    </w:p>
    <w:p w:rsidR="008A059B" w:rsidRPr="002735EE" w:rsidRDefault="008A059B" w:rsidP="00F2174C">
      <w:pPr>
        <w:spacing w:after="0" w:line="240" w:lineRule="auto"/>
        <w:ind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 xml:space="preserve">الخطوه الخامسه : أختبارات الالتزام </w:t>
      </w:r>
      <w:r w:rsidRPr="002735EE">
        <w:rPr>
          <w:rFonts w:ascii="Simplified Arabic" w:hAnsi="Simplified Arabic" w:cs="Simplified Arabic"/>
          <w:b/>
          <w:bCs/>
          <w:sz w:val="24"/>
          <w:szCs w:val="24"/>
          <w:lang w:bidi="ar-IQ"/>
        </w:rPr>
        <w:t>CompIiance  Test</w:t>
      </w:r>
      <w:r w:rsidRPr="002735EE">
        <w:rPr>
          <w:rFonts w:ascii="Simplified Arabic" w:hAnsi="Simplified Arabic" w:cs="Simplified Arabic" w:hint="cs"/>
          <w:sz w:val="24"/>
          <w:szCs w:val="24"/>
          <w:rtl/>
          <w:lang w:bidi="ar-IQ"/>
        </w:rPr>
        <w:t xml:space="preserve">لكي تتلاشى هذه الفجوى الرقابيه التي من شأنها أظهار مدى سيطرة الوحده الاقتصاديه على مخاطرها التشغيليه أفتراض الضوابط الرقابيه تعمل بشكل دائم فلا بد من فحص دوري لهذه الضوابط ويتولى قسم المراجعه وضع الاليه لفحص مبسط وسهل لهذه الضوابط </w:t>
      </w:r>
    </w:p>
    <w:p w:rsidR="008A059B" w:rsidRPr="002735EE" w:rsidRDefault="008A059B" w:rsidP="00F2174C">
      <w:pPr>
        <w:spacing w:after="0" w:line="240" w:lineRule="auto"/>
        <w:ind w:right="113"/>
        <w:jc w:val="both"/>
        <w:rPr>
          <w:rFonts w:ascii="Simplified Arabic" w:hAnsi="Simplified Arabic" w:cs="Simplified Arabic"/>
          <w:b/>
          <w:bCs/>
          <w:sz w:val="24"/>
          <w:szCs w:val="24"/>
          <w:rtl/>
          <w:lang w:bidi="ar-IQ"/>
        </w:rPr>
      </w:pPr>
      <w:r w:rsidRPr="002735EE">
        <w:rPr>
          <w:rFonts w:ascii="Simplified Arabic" w:hAnsi="Simplified Arabic" w:cs="Simplified Arabic" w:hint="cs"/>
          <w:b/>
          <w:bCs/>
          <w:sz w:val="24"/>
          <w:szCs w:val="24"/>
          <w:rtl/>
          <w:lang w:bidi="ar-IQ"/>
        </w:rPr>
        <w:t>الخطوه السادسه توصيات ورش العمل واعداد الكشوفات :</w:t>
      </w:r>
    </w:p>
    <w:p w:rsidR="00F912E4" w:rsidRPr="00D81A5F" w:rsidRDefault="008A059B" w:rsidP="00F2174C">
      <w:pPr>
        <w:pStyle w:val="ListParagraph"/>
        <w:spacing w:after="0" w:line="240" w:lineRule="auto"/>
        <w:ind w:left="-57" w:right="113"/>
        <w:jc w:val="both"/>
        <w:rPr>
          <w:rFonts w:ascii="Simplified Arabic" w:hAnsi="Simplified Arabic" w:cs="Simplified Arabic"/>
          <w:rtl/>
          <w:lang w:bidi="ar-IQ"/>
        </w:rPr>
      </w:pPr>
      <w:r w:rsidRPr="002735EE">
        <w:rPr>
          <w:rFonts w:ascii="Simplified Arabic" w:hAnsi="Simplified Arabic" w:cs="Simplified Arabic" w:hint="cs"/>
          <w:sz w:val="24"/>
          <w:szCs w:val="24"/>
          <w:rtl/>
          <w:lang w:bidi="ar-IQ"/>
        </w:rPr>
        <w:t xml:space="preserve">من خلال ورش العمل يتم وضع التوصيات والاقتراحات اللازمه لتحسين البيئه الرقابيه ، وتحديد المخاطر غير المسيطر عليها وبعد ذلك يتم عرض نتائج هذه الورشه وتوصياتها على أدارة المخاطر لمناقشتها والحكم على مدى قابليتها للتطبيق ومدى تأثيرها على سير العمل وبعد ذلك يتم التقرير عن نتائج هذه الورشه لمجلس الاداره لاعتمادها0 بعد أن يتم اعتماد توصيات ونتائج ورش العمل من قبل مجلس الادارة تتولى أدارة المخاطر استخراج مجموعه من الكشوفات التي تساعد الوحده في أدارة </w:t>
      </w:r>
      <w:r w:rsidR="002735EE">
        <w:rPr>
          <w:rFonts w:ascii="Simplified Arabic" w:hAnsi="Simplified Arabic" w:cs="Simplified Arabic" w:hint="cs"/>
          <w:sz w:val="24"/>
          <w:szCs w:val="24"/>
          <w:rtl/>
          <w:lang w:bidi="ar-IQ"/>
        </w:rPr>
        <w:t>المخاطر</w:t>
      </w:r>
      <w:r w:rsidR="00FE3AC6" w:rsidRPr="00966CBC">
        <w:rPr>
          <w:rFonts w:ascii="Simplified Arabic" w:hAnsi="Simplified Arabic" w:cs="Simplified Arabic"/>
          <w:sz w:val="24"/>
          <w:szCs w:val="24"/>
          <w:rtl/>
          <w:lang w:bidi="ar-IQ"/>
        </w:rPr>
        <w:t>.</w:t>
      </w:r>
    </w:p>
    <w:p w:rsidR="00DD5982" w:rsidRDefault="00DD5982" w:rsidP="00DD5982">
      <w:pPr>
        <w:pStyle w:val="ListParagraph"/>
        <w:spacing w:after="0" w:line="240" w:lineRule="auto"/>
        <w:ind w:left="-113" w:right="113"/>
        <w:jc w:val="center"/>
        <w:rPr>
          <w:rFonts w:ascii="Simplified Arabic" w:hAnsi="Simplified Arabic" w:cs="Simplified Arabic"/>
          <w:b/>
          <w:bCs/>
          <w:rtl/>
          <w:lang w:bidi="ar-IQ"/>
        </w:rPr>
      </w:pPr>
      <w:r>
        <w:rPr>
          <w:rFonts w:ascii="Simplified Arabic" w:hAnsi="Simplified Arabic" w:cs="Simplified Arabic" w:hint="cs"/>
          <w:b/>
          <w:bCs/>
          <w:rtl/>
          <w:lang w:bidi="ar-IQ"/>
        </w:rPr>
        <w:t>المبحث الخامس</w:t>
      </w:r>
    </w:p>
    <w:p w:rsidR="00031FC2" w:rsidRPr="00EB3FB4" w:rsidRDefault="00DD5982" w:rsidP="00DD5982">
      <w:pPr>
        <w:pStyle w:val="ListParagraph"/>
        <w:spacing w:after="0" w:line="240" w:lineRule="auto"/>
        <w:ind w:left="-113" w:right="113"/>
        <w:jc w:val="center"/>
        <w:rPr>
          <w:rFonts w:ascii="Simplified Arabic" w:hAnsi="Simplified Arabic" w:cs="Simplified Arabic"/>
          <w:b/>
          <w:bCs/>
          <w:rtl/>
          <w:lang w:bidi="ar-IQ"/>
        </w:rPr>
      </w:pPr>
      <w:r>
        <w:rPr>
          <w:rFonts w:ascii="Simplified Arabic" w:hAnsi="Simplified Arabic" w:cs="Simplified Arabic" w:hint="cs"/>
          <w:b/>
          <w:bCs/>
          <w:rtl/>
          <w:lang w:bidi="ar-IQ"/>
        </w:rPr>
        <w:t xml:space="preserve"> </w:t>
      </w:r>
      <w:r w:rsidR="00031FC2" w:rsidRPr="00EB3FB4">
        <w:rPr>
          <w:rFonts w:ascii="Simplified Arabic" w:hAnsi="Simplified Arabic" w:cs="Simplified Arabic" w:hint="cs"/>
          <w:b/>
          <w:bCs/>
          <w:rtl/>
          <w:lang w:bidi="ar-IQ"/>
        </w:rPr>
        <w:t>الجانب العملي والتطبيقي في شركات القطاع الصناعي العام</w:t>
      </w:r>
    </w:p>
    <w:p w:rsidR="00031FC2" w:rsidRPr="00EB3FB4" w:rsidRDefault="00031FC2" w:rsidP="00F2174C">
      <w:pPr>
        <w:tabs>
          <w:tab w:val="left" w:pos="8021"/>
        </w:tabs>
        <w:spacing w:after="0" w:line="240" w:lineRule="auto"/>
        <w:rPr>
          <w:rFonts w:ascii="Simplified Arabic" w:hAnsi="Simplified Arabic" w:cs="Simplified Arabic"/>
          <w:b/>
          <w:bCs/>
          <w:rtl/>
        </w:rPr>
      </w:pPr>
      <w:r w:rsidRPr="00EB3FB4">
        <w:rPr>
          <w:rFonts w:ascii="Simplified Arabic" w:hAnsi="Simplified Arabic" w:cs="Simplified Arabic"/>
          <w:b/>
          <w:bCs/>
          <w:rtl/>
        </w:rPr>
        <w:t>مراحل تطور الاستبيان وتصميمه ومحتوياته</w:t>
      </w:r>
    </w:p>
    <w:p w:rsidR="00031FC2" w:rsidRPr="00EB3FB4" w:rsidRDefault="00031FC2" w:rsidP="00F2174C">
      <w:pPr>
        <w:tabs>
          <w:tab w:val="left" w:pos="8021"/>
        </w:tabs>
        <w:spacing w:after="0" w:line="240" w:lineRule="auto"/>
        <w:rPr>
          <w:rFonts w:ascii="Simplified Arabic" w:hAnsi="Simplified Arabic" w:cs="Simplified Arabic"/>
          <w:rtl/>
          <w:lang w:bidi="ar-IQ"/>
        </w:rPr>
      </w:pPr>
      <w:r w:rsidRPr="00EB3FB4">
        <w:rPr>
          <w:rFonts w:ascii="Simplified Arabic" w:hAnsi="Simplified Arabic" w:cs="Simplified Arabic"/>
          <w:b/>
          <w:bCs/>
          <w:rtl/>
        </w:rPr>
        <w:t>اولاً : تطور الاستبيان وتصميمه</w:t>
      </w:r>
      <w:r w:rsidRPr="00EB3FB4">
        <w:rPr>
          <w:rFonts w:ascii="Simplified Arabic" w:hAnsi="Simplified Arabic" w:cs="Simplified Arabic"/>
          <w:rtl/>
        </w:rPr>
        <w:t xml:space="preserve"> </w:t>
      </w:r>
    </w:p>
    <w:p w:rsidR="00031FC2" w:rsidRPr="00EB3FB4" w:rsidRDefault="00031FC2" w:rsidP="00F2174C">
      <w:pPr>
        <w:tabs>
          <w:tab w:val="left" w:pos="8021"/>
        </w:tabs>
        <w:spacing w:after="0" w:line="240" w:lineRule="auto"/>
        <w:jc w:val="both"/>
        <w:rPr>
          <w:rFonts w:ascii="Simplified Arabic" w:hAnsi="Simplified Arabic" w:cs="Simplified Arabic"/>
          <w:rtl/>
        </w:rPr>
      </w:pPr>
      <w:r w:rsidRPr="00EB3FB4">
        <w:rPr>
          <w:rFonts w:ascii="Simplified Arabic" w:hAnsi="Simplified Arabic" w:cs="Simplified Arabic"/>
          <w:rtl/>
        </w:rPr>
        <w:t>اعتمد الاستبيان في هذه البحث على الجوانب النظرية والتطبيقية لبعض الدراسات السابقة مثل</w:t>
      </w:r>
      <w:r w:rsidRPr="00EB3FB4">
        <w:rPr>
          <w:rFonts w:ascii="Simplified Arabic" w:hAnsi="Simplified Arabic" w:cs="Simplified Arabic"/>
        </w:rPr>
        <w:t xml:space="preserve"> </w:t>
      </w:r>
      <w:r w:rsidRPr="00EB3FB4">
        <w:rPr>
          <w:rFonts w:ascii="Simplified Arabic" w:hAnsi="Simplified Arabic" w:cs="Simplified Arabic"/>
          <w:rtl/>
        </w:rPr>
        <w:t>التي تناولنا بعضاً من موضوعاتها في الفصول السابقة من هذ</w:t>
      </w:r>
      <w:r w:rsidRPr="00EB3FB4">
        <w:rPr>
          <w:rFonts w:ascii="Simplified Arabic" w:hAnsi="Simplified Arabic" w:cs="Simplified Arabic" w:hint="cs"/>
          <w:rtl/>
        </w:rPr>
        <w:t>ا البحث</w:t>
      </w:r>
      <w:r w:rsidRPr="00EB3FB4">
        <w:rPr>
          <w:rFonts w:ascii="Simplified Arabic" w:hAnsi="Simplified Arabic" w:cs="Simplified Arabic"/>
          <w:rtl/>
        </w:rPr>
        <w:t xml:space="preserve">. لقد تم عرض الاستبيان بشكله الاولي على مجموعة من الخبراء والتدريسين خارج الكلية وعدد من التدريسين وطلبة الدراسات العليا في  كلية الادارة والاقتصاد /  الجامعة المستنصرية ، وعدد من الخبراءوعدد من مديري الحسابات في </w:t>
      </w:r>
      <w:r w:rsidRPr="00EB3FB4">
        <w:rPr>
          <w:rFonts w:ascii="Simplified Arabic" w:hAnsi="Simplified Arabic" w:cs="Simplified Arabic"/>
          <w:rtl/>
        </w:rPr>
        <w:lastRenderedPageBreak/>
        <w:t xml:space="preserve">شركات القطاع </w:t>
      </w:r>
      <w:r w:rsidRPr="00EB3FB4">
        <w:rPr>
          <w:rFonts w:ascii="Simplified Arabic" w:hAnsi="Simplified Arabic" w:cs="Simplified Arabic" w:hint="cs"/>
          <w:rtl/>
        </w:rPr>
        <w:t xml:space="preserve">الصناعي </w:t>
      </w:r>
      <w:r w:rsidRPr="00EB3FB4">
        <w:rPr>
          <w:rFonts w:ascii="Simplified Arabic" w:hAnsi="Simplified Arabic" w:cs="Simplified Arabic"/>
          <w:rtl/>
        </w:rPr>
        <w:t xml:space="preserve">العام للافادة من رأيهم وخبرتهم  في  تطوير الاستبيان  وتعميق رؤية  الباحث في </w:t>
      </w:r>
      <w:r w:rsidRPr="00EB3FB4">
        <w:rPr>
          <w:rFonts w:ascii="Simplified Arabic" w:hAnsi="Simplified Arabic" w:cs="Simplified Arabic" w:hint="cs"/>
          <w:rtl/>
        </w:rPr>
        <w:t>التقييم الذاتي ل</w:t>
      </w:r>
      <w:r w:rsidRPr="00EB3FB4">
        <w:rPr>
          <w:rFonts w:ascii="Simplified Arabic" w:hAnsi="Simplified Arabic" w:cs="Simplified Arabic"/>
          <w:rtl/>
        </w:rPr>
        <w:t xml:space="preserve">تقويم الرقابة الداخلية </w:t>
      </w:r>
      <w:r w:rsidRPr="00EB3FB4">
        <w:rPr>
          <w:rFonts w:ascii="Simplified Arabic" w:hAnsi="Simplified Arabic" w:cs="Simplified Arabic" w:hint="cs"/>
          <w:rtl/>
        </w:rPr>
        <w:t xml:space="preserve">لمواجهة المخاطر </w:t>
      </w:r>
      <w:r w:rsidRPr="00EB3FB4">
        <w:rPr>
          <w:rFonts w:ascii="Simplified Arabic" w:hAnsi="Simplified Arabic" w:cs="Simplified Arabic"/>
          <w:rtl/>
        </w:rPr>
        <w:t xml:space="preserve">في القطاع الصناعي العام. وقد تم اجراء بعض التعديلات على الشكل الاولي له على وفق المقترحات التي اسفرت عنها المناقشات مع الاطراف </w:t>
      </w:r>
      <w:r w:rsidRPr="00EB3FB4">
        <w:rPr>
          <w:rFonts w:ascii="Simplified Arabic" w:hAnsi="Simplified Arabic" w:cs="Simplified Arabic" w:hint="cs"/>
          <w:rtl/>
        </w:rPr>
        <w:t>المعنيين في هذا القطاع</w:t>
      </w:r>
      <w:r w:rsidRPr="00EB3FB4">
        <w:rPr>
          <w:rFonts w:ascii="Simplified Arabic" w:hAnsi="Simplified Arabic" w:cs="Simplified Arabic"/>
          <w:rtl/>
        </w:rPr>
        <w:t xml:space="preserve"> . وقد افادت هذه المناقشات الباحث كثيراً  فيما  يتصل بتطوير الاستبيان وشمولية الرؤية لدى الباحث في مجال ال</w:t>
      </w:r>
      <w:r w:rsidRPr="00EB3FB4">
        <w:rPr>
          <w:rFonts w:ascii="Simplified Arabic" w:hAnsi="Simplified Arabic" w:cs="Simplified Arabic" w:hint="cs"/>
          <w:rtl/>
        </w:rPr>
        <w:t>بحث</w:t>
      </w:r>
      <w:r w:rsidRPr="00EB3FB4">
        <w:rPr>
          <w:rFonts w:ascii="Simplified Arabic" w:hAnsi="Simplified Arabic" w:cs="Simplified Arabic"/>
          <w:rtl/>
        </w:rPr>
        <w:t>.</w:t>
      </w:r>
    </w:p>
    <w:p w:rsidR="00031FC2" w:rsidRPr="00EB3FB4" w:rsidRDefault="00031FC2" w:rsidP="00F2174C">
      <w:pPr>
        <w:tabs>
          <w:tab w:val="left" w:pos="8021"/>
        </w:tabs>
        <w:spacing w:after="0" w:line="240" w:lineRule="auto"/>
        <w:jc w:val="both"/>
        <w:rPr>
          <w:rFonts w:ascii="Simplified Arabic" w:hAnsi="Simplified Arabic" w:cs="Simplified Arabic"/>
          <w:rtl/>
          <w:lang w:bidi="ar-IQ"/>
        </w:rPr>
      </w:pPr>
      <w:r w:rsidRPr="00EB3FB4">
        <w:rPr>
          <w:rFonts w:ascii="Simplified Arabic" w:hAnsi="Simplified Arabic" w:cs="Simplified Arabic"/>
          <w:b/>
          <w:bCs/>
          <w:rtl/>
        </w:rPr>
        <w:t>ثانياً : وصف مفصل للاستبيان</w:t>
      </w:r>
    </w:p>
    <w:p w:rsidR="00031FC2" w:rsidRPr="006858C4" w:rsidRDefault="00031FC2" w:rsidP="00F2174C">
      <w:pPr>
        <w:tabs>
          <w:tab w:val="left" w:pos="8021"/>
        </w:tabs>
        <w:spacing w:after="0" w:line="240" w:lineRule="auto"/>
        <w:jc w:val="both"/>
        <w:rPr>
          <w:rFonts w:ascii="Simplified Arabic" w:hAnsi="Simplified Arabic" w:cs="Simplified Arabic"/>
          <w:sz w:val="24"/>
          <w:szCs w:val="24"/>
          <w:rtl/>
        </w:rPr>
      </w:pPr>
      <w:r w:rsidRPr="00EB3FB4">
        <w:rPr>
          <w:rFonts w:ascii="Simplified Arabic" w:hAnsi="Simplified Arabic" w:cs="Simplified Arabic"/>
          <w:rtl/>
        </w:rPr>
        <w:t xml:space="preserve">       في </w:t>
      </w:r>
      <w:r w:rsidRPr="006858C4">
        <w:rPr>
          <w:rFonts w:ascii="Simplified Arabic" w:hAnsi="Simplified Arabic" w:cs="Simplified Arabic"/>
          <w:sz w:val="24"/>
          <w:szCs w:val="24"/>
          <w:rtl/>
        </w:rPr>
        <w:t>هذا الجزء سنقدم وصفاً لطبيعة الاسئلة المدرجة في الاستبيان . حيث تبين الجدول  قائمة بالاسئلة التي تم طرحها في الاستبيان عن</w:t>
      </w:r>
      <w:r w:rsidRPr="006858C4">
        <w:rPr>
          <w:rFonts w:ascii="Simplified Arabic" w:hAnsi="Simplified Arabic" w:cs="Simplified Arabic" w:hint="cs"/>
          <w:sz w:val="24"/>
          <w:szCs w:val="24"/>
          <w:rtl/>
        </w:rPr>
        <w:t xml:space="preserve"> مقومات التقييم الذاتي</w:t>
      </w:r>
      <w:r w:rsidRPr="006858C4">
        <w:rPr>
          <w:rFonts w:ascii="Simplified Arabic" w:hAnsi="Simplified Arabic" w:cs="Simplified Arabic"/>
          <w:sz w:val="24"/>
          <w:szCs w:val="24"/>
          <w:rtl/>
        </w:rPr>
        <w:t xml:space="preserve"> </w:t>
      </w:r>
      <w:r w:rsidRPr="006858C4">
        <w:rPr>
          <w:rFonts w:ascii="Simplified Arabic" w:hAnsi="Simplified Arabic" w:cs="Simplified Arabic" w:hint="cs"/>
          <w:sz w:val="24"/>
          <w:szCs w:val="24"/>
          <w:rtl/>
        </w:rPr>
        <w:t>ل</w:t>
      </w:r>
      <w:r w:rsidRPr="006858C4">
        <w:rPr>
          <w:rFonts w:ascii="Simplified Arabic" w:hAnsi="Simplified Arabic" w:cs="Simplified Arabic"/>
          <w:sz w:val="24"/>
          <w:szCs w:val="24"/>
          <w:rtl/>
        </w:rPr>
        <w:t xml:space="preserve">تقويم الرقابة ،يتكون الاستبيان من </w:t>
      </w:r>
      <w:r w:rsidRPr="006858C4">
        <w:rPr>
          <w:rFonts w:ascii="Simplified Arabic" w:hAnsi="Simplified Arabic" w:cs="Simplified Arabic" w:hint="cs"/>
          <w:sz w:val="24"/>
          <w:szCs w:val="24"/>
          <w:rtl/>
        </w:rPr>
        <w:t>ثلاثة</w:t>
      </w:r>
      <w:r w:rsidRPr="006858C4">
        <w:rPr>
          <w:rFonts w:ascii="Simplified Arabic" w:hAnsi="Simplified Arabic" w:cs="Simplified Arabic"/>
          <w:sz w:val="24"/>
          <w:szCs w:val="24"/>
          <w:rtl/>
        </w:rPr>
        <w:t xml:space="preserve"> محاور اساسية  اهتمت بالمجالات الاتية : اهداف الشركة والاجراءات الرقابية لعملية تقويم انظمة الرقابة الداخلية</w:t>
      </w:r>
      <w:r w:rsidRPr="006858C4">
        <w:rPr>
          <w:rFonts w:ascii="Simplified Arabic" w:hAnsi="Simplified Arabic" w:cs="Simplified Arabic" w:hint="cs"/>
          <w:sz w:val="24"/>
          <w:szCs w:val="24"/>
          <w:rtl/>
        </w:rPr>
        <w:t xml:space="preserve"> </w:t>
      </w:r>
      <w:r w:rsidRPr="006858C4">
        <w:rPr>
          <w:rFonts w:ascii="Simplified Arabic" w:hAnsi="Simplified Arabic" w:cs="Simplified Arabic"/>
          <w:sz w:val="24"/>
          <w:szCs w:val="24"/>
          <w:rtl/>
        </w:rPr>
        <w:t xml:space="preserve">وتقويم  المشروعات الصناعية في ظل عدم التأكد والاجراءات والوسائل الرقابية </w:t>
      </w:r>
      <w:r w:rsidRPr="006858C4">
        <w:rPr>
          <w:rFonts w:ascii="Simplified Arabic" w:hAnsi="Simplified Arabic" w:cs="Simplified Arabic" w:hint="cs"/>
          <w:sz w:val="24"/>
          <w:szCs w:val="24"/>
          <w:rtl/>
        </w:rPr>
        <w:t>والمخاطر الرقابية والمخاطر التشغيلية</w:t>
      </w:r>
      <w:r w:rsidRPr="006858C4">
        <w:rPr>
          <w:rFonts w:ascii="Simplified Arabic" w:hAnsi="Simplified Arabic" w:cs="Simplified Arabic"/>
          <w:sz w:val="24"/>
          <w:szCs w:val="24"/>
          <w:rtl/>
        </w:rPr>
        <w:t xml:space="preserve"> ، واخيراً معلومات عامة . تهدف بعض الاسئلة في الاستبيان الى الحصول على اجابات موضوعية  اما المجموعة الثانية من الاسئلة المطروحة في الاستبيان فقد حاولنا بها الحصول على بيانات تتعلق بابداء الراي مثلاً ،  دور الادارة العليا مقابل ادارات الاقسام في تحديد طرائق تقويم الرقابة الداخلية في القطاع الصناعي ، اهمية طرائق التق</w:t>
      </w:r>
      <w:r w:rsidRPr="006858C4">
        <w:rPr>
          <w:rFonts w:ascii="Simplified Arabic" w:hAnsi="Simplified Arabic" w:cs="Simplified Arabic" w:hint="cs"/>
          <w:sz w:val="24"/>
          <w:szCs w:val="24"/>
          <w:rtl/>
        </w:rPr>
        <w:t>ييم</w:t>
      </w:r>
      <w:r w:rsidRPr="006858C4">
        <w:rPr>
          <w:rFonts w:ascii="Simplified Arabic" w:hAnsi="Simplified Arabic" w:cs="Simplified Arabic"/>
          <w:sz w:val="24"/>
          <w:szCs w:val="24"/>
          <w:rtl/>
        </w:rPr>
        <w:t xml:space="preserve"> المستخدمة المالية وغير المالية ... الخ . وعلى اسئلة عن المعلومات الشخصية والعلمية والمهنية للمجيبين . بلا شك ، تهدف الاسئلة في ذلك الجزء منه الى الحصول على اجابات موضوعية من المجيبين . لقد كان الهدف من هذا الجزء منه الحصول على بعض التفاصيل الشخصية عن الاشخاص الذين سيجيبون على الاستبيان . لقد تم طلب البيانات الشخصية  لتحقيق غرضين  رئيسيين هما : تكوين صورة توضح </w:t>
      </w:r>
      <w:r w:rsidRPr="006858C4">
        <w:rPr>
          <w:rFonts w:ascii="Simplified Arabic" w:hAnsi="Simplified Arabic" w:cs="Simplified Arabic" w:hint="cs"/>
          <w:sz w:val="24"/>
          <w:szCs w:val="24"/>
          <w:rtl/>
        </w:rPr>
        <w:t xml:space="preserve">عن </w:t>
      </w:r>
      <w:r w:rsidRPr="006858C4">
        <w:rPr>
          <w:rFonts w:ascii="Simplified Arabic" w:hAnsi="Simplified Arabic" w:cs="Simplified Arabic"/>
          <w:sz w:val="24"/>
          <w:szCs w:val="24"/>
          <w:rtl/>
        </w:rPr>
        <w:t xml:space="preserve">اهم خصائص المجيبين اولاً ، واستخدامها في تحليل الاجابات عن الاسئلة المطروحة في الاجزاء الاخرى منه ثانياً. اذ كان من المتوقع ان تكون درجة استيعاب الاشخاص ذوي المؤهلات الاكاديمية المحاسبية للاسئلة  المطروحة في الاستبيان اكثر من الاشخاص ذوي المؤهلات الاكاديمية غير المحاسبية ، الامر الذي ينعكس  على إمكان الاجابة على الاسئلة المطروحة دون صعوبة تذكر فضلاً عن إمكان توافر درجة عالية من الدقة في الاجابة ذاتها . وقد لاحظ الباحث هذه المسألة بشكل واضح في أثناء اللقاءات التي تمت بين الباحث والمجيبين والمناقشات التي دارت خلالها حيث اظهر الاشخاص الذين يمتلكون تحصيلاً دراسياً محاسبياً فهماً اكثر للاسئلة المطروحة على الاستبيان من الاشخاص الذين لا يمتلكون تحصيلاً دراسياً محاسبياً . فضلاً عن الاستبيان ، تم جمع بيانات اضافية  أو توضيحية من خلال المقابلات التي جرت مع المجيين علية . كذلك ، تم جمع بيانات من الكشوفات المالية التفصيلية للشركات في العينة للسنوات (2011 ،2012 ، 2013 ، 2014 ). </w:t>
      </w:r>
    </w:p>
    <w:p w:rsidR="00031FC2" w:rsidRPr="006858C4" w:rsidRDefault="00031FC2" w:rsidP="00F2174C">
      <w:pPr>
        <w:spacing w:after="0" w:line="240" w:lineRule="auto"/>
        <w:rPr>
          <w:rFonts w:ascii="Simplified Arabic" w:hAnsi="Simplified Arabic" w:cs="Simplified Arabic"/>
          <w:b/>
          <w:bCs/>
          <w:sz w:val="24"/>
          <w:szCs w:val="24"/>
          <w:rtl/>
          <w:lang w:bidi="ar-IQ"/>
        </w:rPr>
      </w:pPr>
      <w:r w:rsidRPr="006858C4">
        <w:rPr>
          <w:rFonts w:ascii="Simplified Arabic" w:hAnsi="Simplified Arabic" w:cs="Simplified Arabic"/>
          <w:b/>
          <w:bCs/>
          <w:sz w:val="24"/>
          <w:szCs w:val="24"/>
          <w:rtl/>
          <w:lang w:bidi="ar-IQ"/>
        </w:rPr>
        <w:t>ثالثا :تحليل البيانات الديمغرافية للمجيبين على الإستبيان</w:t>
      </w:r>
      <w:r w:rsidR="006858C4" w:rsidRPr="006858C4">
        <w:rPr>
          <w:rFonts w:ascii="Simplified Arabic" w:hAnsi="Simplified Arabic" w:cs="Simplified Arabic" w:hint="cs"/>
          <w:b/>
          <w:bCs/>
          <w:sz w:val="24"/>
          <w:szCs w:val="24"/>
          <w:rtl/>
          <w:lang w:bidi="ar-IQ"/>
        </w:rPr>
        <w:t xml:space="preserve"> والمتعلقة بالمحور الاول</w:t>
      </w:r>
    </w:p>
    <w:p w:rsidR="00847A45" w:rsidRPr="00DD5982" w:rsidRDefault="00031FC2" w:rsidP="00DD5982">
      <w:pPr>
        <w:pStyle w:val="ListParagraph"/>
        <w:numPr>
          <w:ilvl w:val="0"/>
          <w:numId w:val="53"/>
        </w:numPr>
        <w:tabs>
          <w:tab w:val="left" w:pos="8021"/>
        </w:tabs>
        <w:spacing w:after="0" w:line="240" w:lineRule="auto"/>
        <w:rPr>
          <w:rFonts w:ascii="Simplified Arabic" w:hAnsi="Simplified Arabic" w:cs="Simplified Arabic"/>
          <w:sz w:val="24"/>
          <w:szCs w:val="24"/>
          <w:lang w:bidi="ar-IQ"/>
        </w:rPr>
      </w:pPr>
      <w:r w:rsidRPr="00DD5982">
        <w:rPr>
          <w:rFonts w:ascii="Simplified Arabic" w:hAnsi="Simplified Arabic" w:cs="Simplified Arabic"/>
          <w:b/>
          <w:bCs/>
          <w:sz w:val="24"/>
          <w:szCs w:val="24"/>
          <w:rtl/>
        </w:rPr>
        <w:t xml:space="preserve">التوزيع العمري للمجيبين </w:t>
      </w:r>
      <w:r w:rsidR="00847A45" w:rsidRPr="00DD5982">
        <w:rPr>
          <w:rFonts w:ascii="Simplified Arabic" w:hAnsi="Simplified Arabic" w:cs="Simplified Arabic"/>
          <w:sz w:val="24"/>
          <w:szCs w:val="24"/>
          <w:rtl/>
        </w:rPr>
        <w:t xml:space="preserve">يلاحظ من الجدول رقم (1) أن </w:t>
      </w:r>
      <w:r w:rsidR="00847A45" w:rsidRPr="00DD5982">
        <w:rPr>
          <w:rFonts w:ascii="Simplified Arabic" w:hAnsi="Simplified Arabic" w:cs="Simplified Arabic"/>
          <w:sz w:val="24"/>
          <w:szCs w:val="24"/>
          <w:rtl/>
          <w:lang w:bidi="ar-IQ"/>
        </w:rPr>
        <w:t>94</w:t>
      </w:r>
      <w:r w:rsidR="00847A45" w:rsidRPr="00DD5982">
        <w:rPr>
          <w:rFonts w:ascii="Simplified Arabic" w:hAnsi="Simplified Arabic" w:cs="Simplified Arabic"/>
          <w:sz w:val="24"/>
          <w:szCs w:val="24"/>
          <w:rtl/>
        </w:rPr>
        <w:t xml:space="preserve">%  من المجيبين  بعمر يقل عن 50 سنة.  وتشير هذه  النتيجة بوضوح إلىأننسبة كبيرة من المجيبين من الشباب الذين يمتلكون نضجا عقليا وحيوية تمكنهم من أداء عملهم  الرقابي بأفضل صورة وكذلك فهم الاستبيان والإجابة على فقراته دون أية صعوبة تذكر.  </w:t>
      </w:r>
    </w:p>
    <w:p w:rsidR="00847A45" w:rsidRPr="006858C4" w:rsidRDefault="00847A45" w:rsidP="00F2174C">
      <w:pPr>
        <w:tabs>
          <w:tab w:val="left" w:pos="8021"/>
        </w:tabs>
        <w:spacing w:after="0" w:line="240" w:lineRule="auto"/>
        <w:jc w:val="center"/>
        <w:rPr>
          <w:rFonts w:ascii="Simplified Arabic" w:hAnsi="Simplified Arabic" w:cs="Simplified Arabic"/>
          <w:sz w:val="24"/>
          <w:szCs w:val="24"/>
          <w:rtl/>
          <w:lang w:bidi="ar-IQ"/>
        </w:rPr>
      </w:pPr>
      <w:r w:rsidRPr="006858C4">
        <w:rPr>
          <w:rFonts w:ascii="Simplified Arabic" w:hAnsi="Simplified Arabic" w:cs="Simplified Arabic"/>
          <w:sz w:val="24"/>
          <w:szCs w:val="24"/>
          <w:u w:val="single"/>
          <w:rtl/>
        </w:rPr>
        <w:t xml:space="preserve">جدول </w:t>
      </w:r>
      <w:r w:rsidRPr="006858C4">
        <w:rPr>
          <w:rFonts w:ascii="Simplified Arabic" w:hAnsi="Simplified Arabic" w:cs="Simplified Arabic"/>
          <w:sz w:val="24"/>
          <w:szCs w:val="24"/>
          <w:u w:val="single"/>
          <w:rtl/>
          <w:lang w:bidi="ar-IQ"/>
        </w:rPr>
        <w:t>رقم (1)</w:t>
      </w:r>
      <w:r w:rsidRPr="006858C4">
        <w:rPr>
          <w:rFonts w:ascii="Simplified Arabic" w:hAnsi="Simplified Arabic" w:cs="Simplified Arabic"/>
          <w:sz w:val="24"/>
          <w:szCs w:val="24"/>
          <w:u w:val="single"/>
          <w:rtl/>
        </w:rPr>
        <w:t>:</w:t>
      </w:r>
      <w:r w:rsidRPr="006858C4">
        <w:rPr>
          <w:rFonts w:ascii="Simplified Arabic" w:hAnsi="Simplified Arabic" w:cs="Simplified Arabic"/>
          <w:sz w:val="24"/>
          <w:szCs w:val="24"/>
          <w:u w:val="single"/>
          <w:rtl/>
          <w:lang w:bidi="ar-IQ"/>
        </w:rPr>
        <w:t>التوزيع العمري</w:t>
      </w:r>
      <w:r w:rsidRPr="006858C4">
        <w:rPr>
          <w:rFonts w:ascii="Simplified Arabic" w:hAnsi="Simplified Arabic" w:cs="Simplified Arabic"/>
          <w:sz w:val="24"/>
          <w:szCs w:val="24"/>
          <w:u w:val="single"/>
          <w:rtl/>
        </w:rPr>
        <w:t xml:space="preserve"> للمجيبين على الاستبيان</w:t>
      </w:r>
    </w:p>
    <w:tbl>
      <w:tblPr>
        <w:tblStyle w:val="TableGrid"/>
        <w:bidiVisual/>
        <w:tblW w:w="0" w:type="auto"/>
        <w:tblLook w:val="04A0" w:firstRow="1" w:lastRow="0" w:firstColumn="1" w:lastColumn="0" w:noHBand="0" w:noVBand="1"/>
      </w:tblPr>
      <w:tblGrid>
        <w:gridCol w:w="2074"/>
        <w:gridCol w:w="2074"/>
        <w:gridCol w:w="2074"/>
        <w:gridCol w:w="2074"/>
      </w:tblGrid>
      <w:tr w:rsidR="00847A45" w:rsidRPr="00F2174C" w:rsidTr="00394F89">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الفئة العمرية</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العدد</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 المئوية المتراكمة</w:t>
            </w:r>
          </w:p>
        </w:tc>
      </w:tr>
      <w:tr w:rsidR="00847A45" w:rsidRPr="00F2174C" w:rsidTr="00394F89">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30 – أقل من 40</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15</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30%</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30%</w:t>
            </w:r>
          </w:p>
        </w:tc>
      </w:tr>
      <w:tr w:rsidR="00847A45" w:rsidRPr="00F2174C" w:rsidTr="00394F89">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40 – أقل من 50</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32</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64%</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94%</w:t>
            </w:r>
          </w:p>
        </w:tc>
      </w:tr>
      <w:tr w:rsidR="00847A45" w:rsidRPr="00F2174C" w:rsidTr="00394F89">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50 – أقل من 60</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3</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6%</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100%</w:t>
            </w:r>
          </w:p>
        </w:tc>
      </w:tr>
      <w:tr w:rsidR="00847A45" w:rsidRPr="00F2174C" w:rsidTr="00394F89">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60 فأكثر</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w:t>
            </w:r>
          </w:p>
        </w:tc>
        <w:tc>
          <w:tcPr>
            <w:tcW w:w="2074" w:type="dxa"/>
          </w:tcPr>
          <w:p w:rsidR="00847A45" w:rsidRPr="00F2174C" w:rsidRDefault="00847A45" w:rsidP="00F2174C">
            <w:pPr>
              <w:jc w:val="center"/>
              <w:rPr>
                <w:rFonts w:ascii="Simplified Arabic" w:hAnsi="Simplified Arabic" w:cs="Simplified Arabic"/>
                <w:sz w:val="20"/>
                <w:szCs w:val="20"/>
                <w:rtl/>
                <w:lang w:bidi="ar-IQ"/>
              </w:rPr>
            </w:pPr>
          </w:p>
        </w:tc>
      </w:tr>
      <w:tr w:rsidR="00031FC2" w:rsidRPr="00F2174C" w:rsidTr="00394F89">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المجموع</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50</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100%</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p>
        </w:tc>
      </w:tr>
    </w:tbl>
    <w:p w:rsidR="00031FC2" w:rsidRPr="00DD5982" w:rsidRDefault="00031FC2" w:rsidP="00DD5982">
      <w:pPr>
        <w:pStyle w:val="ListParagraph"/>
        <w:numPr>
          <w:ilvl w:val="0"/>
          <w:numId w:val="53"/>
        </w:numPr>
        <w:tabs>
          <w:tab w:val="left" w:pos="8021"/>
        </w:tabs>
        <w:spacing w:after="0" w:line="240" w:lineRule="auto"/>
        <w:rPr>
          <w:rFonts w:ascii="Simplified Arabic" w:hAnsi="Simplified Arabic" w:cs="Simplified Arabic"/>
          <w:b/>
          <w:bCs/>
          <w:sz w:val="24"/>
          <w:szCs w:val="24"/>
          <w:lang w:bidi="ar-IQ"/>
        </w:rPr>
      </w:pPr>
      <w:r w:rsidRPr="00DD5982">
        <w:rPr>
          <w:rFonts w:ascii="Simplified Arabic" w:hAnsi="Simplified Arabic" w:cs="Simplified Arabic"/>
          <w:b/>
          <w:bCs/>
          <w:sz w:val="24"/>
          <w:szCs w:val="24"/>
          <w:rtl/>
        </w:rPr>
        <w:t xml:space="preserve">المؤهلات العلمية والتخصص للمجيبين  </w:t>
      </w:r>
    </w:p>
    <w:p w:rsidR="00031FC2" w:rsidRPr="006858C4" w:rsidRDefault="00031FC2" w:rsidP="00F2174C">
      <w:pPr>
        <w:tabs>
          <w:tab w:val="left" w:pos="8021"/>
        </w:tabs>
        <w:spacing w:after="0" w:line="240" w:lineRule="auto"/>
        <w:rPr>
          <w:rFonts w:ascii="Simplified Arabic" w:hAnsi="Simplified Arabic" w:cs="Simplified Arabic"/>
          <w:sz w:val="24"/>
          <w:szCs w:val="24"/>
          <w:rtl/>
          <w:lang w:bidi="ar-IQ"/>
        </w:rPr>
      </w:pPr>
      <w:r w:rsidRPr="006858C4">
        <w:rPr>
          <w:rFonts w:ascii="Simplified Arabic" w:hAnsi="Simplified Arabic" w:cs="Simplified Arabic"/>
          <w:sz w:val="24"/>
          <w:szCs w:val="24"/>
          <w:rtl/>
        </w:rPr>
        <w:lastRenderedPageBreak/>
        <w:t xml:space="preserve">يبين الجدول رقم (2)  اعلى مؤهلات علمية - التحصيل الدراسي - للمجيبين على الاستبيان . يلاحظ من الجدول المذكور أن </w:t>
      </w:r>
      <w:r w:rsidRPr="006858C4">
        <w:rPr>
          <w:rFonts w:ascii="Simplified Arabic" w:hAnsi="Simplified Arabic" w:cs="Simplified Arabic"/>
          <w:sz w:val="24"/>
          <w:szCs w:val="24"/>
          <w:lang w:bidi="ar-IQ"/>
        </w:rPr>
        <w:t>68.8</w:t>
      </w:r>
      <w:r w:rsidRPr="006858C4">
        <w:rPr>
          <w:rFonts w:ascii="Simplified Arabic" w:hAnsi="Simplified Arabic" w:cs="Simplified Arabic"/>
          <w:sz w:val="24"/>
          <w:szCs w:val="24"/>
          <w:rtl/>
        </w:rPr>
        <w:t xml:space="preserve">% من المجيبين لديهم  الشهادة الجامعية الاولية، ونسبة </w:t>
      </w:r>
      <w:r w:rsidRPr="006858C4">
        <w:rPr>
          <w:rFonts w:ascii="Simplified Arabic" w:hAnsi="Simplified Arabic" w:cs="Simplified Arabic"/>
          <w:sz w:val="24"/>
          <w:szCs w:val="24"/>
          <w:lang w:bidi="ar-IQ"/>
        </w:rPr>
        <w:t>12.5</w:t>
      </w:r>
      <w:r w:rsidRPr="006858C4">
        <w:rPr>
          <w:rFonts w:ascii="Simplified Arabic" w:hAnsi="Simplified Arabic" w:cs="Simplified Arabic"/>
          <w:sz w:val="24"/>
          <w:szCs w:val="24"/>
          <w:rtl/>
        </w:rPr>
        <w:t>%يحملون شهادات الدبلوم و</w:t>
      </w:r>
      <w:r w:rsidRPr="006858C4">
        <w:rPr>
          <w:rFonts w:ascii="Simplified Arabic" w:hAnsi="Simplified Arabic" w:cs="Simplified Arabic"/>
          <w:sz w:val="24"/>
          <w:szCs w:val="24"/>
        </w:rPr>
        <w:t>2.1</w:t>
      </w:r>
      <w:r w:rsidRPr="006858C4">
        <w:rPr>
          <w:rFonts w:ascii="Simplified Arabic" w:hAnsi="Simplified Arabic" w:cs="Simplified Arabic"/>
          <w:sz w:val="24"/>
          <w:szCs w:val="24"/>
          <w:rtl/>
        </w:rPr>
        <w:t>% لديهم شهادة المحاسبة القانونية المعادلة للدكتوراه. لا شك ان هذه النتيجة تشير بوضوح تام إلى مستوى  التحصيل العلمي العالي للمجيبين على الإستبيان</w:t>
      </w:r>
      <w:r w:rsidRPr="006858C4">
        <w:rPr>
          <w:rFonts w:ascii="Simplified Arabic" w:hAnsi="Simplified Arabic" w:cs="Simplified Arabic"/>
          <w:sz w:val="24"/>
          <w:szCs w:val="24"/>
          <w:rtl/>
          <w:lang w:bidi="ar-IQ"/>
        </w:rPr>
        <w:t xml:space="preserve">، وتؤكد ما أشرنا أليه آنفا من استنتاج بشان القدرة العالية للمجيبين </w:t>
      </w:r>
      <w:r w:rsidRPr="006858C4">
        <w:rPr>
          <w:rFonts w:ascii="Simplified Arabic" w:hAnsi="Simplified Arabic" w:cs="Simplified Arabic"/>
          <w:sz w:val="24"/>
          <w:szCs w:val="24"/>
          <w:rtl/>
        </w:rPr>
        <w:t xml:space="preserve">على فهم الاستبيان والإجابة عن فقراته بكل دقة وموضوعية بسبب ما يمتلكون من مؤهلات علمية عالية. </w:t>
      </w:r>
    </w:p>
    <w:p w:rsidR="00031FC2" w:rsidRPr="006858C4" w:rsidRDefault="00031FC2" w:rsidP="00F2174C">
      <w:pPr>
        <w:tabs>
          <w:tab w:val="left" w:pos="8021"/>
        </w:tabs>
        <w:spacing w:after="0" w:line="240" w:lineRule="auto"/>
        <w:jc w:val="center"/>
        <w:rPr>
          <w:rFonts w:ascii="Simplified Arabic" w:hAnsi="Simplified Arabic" w:cs="Simplified Arabic"/>
          <w:sz w:val="24"/>
          <w:szCs w:val="24"/>
          <w:u w:val="single"/>
          <w:rtl/>
          <w:lang w:bidi="ar-IQ"/>
        </w:rPr>
      </w:pPr>
      <w:r w:rsidRPr="006858C4">
        <w:rPr>
          <w:rFonts w:ascii="Simplified Arabic" w:hAnsi="Simplified Arabic" w:cs="Simplified Arabic"/>
          <w:sz w:val="24"/>
          <w:szCs w:val="24"/>
          <w:u w:val="single"/>
          <w:rtl/>
        </w:rPr>
        <w:t>جدول رقم (2)</w:t>
      </w:r>
      <w:r w:rsidRPr="006858C4">
        <w:rPr>
          <w:rFonts w:ascii="Simplified Arabic" w:hAnsi="Simplified Arabic" w:cs="Simplified Arabic"/>
          <w:sz w:val="24"/>
          <w:szCs w:val="24"/>
          <w:u w:val="single"/>
          <w:rtl/>
          <w:lang w:bidi="ar-IQ"/>
        </w:rPr>
        <w:t>:</w:t>
      </w:r>
      <w:r w:rsidRPr="006858C4">
        <w:rPr>
          <w:rFonts w:ascii="Simplified Arabic" w:hAnsi="Simplified Arabic" w:cs="Simplified Arabic"/>
          <w:sz w:val="24"/>
          <w:szCs w:val="24"/>
          <w:u w:val="single"/>
          <w:rtl/>
        </w:rPr>
        <w:t xml:space="preserve"> اعلى المؤهلات العلمية  للمجيبين على الاستبيان</w:t>
      </w:r>
    </w:p>
    <w:tbl>
      <w:tblPr>
        <w:tblStyle w:val="TableGrid"/>
        <w:bidiVisual/>
        <w:tblW w:w="0" w:type="auto"/>
        <w:tblLook w:val="04A0" w:firstRow="1" w:lastRow="0" w:firstColumn="1" w:lastColumn="0" w:noHBand="0" w:noVBand="1"/>
      </w:tblPr>
      <w:tblGrid>
        <w:gridCol w:w="2657"/>
        <w:gridCol w:w="1491"/>
        <w:gridCol w:w="2074"/>
        <w:gridCol w:w="2074"/>
      </w:tblGrid>
      <w:tr w:rsidR="00031FC2" w:rsidRPr="006858C4" w:rsidTr="00394F89">
        <w:tc>
          <w:tcPr>
            <w:tcW w:w="2657"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الشهادة</w:t>
            </w:r>
          </w:p>
        </w:tc>
        <w:tc>
          <w:tcPr>
            <w:tcW w:w="1491"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العدد</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 المئوية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 المئوية المتراكمة</w:t>
            </w:r>
          </w:p>
        </w:tc>
      </w:tr>
      <w:tr w:rsidR="00031FC2" w:rsidRPr="006858C4" w:rsidTr="00394F89">
        <w:tc>
          <w:tcPr>
            <w:tcW w:w="2657"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محاسبة قانونية معادلة للدكتوراه</w:t>
            </w:r>
          </w:p>
        </w:tc>
        <w:tc>
          <w:tcPr>
            <w:tcW w:w="1491"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2.1</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2.1</w:t>
            </w:r>
          </w:p>
        </w:tc>
      </w:tr>
      <w:tr w:rsidR="00031FC2" w:rsidRPr="006858C4" w:rsidTr="00394F89">
        <w:tc>
          <w:tcPr>
            <w:tcW w:w="2657"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بكالوريوس</w:t>
            </w:r>
          </w:p>
        </w:tc>
        <w:tc>
          <w:tcPr>
            <w:tcW w:w="1491"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33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68.8</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70.8</w:t>
            </w:r>
          </w:p>
        </w:tc>
      </w:tr>
      <w:tr w:rsidR="00031FC2" w:rsidRPr="006858C4" w:rsidTr="00394F89">
        <w:tc>
          <w:tcPr>
            <w:tcW w:w="2657"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دبلوم</w:t>
            </w:r>
          </w:p>
        </w:tc>
        <w:tc>
          <w:tcPr>
            <w:tcW w:w="1491"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6</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12.5</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83.3</w:t>
            </w:r>
          </w:p>
        </w:tc>
      </w:tr>
      <w:tr w:rsidR="00031FC2" w:rsidRPr="006858C4" w:rsidTr="00394F89">
        <w:tc>
          <w:tcPr>
            <w:tcW w:w="2657"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اعدادية</w:t>
            </w:r>
          </w:p>
        </w:tc>
        <w:tc>
          <w:tcPr>
            <w:tcW w:w="1491"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8</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lang w:bidi="ar-IQ"/>
              </w:rPr>
              <w:t>16.7</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100.0</w:t>
            </w:r>
          </w:p>
        </w:tc>
      </w:tr>
      <w:tr w:rsidR="00031FC2" w:rsidRPr="006858C4" w:rsidTr="00394F89">
        <w:tc>
          <w:tcPr>
            <w:tcW w:w="2657"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المجموع</w:t>
            </w:r>
          </w:p>
        </w:tc>
        <w:tc>
          <w:tcPr>
            <w:tcW w:w="1491"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48</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100.0</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p>
        </w:tc>
      </w:tr>
    </w:tbl>
    <w:p w:rsidR="00031FC2" w:rsidRPr="006858C4" w:rsidRDefault="00031FC2" w:rsidP="00F2174C">
      <w:pPr>
        <w:tabs>
          <w:tab w:val="left" w:pos="8021"/>
        </w:tabs>
        <w:spacing w:after="0" w:line="240" w:lineRule="auto"/>
        <w:jc w:val="both"/>
        <w:rPr>
          <w:rFonts w:ascii="Simplified Arabic" w:hAnsi="Simplified Arabic" w:cs="Simplified Arabic"/>
          <w:sz w:val="24"/>
          <w:szCs w:val="24"/>
          <w:rtl/>
        </w:rPr>
      </w:pPr>
      <w:r w:rsidRPr="006858C4">
        <w:rPr>
          <w:rFonts w:ascii="Simplified Arabic" w:hAnsi="Simplified Arabic" w:cs="Simplified Arabic"/>
          <w:sz w:val="24"/>
          <w:szCs w:val="24"/>
          <w:rtl/>
        </w:rPr>
        <w:t xml:space="preserve">ويوضح الجدول رقم (3) أن </w:t>
      </w:r>
      <w:r w:rsidRPr="006858C4">
        <w:rPr>
          <w:rFonts w:ascii="Simplified Arabic" w:hAnsi="Simplified Arabic" w:cs="Simplified Arabic"/>
          <w:sz w:val="24"/>
          <w:szCs w:val="24"/>
        </w:rPr>
        <w:t>56.3</w:t>
      </w:r>
      <w:r w:rsidRPr="006858C4">
        <w:rPr>
          <w:rFonts w:ascii="Simplified Arabic" w:hAnsi="Simplified Arabic" w:cs="Simplified Arabic"/>
          <w:sz w:val="24"/>
          <w:szCs w:val="24"/>
          <w:rtl/>
        </w:rPr>
        <w:t>% من المجيبين يمتلكون مؤهلات محاسبية مع القليل من مؤهلات الرقابة والتدقيق، وهؤلاء هم من حملة البكلوريس كما موضح في الجدول رقم (2)</w:t>
      </w:r>
    </w:p>
    <w:p w:rsidR="00031FC2" w:rsidRPr="006858C4" w:rsidRDefault="00031FC2" w:rsidP="00F2174C">
      <w:pPr>
        <w:tabs>
          <w:tab w:val="left" w:pos="8021"/>
        </w:tabs>
        <w:spacing w:after="0" w:line="240" w:lineRule="auto"/>
        <w:jc w:val="both"/>
        <w:rPr>
          <w:rFonts w:ascii="Simplified Arabic" w:hAnsi="Simplified Arabic" w:cs="Simplified Arabic"/>
          <w:sz w:val="24"/>
          <w:szCs w:val="24"/>
          <w:rtl/>
        </w:rPr>
      </w:pPr>
      <w:r w:rsidRPr="006858C4">
        <w:rPr>
          <w:rFonts w:ascii="Simplified Arabic" w:hAnsi="Simplified Arabic" w:cs="Simplified Arabic"/>
          <w:sz w:val="24"/>
          <w:szCs w:val="24"/>
          <w:rtl/>
        </w:rPr>
        <w:t xml:space="preserve">السابق. ومع ذلك فإن هؤلاء يمتلكون قدرا كبيرا من المعرفة المحاسبية والرقابية النظرية.كما يبين الجدول المذكور ايضا أن هناك من المجيبين على الإستبيان ممن لديهم اختصاصات أخرى غير المحاسبة مثل الإدارة والعلوم المالية والمصرفية والاقتصاد ولكن بنسب صغيرة. وإذا ما أخذنا بنظر الاعتبار ما يمتلك هؤلاء من خبرة عملية مضافة يوضحها الجدولين رقم (4) ورقم (5) فان هذا من شأنه ان يزيد نسبة ممن يمتلكون المؤهلات المحاسبية والرقابية إلى </w:t>
      </w:r>
      <w:r w:rsidRPr="006858C4">
        <w:rPr>
          <w:rFonts w:ascii="Simplified Arabic" w:hAnsi="Simplified Arabic" w:cs="Simplified Arabic"/>
          <w:sz w:val="24"/>
          <w:szCs w:val="24"/>
        </w:rPr>
        <w:t>79.2</w:t>
      </w:r>
      <w:r w:rsidRPr="006858C4">
        <w:rPr>
          <w:rFonts w:ascii="Simplified Arabic" w:hAnsi="Simplified Arabic" w:cs="Simplified Arabic"/>
          <w:sz w:val="24"/>
          <w:szCs w:val="24"/>
          <w:rtl/>
        </w:rPr>
        <w:t>%. من الواضح أنهذه النسبة العالية من المجيبين الذين يمتلكون معرفة محاسبية ورقابية علمية وعملية تقود إلى الاستنتاج بأن هناك درجة عالية من الدقة والموضوعية يمكن توقعها في الإجابات على فقرات الاستبيان كافة.</w:t>
      </w:r>
    </w:p>
    <w:p w:rsidR="00031FC2" w:rsidRPr="006858C4" w:rsidRDefault="00031FC2" w:rsidP="00F2174C">
      <w:pPr>
        <w:tabs>
          <w:tab w:val="left" w:pos="8021"/>
        </w:tabs>
        <w:spacing w:after="0" w:line="240" w:lineRule="auto"/>
        <w:rPr>
          <w:rFonts w:ascii="Simplified Arabic" w:hAnsi="Simplified Arabic" w:cs="Simplified Arabic"/>
          <w:sz w:val="24"/>
          <w:szCs w:val="24"/>
          <w:u w:val="single"/>
          <w:rtl/>
          <w:lang w:bidi="ar-IQ"/>
        </w:rPr>
      </w:pPr>
      <w:r w:rsidRPr="006858C4">
        <w:rPr>
          <w:rFonts w:ascii="Simplified Arabic" w:hAnsi="Simplified Arabic" w:cs="Simplified Arabic"/>
          <w:sz w:val="24"/>
          <w:szCs w:val="24"/>
          <w:u w:val="single"/>
          <w:rtl/>
        </w:rPr>
        <w:t xml:space="preserve">جدول رقم (3) المؤهلات المحاسبية والرقابية للمجيبين على الاستبيان </w:t>
      </w:r>
    </w:p>
    <w:tbl>
      <w:tblPr>
        <w:tblStyle w:val="TableGrid"/>
        <w:bidiVisual/>
        <w:tblW w:w="0" w:type="auto"/>
        <w:tblLook w:val="04A0" w:firstRow="1" w:lastRow="0" w:firstColumn="1" w:lastColumn="0" w:noHBand="0" w:noVBand="1"/>
      </w:tblPr>
      <w:tblGrid>
        <w:gridCol w:w="2074"/>
        <w:gridCol w:w="2074"/>
        <w:gridCol w:w="2074"/>
        <w:gridCol w:w="2074"/>
      </w:tblGrid>
      <w:tr w:rsidR="00031FC2" w:rsidRPr="006858C4" w:rsidTr="00394F89">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نوع الاختصاص</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العدد</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 المئوية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 المئوية المتراكمة</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 xml:space="preserve">محاسبة </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27</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56.3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56.3</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إدارة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4</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8.3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64.6</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علوم مالية ومصرفية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6.3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70.8</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اقتصاد</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4</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8.3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79.2</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قانون</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2</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4.2</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83.3</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آخر</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6</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12.5</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95.8</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بدون اجابة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2</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4.2</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100.0</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المجموع</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48</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100.0</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p>
        </w:tc>
      </w:tr>
    </w:tbl>
    <w:p w:rsidR="00031FC2" w:rsidRPr="00DD5982" w:rsidRDefault="00031FC2" w:rsidP="00DD5982">
      <w:pPr>
        <w:pStyle w:val="ListParagraph"/>
        <w:numPr>
          <w:ilvl w:val="0"/>
          <w:numId w:val="53"/>
        </w:numPr>
        <w:tabs>
          <w:tab w:val="left" w:pos="8021"/>
        </w:tabs>
        <w:spacing w:after="0" w:line="240" w:lineRule="auto"/>
        <w:rPr>
          <w:rFonts w:ascii="Simplified Arabic" w:hAnsi="Simplified Arabic" w:cs="Simplified Arabic"/>
          <w:b/>
          <w:bCs/>
          <w:sz w:val="24"/>
          <w:szCs w:val="24"/>
          <w:rtl/>
          <w:lang w:bidi="ar-IQ"/>
        </w:rPr>
      </w:pPr>
      <w:r w:rsidRPr="00DD5982">
        <w:rPr>
          <w:rFonts w:ascii="Simplified Arabic" w:hAnsi="Simplified Arabic" w:cs="Simplified Arabic"/>
          <w:b/>
          <w:bCs/>
          <w:sz w:val="24"/>
          <w:szCs w:val="24"/>
          <w:rtl/>
        </w:rPr>
        <w:t xml:space="preserve">العنوان الوظيفي ومدة الخدمة للمجيبين </w:t>
      </w:r>
    </w:p>
    <w:p w:rsidR="00031FC2" w:rsidRPr="006858C4" w:rsidRDefault="00031FC2" w:rsidP="00F2174C">
      <w:pPr>
        <w:tabs>
          <w:tab w:val="left" w:pos="8021"/>
        </w:tabs>
        <w:spacing w:after="0" w:line="240" w:lineRule="auto"/>
        <w:rPr>
          <w:rFonts w:ascii="Simplified Arabic" w:hAnsi="Simplified Arabic" w:cs="Simplified Arabic"/>
          <w:sz w:val="24"/>
          <w:szCs w:val="24"/>
          <w:rtl/>
          <w:lang w:bidi="ar-IQ"/>
        </w:rPr>
      </w:pPr>
      <w:r w:rsidRPr="006858C4">
        <w:rPr>
          <w:rFonts w:ascii="Simplified Arabic" w:hAnsi="Simplified Arabic" w:cs="Simplified Arabic"/>
          <w:sz w:val="24"/>
          <w:szCs w:val="24"/>
          <w:rtl/>
        </w:rPr>
        <w:t xml:space="preserve"> ويلاحظ من الجدول رقم (</w:t>
      </w:r>
      <w:r w:rsidRPr="006858C4">
        <w:rPr>
          <w:rFonts w:ascii="Simplified Arabic" w:hAnsi="Simplified Arabic" w:cs="Simplified Arabic"/>
          <w:sz w:val="24"/>
          <w:szCs w:val="24"/>
          <w:rtl/>
          <w:lang w:bidi="ar-IQ"/>
        </w:rPr>
        <w:t>4</w:t>
      </w:r>
      <w:r w:rsidRPr="006858C4">
        <w:rPr>
          <w:rFonts w:ascii="Simplified Arabic" w:hAnsi="Simplified Arabic" w:cs="Simplified Arabic"/>
          <w:sz w:val="24"/>
          <w:szCs w:val="24"/>
          <w:rtl/>
        </w:rPr>
        <w:t xml:space="preserve">) أن </w:t>
      </w:r>
      <w:r w:rsidRPr="006858C4">
        <w:rPr>
          <w:rFonts w:ascii="Simplified Arabic" w:hAnsi="Simplified Arabic" w:cs="Simplified Arabic"/>
          <w:sz w:val="24"/>
          <w:szCs w:val="24"/>
        </w:rPr>
        <w:t>33.3</w:t>
      </w:r>
      <w:r w:rsidRPr="006858C4">
        <w:rPr>
          <w:rFonts w:ascii="Simplified Arabic" w:hAnsi="Simplified Arabic" w:cs="Simplified Arabic"/>
          <w:sz w:val="24"/>
          <w:szCs w:val="24"/>
          <w:rtl/>
        </w:rPr>
        <w:t xml:space="preserve">%  من المجيبين  يحملون عنوان وظيفة </w:t>
      </w:r>
      <w:r w:rsidRPr="006858C4">
        <w:rPr>
          <w:rFonts w:ascii="Simplified Arabic" w:hAnsi="Simplified Arabic" w:cs="Simplified Arabic"/>
          <w:sz w:val="24"/>
          <w:szCs w:val="24"/>
          <w:rtl/>
          <w:lang w:bidi="ar-IQ"/>
        </w:rPr>
        <w:t>مدقق داخلي</w:t>
      </w:r>
      <w:r w:rsidRPr="006858C4">
        <w:rPr>
          <w:rFonts w:ascii="Simplified Arabic" w:hAnsi="Simplified Arabic" w:cs="Simplified Arabic"/>
          <w:sz w:val="24"/>
          <w:szCs w:val="24"/>
          <w:rtl/>
        </w:rPr>
        <w:t xml:space="preserve">و </w:t>
      </w:r>
      <w:r w:rsidRPr="006858C4">
        <w:rPr>
          <w:rFonts w:ascii="Simplified Arabic" w:hAnsi="Simplified Arabic" w:cs="Simplified Arabic"/>
          <w:sz w:val="24"/>
          <w:szCs w:val="24"/>
        </w:rPr>
        <w:t>12.5</w:t>
      </w:r>
      <w:r w:rsidRPr="006858C4">
        <w:rPr>
          <w:rFonts w:ascii="Simplified Arabic" w:hAnsi="Simplified Arabic" w:cs="Simplified Arabic"/>
          <w:sz w:val="24"/>
          <w:szCs w:val="24"/>
          <w:rtl/>
        </w:rPr>
        <w:t xml:space="preserve">% من المجيبين يحملون عنوان </w:t>
      </w:r>
      <w:r w:rsidRPr="006858C4">
        <w:rPr>
          <w:rFonts w:ascii="Simplified Arabic" w:hAnsi="Simplified Arabic" w:cs="Simplified Arabic"/>
          <w:sz w:val="24"/>
          <w:szCs w:val="24"/>
          <w:rtl/>
          <w:lang w:bidi="ar-IQ"/>
        </w:rPr>
        <w:t xml:space="preserve">مدير قسم الرقابة الداخلية و </w:t>
      </w:r>
      <w:r w:rsidRPr="006858C4">
        <w:rPr>
          <w:rFonts w:ascii="Simplified Arabic" w:hAnsi="Simplified Arabic" w:cs="Simplified Arabic"/>
          <w:sz w:val="24"/>
          <w:szCs w:val="24"/>
        </w:rPr>
        <w:t>12.5</w:t>
      </w:r>
      <w:r w:rsidRPr="006858C4">
        <w:rPr>
          <w:rFonts w:ascii="Simplified Arabic" w:hAnsi="Simplified Arabic" w:cs="Simplified Arabic"/>
          <w:sz w:val="24"/>
          <w:szCs w:val="24"/>
          <w:rtl/>
        </w:rPr>
        <w:t xml:space="preserve">% من المجيبين يحملون عنوان </w:t>
      </w:r>
      <w:r w:rsidRPr="006858C4">
        <w:rPr>
          <w:rFonts w:ascii="Simplified Arabic" w:hAnsi="Simplified Arabic" w:cs="Simplified Arabic"/>
          <w:sz w:val="24"/>
          <w:szCs w:val="24"/>
          <w:rtl/>
          <w:lang w:bidi="ar-IQ"/>
        </w:rPr>
        <w:t>رقيب في ديوان الرقابة الداخلية</w:t>
      </w:r>
      <w:r w:rsidRPr="006858C4">
        <w:rPr>
          <w:rFonts w:ascii="Simplified Arabic" w:hAnsi="Simplified Arabic" w:cs="Simplified Arabic"/>
          <w:sz w:val="24"/>
          <w:szCs w:val="24"/>
          <w:rtl/>
        </w:rPr>
        <w:t xml:space="preserve">. وإذا أضفنا هذه النسب مع بعض يكون لدينا </w:t>
      </w:r>
      <w:r w:rsidRPr="006858C4">
        <w:rPr>
          <w:rFonts w:ascii="Simplified Arabic" w:hAnsi="Simplified Arabic" w:cs="Simplified Arabic"/>
          <w:sz w:val="24"/>
          <w:szCs w:val="24"/>
        </w:rPr>
        <w:t>59.3</w:t>
      </w:r>
      <w:r w:rsidRPr="006858C4">
        <w:rPr>
          <w:rFonts w:ascii="Simplified Arabic" w:hAnsi="Simplified Arabic" w:cs="Simplified Arabic"/>
          <w:sz w:val="24"/>
          <w:szCs w:val="24"/>
          <w:rtl/>
        </w:rPr>
        <w:t xml:space="preserve">% من المجيبين ممن يعملون بصورة مباشرة في النشاط الرقابي. و يتضح من الجدول المذكور أن </w:t>
      </w:r>
      <w:r w:rsidRPr="006858C4">
        <w:rPr>
          <w:rFonts w:ascii="Simplified Arabic" w:hAnsi="Simplified Arabic" w:cs="Simplified Arabic"/>
          <w:sz w:val="24"/>
          <w:szCs w:val="24"/>
        </w:rPr>
        <w:t xml:space="preserve"> 35.4</w:t>
      </w:r>
      <w:r w:rsidRPr="006858C4">
        <w:rPr>
          <w:rFonts w:ascii="Simplified Arabic" w:hAnsi="Simplified Arabic" w:cs="Simplified Arabic"/>
          <w:sz w:val="24"/>
          <w:szCs w:val="24"/>
          <w:rtl/>
          <w:lang w:bidi="ar-IQ"/>
        </w:rPr>
        <w:t xml:space="preserve">% </w:t>
      </w:r>
      <w:r w:rsidRPr="006858C4">
        <w:rPr>
          <w:rFonts w:ascii="Simplified Arabic" w:hAnsi="Simplified Arabic" w:cs="Simplified Arabic"/>
          <w:sz w:val="24"/>
          <w:szCs w:val="24"/>
          <w:rtl/>
        </w:rPr>
        <w:t>من المجيبين ممن يعملون في وظائف أخرى محاسبية وادارية. تشير هذه  النتيجة إلىأننسبة كبيرة من المجيبين يشغلون وظائف رقابية</w:t>
      </w:r>
      <w:r w:rsidRPr="006858C4">
        <w:rPr>
          <w:rFonts w:ascii="Simplified Arabic" w:hAnsi="Simplified Arabic" w:cs="Simplified Arabic"/>
          <w:sz w:val="24"/>
          <w:szCs w:val="24"/>
          <w:rtl/>
          <w:lang w:bidi="ar-IQ"/>
        </w:rPr>
        <w:t xml:space="preserve">الأمر الذي ينعكس ايجابيا على نوعية الإجابات على فقرات </w:t>
      </w:r>
      <w:r w:rsidRPr="006858C4">
        <w:rPr>
          <w:rFonts w:ascii="Simplified Arabic" w:hAnsi="Simplified Arabic" w:cs="Simplified Arabic"/>
          <w:sz w:val="24"/>
          <w:szCs w:val="24"/>
          <w:rtl/>
        </w:rPr>
        <w:t>الاستبيان.</w:t>
      </w:r>
    </w:p>
    <w:p w:rsidR="00031FC2" w:rsidRPr="006858C4" w:rsidRDefault="00031FC2" w:rsidP="00F2174C">
      <w:pPr>
        <w:tabs>
          <w:tab w:val="left" w:pos="8021"/>
        </w:tabs>
        <w:spacing w:after="0" w:line="240" w:lineRule="auto"/>
        <w:jc w:val="center"/>
        <w:rPr>
          <w:rFonts w:ascii="Simplified Arabic" w:hAnsi="Simplified Arabic" w:cs="Simplified Arabic"/>
          <w:sz w:val="24"/>
          <w:szCs w:val="24"/>
          <w:u w:val="single"/>
          <w:rtl/>
          <w:lang w:bidi="ar-IQ"/>
        </w:rPr>
      </w:pPr>
      <w:r w:rsidRPr="006858C4">
        <w:rPr>
          <w:rFonts w:ascii="Simplified Arabic" w:hAnsi="Simplified Arabic" w:cs="Simplified Arabic"/>
          <w:sz w:val="24"/>
          <w:szCs w:val="24"/>
          <w:rtl/>
        </w:rPr>
        <w:t>جدول رقم (4)</w:t>
      </w:r>
      <w:r w:rsidRPr="006858C4">
        <w:rPr>
          <w:rFonts w:ascii="Simplified Arabic" w:hAnsi="Simplified Arabic" w:cs="Simplified Arabic"/>
          <w:sz w:val="24"/>
          <w:szCs w:val="24"/>
          <w:u w:val="single"/>
          <w:rtl/>
        </w:rPr>
        <w:t>عنوان الوظيفة الحالية للمجيبين على الاستبيان</w:t>
      </w:r>
    </w:p>
    <w:tbl>
      <w:tblPr>
        <w:tblStyle w:val="TableGrid"/>
        <w:bidiVisual/>
        <w:tblW w:w="0" w:type="auto"/>
        <w:tblLook w:val="04A0" w:firstRow="1" w:lastRow="0" w:firstColumn="1" w:lastColumn="0" w:noHBand="0" w:noVBand="1"/>
      </w:tblPr>
      <w:tblGrid>
        <w:gridCol w:w="2460"/>
        <w:gridCol w:w="1688"/>
        <w:gridCol w:w="2074"/>
        <w:gridCol w:w="2074"/>
      </w:tblGrid>
      <w:tr w:rsidR="00031FC2" w:rsidRPr="00F2174C" w:rsidTr="00394F89">
        <w:tc>
          <w:tcPr>
            <w:tcW w:w="2460" w:type="dxa"/>
          </w:tcPr>
          <w:p w:rsidR="00031FC2" w:rsidRPr="00F2174C" w:rsidRDefault="00031FC2" w:rsidP="00F2174C">
            <w:pPr>
              <w:jc w:val="right"/>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lastRenderedPageBreak/>
              <w:t>عنوان الوظيفة الحالية</w:t>
            </w:r>
          </w:p>
        </w:tc>
        <w:tc>
          <w:tcPr>
            <w:tcW w:w="1688"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العدد</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 المئوية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 المئوية المتراكمة</w:t>
            </w:r>
          </w:p>
        </w:tc>
      </w:tr>
      <w:tr w:rsidR="00031FC2" w:rsidRPr="00F2174C" w:rsidTr="00394F89">
        <w:tc>
          <w:tcPr>
            <w:tcW w:w="2460"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الإدارة العليا</w:t>
            </w:r>
          </w:p>
        </w:tc>
        <w:tc>
          <w:tcPr>
            <w:tcW w:w="1688"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6.3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6.3</w:t>
            </w:r>
          </w:p>
        </w:tc>
      </w:tr>
      <w:tr w:rsidR="00031FC2" w:rsidRPr="00F2174C" w:rsidTr="00394F89">
        <w:tc>
          <w:tcPr>
            <w:tcW w:w="2460"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مدير قسم الرقابة الداخلية</w:t>
            </w:r>
          </w:p>
        </w:tc>
        <w:tc>
          <w:tcPr>
            <w:tcW w:w="1688"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6</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lang w:bidi="ar-IQ"/>
              </w:rPr>
              <w:t>12.5</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18.8</w:t>
            </w:r>
          </w:p>
        </w:tc>
      </w:tr>
      <w:tr w:rsidR="00031FC2" w:rsidRPr="00F2174C" w:rsidTr="00394F89">
        <w:tc>
          <w:tcPr>
            <w:tcW w:w="2460"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مدقق داخلي</w:t>
            </w:r>
          </w:p>
        </w:tc>
        <w:tc>
          <w:tcPr>
            <w:tcW w:w="1688"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16</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lang w:bidi="ar-IQ"/>
              </w:rPr>
              <w:t>33.3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52.1</w:t>
            </w:r>
          </w:p>
        </w:tc>
      </w:tr>
      <w:tr w:rsidR="00031FC2" w:rsidRPr="00F2174C" w:rsidTr="00394F89">
        <w:tc>
          <w:tcPr>
            <w:tcW w:w="2460"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رقيب في ديوان الرقابة الداخلية</w:t>
            </w:r>
          </w:p>
        </w:tc>
        <w:tc>
          <w:tcPr>
            <w:tcW w:w="1688"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6</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lang w:bidi="ar-IQ"/>
              </w:rPr>
              <w:t>12.5</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64.6</w:t>
            </w:r>
          </w:p>
        </w:tc>
      </w:tr>
      <w:tr w:rsidR="00031FC2" w:rsidRPr="00F2174C" w:rsidTr="00394F89">
        <w:tc>
          <w:tcPr>
            <w:tcW w:w="2460"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عناوين وظيفية أخرى</w:t>
            </w:r>
          </w:p>
        </w:tc>
        <w:tc>
          <w:tcPr>
            <w:tcW w:w="1688"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17</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lang w:bidi="ar-IQ"/>
              </w:rPr>
              <w:t>35.4</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100.0</w:t>
            </w:r>
          </w:p>
        </w:tc>
      </w:tr>
      <w:tr w:rsidR="00031FC2" w:rsidRPr="00F2174C" w:rsidTr="00394F89">
        <w:trPr>
          <w:trHeight w:val="74"/>
        </w:trPr>
        <w:tc>
          <w:tcPr>
            <w:tcW w:w="2460"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المجموع</w:t>
            </w:r>
          </w:p>
        </w:tc>
        <w:tc>
          <w:tcPr>
            <w:tcW w:w="1688"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48</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100.0</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p>
        </w:tc>
      </w:tr>
    </w:tbl>
    <w:p w:rsidR="00031FC2" w:rsidRPr="006858C4" w:rsidRDefault="00031FC2" w:rsidP="00F2174C">
      <w:pPr>
        <w:tabs>
          <w:tab w:val="left" w:pos="8021"/>
        </w:tabs>
        <w:spacing w:after="0" w:line="240" w:lineRule="auto"/>
        <w:rPr>
          <w:rFonts w:ascii="Simplified Arabic" w:hAnsi="Simplified Arabic" w:cs="Simplified Arabic"/>
          <w:sz w:val="24"/>
          <w:szCs w:val="24"/>
        </w:rPr>
      </w:pPr>
      <w:r w:rsidRPr="006858C4">
        <w:rPr>
          <w:rFonts w:ascii="Simplified Arabic" w:hAnsi="Simplified Arabic" w:cs="Simplified Arabic"/>
          <w:sz w:val="24"/>
          <w:szCs w:val="24"/>
          <w:rtl/>
        </w:rPr>
        <w:t xml:space="preserve">ويوضح الجدول </w:t>
      </w:r>
      <w:r w:rsidRPr="006858C4">
        <w:rPr>
          <w:rFonts w:ascii="Simplified Arabic" w:hAnsi="Simplified Arabic" w:cs="Simplified Arabic"/>
          <w:sz w:val="24"/>
          <w:szCs w:val="24"/>
          <w:rtl/>
          <w:lang w:bidi="ar-IQ"/>
        </w:rPr>
        <w:t>رقم (5)</w:t>
      </w:r>
      <w:r w:rsidRPr="006858C4">
        <w:rPr>
          <w:rFonts w:ascii="Simplified Arabic" w:hAnsi="Simplified Arabic" w:cs="Simplified Arabic"/>
          <w:sz w:val="24"/>
          <w:szCs w:val="24"/>
          <w:rtl/>
        </w:rPr>
        <w:t xml:space="preserve">  أن </w:t>
      </w:r>
      <w:r w:rsidRPr="006858C4">
        <w:rPr>
          <w:rFonts w:ascii="Simplified Arabic" w:hAnsi="Simplified Arabic" w:cs="Simplified Arabic"/>
          <w:sz w:val="24"/>
          <w:szCs w:val="24"/>
          <w:lang w:bidi="ar-IQ"/>
        </w:rPr>
        <w:t>52.1</w:t>
      </w:r>
      <w:r w:rsidRPr="006858C4">
        <w:rPr>
          <w:rFonts w:ascii="Simplified Arabic" w:hAnsi="Simplified Arabic" w:cs="Simplified Arabic"/>
          <w:sz w:val="24"/>
          <w:szCs w:val="24"/>
          <w:rtl/>
        </w:rPr>
        <w:t>%  من المجيبين أمضوا مدة  تقل عن 20 سنة و</w:t>
      </w:r>
      <w:r w:rsidRPr="006858C4">
        <w:rPr>
          <w:rFonts w:ascii="Simplified Arabic" w:hAnsi="Simplified Arabic" w:cs="Simplified Arabic"/>
          <w:sz w:val="24"/>
          <w:szCs w:val="24"/>
        </w:rPr>
        <w:t>47.9</w:t>
      </w:r>
      <w:r w:rsidRPr="006858C4">
        <w:rPr>
          <w:rFonts w:ascii="Simplified Arabic" w:hAnsi="Simplified Arabic" w:cs="Simplified Arabic"/>
          <w:sz w:val="24"/>
          <w:szCs w:val="24"/>
          <w:rtl/>
        </w:rPr>
        <w:t>%  أمضوا مدة 21 سنة وتزيد على</w:t>
      </w:r>
      <w:r w:rsidRPr="006858C4">
        <w:rPr>
          <w:rFonts w:ascii="Simplified Arabic" w:hAnsi="Simplified Arabic" w:cs="Simplified Arabic"/>
          <w:sz w:val="24"/>
          <w:szCs w:val="24"/>
        </w:rPr>
        <w:t>25</w:t>
      </w:r>
      <w:r w:rsidRPr="006858C4">
        <w:rPr>
          <w:rFonts w:ascii="Simplified Arabic" w:hAnsi="Simplified Arabic" w:cs="Simplified Arabic"/>
          <w:sz w:val="24"/>
          <w:szCs w:val="24"/>
          <w:rtl/>
        </w:rPr>
        <w:t xml:space="preserve"> سنة في وظيفتهم الحالية.وتشير هذه  النتيجة إلىأننسبة كبيرة تبلغ </w:t>
      </w:r>
      <w:r w:rsidRPr="006858C4">
        <w:rPr>
          <w:rFonts w:ascii="Simplified Arabic" w:hAnsi="Simplified Arabic" w:cs="Simplified Arabic"/>
          <w:sz w:val="24"/>
          <w:szCs w:val="24"/>
        </w:rPr>
        <w:t>93.7</w:t>
      </w:r>
      <w:r w:rsidRPr="006858C4">
        <w:rPr>
          <w:rFonts w:ascii="Simplified Arabic" w:hAnsi="Simplified Arabic" w:cs="Simplified Arabic"/>
          <w:sz w:val="24"/>
          <w:szCs w:val="24"/>
          <w:rtl/>
        </w:rPr>
        <w:t xml:space="preserve">% من المجيبين ممن مدة خدمتهم تزيد عن خمس سنوات إلى اكثرمن 25 سنة الأمر الذي يجعلنا جازمين بأنهم قادرين على الإجابة عن جميع فقرات الاستبيان بكل دقة وموضوعية.  </w:t>
      </w:r>
    </w:p>
    <w:p w:rsidR="00031FC2" w:rsidRPr="006858C4" w:rsidRDefault="00031FC2" w:rsidP="00F2174C">
      <w:pPr>
        <w:tabs>
          <w:tab w:val="left" w:pos="8021"/>
        </w:tabs>
        <w:spacing w:after="0" w:line="240" w:lineRule="auto"/>
        <w:rPr>
          <w:rFonts w:ascii="Simplified Arabic" w:hAnsi="Simplified Arabic" w:cs="Simplified Arabic"/>
          <w:sz w:val="24"/>
          <w:szCs w:val="24"/>
          <w:rtl/>
          <w:lang w:bidi="ar-IQ"/>
        </w:rPr>
      </w:pPr>
      <w:r w:rsidRPr="006858C4">
        <w:rPr>
          <w:rFonts w:ascii="Simplified Arabic" w:hAnsi="Simplified Arabic" w:cs="Simplified Arabic"/>
          <w:sz w:val="24"/>
          <w:szCs w:val="24"/>
          <w:rtl/>
        </w:rPr>
        <w:t xml:space="preserve">جدول </w:t>
      </w:r>
      <w:r w:rsidRPr="006858C4">
        <w:rPr>
          <w:rFonts w:ascii="Simplified Arabic" w:hAnsi="Simplified Arabic" w:cs="Simplified Arabic"/>
          <w:sz w:val="24"/>
          <w:szCs w:val="24"/>
          <w:rtl/>
          <w:lang w:bidi="ar-IQ"/>
        </w:rPr>
        <w:t>رقم (5)</w:t>
      </w:r>
      <w:r w:rsidRPr="006858C4">
        <w:rPr>
          <w:rFonts w:ascii="Simplified Arabic" w:hAnsi="Simplified Arabic" w:cs="Simplified Arabic"/>
          <w:sz w:val="24"/>
          <w:szCs w:val="24"/>
          <w:u w:val="single"/>
          <w:rtl/>
        </w:rPr>
        <w:t>مدة خدمة المجيبين على الاستبيان في وظائفهم  الحالية</w:t>
      </w:r>
    </w:p>
    <w:tbl>
      <w:tblPr>
        <w:tblStyle w:val="TableGrid"/>
        <w:bidiVisual/>
        <w:tblW w:w="0" w:type="auto"/>
        <w:tblLook w:val="04A0" w:firstRow="1" w:lastRow="0" w:firstColumn="1" w:lastColumn="0" w:noHBand="0" w:noVBand="1"/>
      </w:tblPr>
      <w:tblGrid>
        <w:gridCol w:w="2074"/>
        <w:gridCol w:w="2074"/>
        <w:gridCol w:w="2074"/>
        <w:gridCol w:w="2074"/>
      </w:tblGrid>
      <w:tr w:rsidR="00031FC2" w:rsidRPr="006858C4" w:rsidTr="00394F89">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المدة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العدد</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النسبة المئوية</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rtl/>
                <w:lang w:bidi="ar-IQ"/>
              </w:rPr>
              <w:t>النسبة النئوية المتراكمة</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 xml:space="preserve">أقل من </w:t>
            </w:r>
            <w:r w:rsidRPr="00F2174C">
              <w:rPr>
                <w:rFonts w:ascii="Simplified Arabic" w:hAnsi="Simplified Arabic" w:cs="Simplified Arabic"/>
                <w:sz w:val="20"/>
                <w:szCs w:val="20"/>
                <w:lang w:bidi="ar-IQ"/>
              </w:rPr>
              <w:t>5</w:t>
            </w:r>
            <w:r w:rsidRPr="00F2174C">
              <w:rPr>
                <w:rFonts w:ascii="Simplified Arabic" w:hAnsi="Simplified Arabic" w:cs="Simplified Arabic"/>
                <w:sz w:val="20"/>
                <w:szCs w:val="20"/>
                <w:rtl/>
                <w:lang w:bidi="ar-IQ"/>
              </w:rPr>
              <w:t xml:space="preserve"> سنوات</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6.3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6.3</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5 – 10 سنوات</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4</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8.3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14.6</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11 – 15 سنوات</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10</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20.8</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35.4</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16 – 20 سنة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8</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16.8</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52.1</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Pr>
            </w:pPr>
            <w:r w:rsidRPr="00F2174C">
              <w:rPr>
                <w:rFonts w:ascii="Simplified Arabic" w:hAnsi="Simplified Arabic" w:cs="Simplified Arabic"/>
                <w:sz w:val="20"/>
                <w:szCs w:val="20"/>
                <w:rtl/>
                <w:lang w:bidi="ar-IQ"/>
              </w:rPr>
              <w:t>21 – 25</w:t>
            </w:r>
            <w:r w:rsidRPr="00F2174C">
              <w:rPr>
                <w:rFonts w:ascii="Simplified Arabic" w:hAnsi="Simplified Arabic" w:cs="Simplified Arabic"/>
                <w:sz w:val="20"/>
                <w:szCs w:val="20"/>
                <w:rtl/>
              </w:rPr>
              <w:t xml:space="preserve"> سنة</w:t>
            </w:r>
          </w:p>
        </w:tc>
        <w:tc>
          <w:tcPr>
            <w:tcW w:w="2074" w:type="dxa"/>
          </w:tcPr>
          <w:p w:rsidR="00031FC2" w:rsidRPr="00F2174C" w:rsidRDefault="00031FC2" w:rsidP="00F2174C">
            <w:pPr>
              <w:jc w:val="center"/>
              <w:rPr>
                <w:rFonts w:ascii="Simplified Arabic" w:hAnsi="Simplified Arabic" w:cs="Simplified Arabic"/>
                <w:sz w:val="20"/>
                <w:szCs w:val="20"/>
              </w:rPr>
            </w:pPr>
            <w:r w:rsidRPr="00F2174C">
              <w:rPr>
                <w:rFonts w:ascii="Simplified Arabic" w:hAnsi="Simplified Arabic" w:cs="Simplified Arabic"/>
                <w:sz w:val="20"/>
                <w:szCs w:val="20"/>
                <w:rtl/>
              </w:rPr>
              <w:t>10</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20.8</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lang w:bidi="ar-IQ"/>
              </w:rPr>
              <w:t>72.9</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أكثر من 25 سنة</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13</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27.1</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100.0</w:t>
            </w:r>
          </w:p>
        </w:tc>
      </w:tr>
      <w:tr w:rsidR="00031FC2" w:rsidRPr="006858C4" w:rsidTr="00394F89">
        <w:tc>
          <w:tcPr>
            <w:tcW w:w="2074" w:type="dxa"/>
          </w:tcPr>
          <w:p w:rsidR="00031FC2" w:rsidRPr="00F2174C" w:rsidRDefault="00031FC2" w:rsidP="00F2174C">
            <w:pPr>
              <w:rPr>
                <w:rFonts w:ascii="Simplified Arabic" w:hAnsi="Simplified Arabic" w:cs="Simplified Arabic"/>
                <w:sz w:val="20"/>
                <w:szCs w:val="20"/>
                <w:rtl/>
                <w:lang w:bidi="ar-IQ"/>
              </w:rPr>
            </w:pPr>
            <w:r w:rsidRPr="00F2174C">
              <w:rPr>
                <w:rFonts w:ascii="Simplified Arabic" w:hAnsi="Simplified Arabic" w:cs="Simplified Arabic"/>
                <w:sz w:val="20"/>
                <w:szCs w:val="20"/>
                <w:rtl/>
                <w:lang w:bidi="ar-IQ"/>
              </w:rPr>
              <w:t>المجموع</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rtl/>
                <w:lang w:bidi="ar-IQ"/>
              </w:rPr>
              <w:t>48</w:t>
            </w:r>
          </w:p>
        </w:tc>
        <w:tc>
          <w:tcPr>
            <w:tcW w:w="2074" w:type="dxa"/>
          </w:tcPr>
          <w:p w:rsidR="00031FC2" w:rsidRPr="00F2174C" w:rsidRDefault="00031FC2" w:rsidP="00F2174C">
            <w:pPr>
              <w:jc w:val="center"/>
              <w:rPr>
                <w:rFonts w:ascii="Simplified Arabic" w:hAnsi="Simplified Arabic" w:cs="Simplified Arabic"/>
                <w:sz w:val="20"/>
                <w:szCs w:val="20"/>
                <w:lang w:bidi="ar-IQ"/>
              </w:rPr>
            </w:pPr>
            <w:r w:rsidRPr="00F2174C">
              <w:rPr>
                <w:rFonts w:ascii="Simplified Arabic" w:hAnsi="Simplified Arabic" w:cs="Simplified Arabic"/>
                <w:sz w:val="20"/>
                <w:szCs w:val="20"/>
                <w:lang w:bidi="ar-IQ"/>
              </w:rPr>
              <w:t>100.0</w:t>
            </w:r>
          </w:p>
        </w:tc>
        <w:tc>
          <w:tcPr>
            <w:tcW w:w="2074" w:type="dxa"/>
          </w:tcPr>
          <w:p w:rsidR="00031FC2" w:rsidRPr="00F2174C" w:rsidRDefault="00031FC2" w:rsidP="00F2174C">
            <w:pPr>
              <w:jc w:val="center"/>
              <w:rPr>
                <w:rFonts w:ascii="Simplified Arabic" w:hAnsi="Simplified Arabic" w:cs="Simplified Arabic"/>
                <w:sz w:val="20"/>
                <w:szCs w:val="20"/>
                <w:rtl/>
                <w:lang w:bidi="ar-IQ"/>
              </w:rPr>
            </w:pPr>
          </w:p>
        </w:tc>
      </w:tr>
    </w:tbl>
    <w:p w:rsidR="00D81A5F" w:rsidRPr="003F422D" w:rsidRDefault="00EB3FB4" w:rsidP="00F2174C">
      <w:pPr>
        <w:spacing w:after="0" w:line="240" w:lineRule="auto"/>
        <w:jc w:val="both"/>
        <w:rPr>
          <w:rFonts w:ascii="Simplified Arabic" w:hAnsi="Simplified Arabic" w:cs="Simplified Arabic"/>
          <w:b/>
          <w:bCs/>
          <w:sz w:val="24"/>
          <w:szCs w:val="24"/>
          <w:rtl/>
          <w:lang w:bidi="ar-IQ"/>
        </w:rPr>
      </w:pPr>
      <w:r w:rsidRPr="003F422D">
        <w:rPr>
          <w:rFonts w:ascii="Simplified Arabic" w:hAnsi="Simplified Arabic" w:cs="Simplified Arabic" w:hint="cs"/>
          <w:b/>
          <w:bCs/>
          <w:rtl/>
          <w:lang w:bidi="ar-IQ"/>
        </w:rPr>
        <w:t>رابعا :</w:t>
      </w:r>
      <w:r w:rsidR="00A16B7F" w:rsidRPr="003F422D">
        <w:rPr>
          <w:rFonts w:ascii="Simplified Arabic" w:hAnsi="Simplified Arabic" w:cs="Simplified Arabic" w:hint="cs"/>
          <w:b/>
          <w:bCs/>
          <w:rtl/>
          <w:lang w:bidi="ar-IQ"/>
        </w:rPr>
        <w:t>ال</w:t>
      </w:r>
      <w:r w:rsidR="008C02DB" w:rsidRPr="003F422D">
        <w:rPr>
          <w:rFonts w:ascii="Simplified Arabic" w:hAnsi="Simplified Arabic" w:cs="Simplified Arabic" w:hint="cs"/>
          <w:b/>
          <w:bCs/>
          <w:rtl/>
        </w:rPr>
        <w:t>تحليل</w:t>
      </w:r>
      <w:r w:rsidR="00D81A5F" w:rsidRPr="003F422D">
        <w:rPr>
          <w:rFonts w:ascii="Simplified Arabic" w:hAnsi="Simplified Arabic" w:cs="Simplified Arabic"/>
          <w:b/>
          <w:bCs/>
          <w:rtl/>
        </w:rPr>
        <w:t xml:space="preserve"> </w:t>
      </w:r>
      <w:r w:rsidR="00A16B7F" w:rsidRPr="003F422D">
        <w:rPr>
          <w:rFonts w:ascii="Simplified Arabic" w:hAnsi="Simplified Arabic" w:cs="Simplified Arabic" w:hint="cs"/>
          <w:b/>
          <w:bCs/>
          <w:rtl/>
        </w:rPr>
        <w:t>التالي</w:t>
      </w:r>
      <w:r w:rsidR="00D81A5F" w:rsidRPr="003F422D">
        <w:rPr>
          <w:rFonts w:ascii="Simplified Arabic" w:hAnsi="Simplified Arabic" w:cs="Simplified Arabic"/>
          <w:b/>
          <w:bCs/>
          <w:rtl/>
        </w:rPr>
        <w:t xml:space="preserve"> </w:t>
      </w:r>
      <w:r w:rsidR="008C02DB" w:rsidRPr="003F422D">
        <w:rPr>
          <w:rFonts w:ascii="Simplified Arabic" w:hAnsi="Simplified Arabic" w:cs="Simplified Arabic" w:hint="cs"/>
          <w:b/>
          <w:bCs/>
          <w:rtl/>
        </w:rPr>
        <w:t xml:space="preserve">عن </w:t>
      </w:r>
      <w:r w:rsidR="00D81A5F" w:rsidRPr="003F422D">
        <w:rPr>
          <w:rFonts w:ascii="Simplified Arabic" w:hAnsi="Simplified Arabic" w:cs="Simplified Arabic" w:hint="cs"/>
          <w:b/>
          <w:bCs/>
          <w:rtl/>
        </w:rPr>
        <w:t>أر</w:t>
      </w:r>
      <w:r w:rsidR="00A16B7F" w:rsidRPr="003F422D">
        <w:rPr>
          <w:rFonts w:ascii="Simplified Arabic" w:hAnsi="Simplified Arabic" w:cs="Simplified Arabic" w:hint="cs"/>
          <w:b/>
          <w:bCs/>
          <w:rtl/>
        </w:rPr>
        <w:t>ا</w:t>
      </w:r>
      <w:r w:rsidR="00D81A5F" w:rsidRPr="003F422D">
        <w:rPr>
          <w:rFonts w:ascii="Simplified Arabic" w:hAnsi="Simplified Arabic" w:cs="Simplified Arabic" w:hint="cs"/>
          <w:b/>
          <w:bCs/>
          <w:rtl/>
        </w:rPr>
        <w:t xml:space="preserve">ء المجيبين عينة البحث بشأن المحور </w:t>
      </w:r>
      <w:r w:rsidR="00A16B7F" w:rsidRPr="003F422D">
        <w:rPr>
          <w:rFonts w:ascii="Simplified Arabic" w:hAnsi="Simplified Arabic" w:cs="Simplified Arabic" w:hint="cs"/>
          <w:b/>
          <w:bCs/>
          <w:rtl/>
        </w:rPr>
        <w:t>ال</w:t>
      </w:r>
      <w:r w:rsidRPr="003F422D">
        <w:rPr>
          <w:rFonts w:ascii="Simplified Arabic" w:hAnsi="Simplified Arabic" w:cs="Simplified Arabic" w:hint="cs"/>
          <w:b/>
          <w:bCs/>
          <w:rtl/>
        </w:rPr>
        <w:t>ثاني</w:t>
      </w:r>
      <w:r w:rsidR="00A16B7F" w:rsidRPr="003F422D">
        <w:rPr>
          <w:rFonts w:ascii="Simplified Arabic" w:hAnsi="Simplified Arabic" w:cs="Simplified Arabic" w:hint="cs"/>
          <w:b/>
          <w:bCs/>
          <w:rtl/>
        </w:rPr>
        <w:t xml:space="preserve"> عن </w:t>
      </w:r>
      <w:r w:rsidR="00D81A5F" w:rsidRPr="003F422D">
        <w:rPr>
          <w:rFonts w:ascii="Simplified Arabic" w:hAnsi="Simplified Arabic" w:cs="Simplified Arabic" w:hint="cs"/>
          <w:b/>
          <w:bCs/>
          <w:rtl/>
        </w:rPr>
        <w:t>ال</w:t>
      </w:r>
      <w:r w:rsidR="00A16B7F" w:rsidRPr="003F422D">
        <w:rPr>
          <w:rFonts w:ascii="Simplified Arabic" w:eastAsia="Calibri" w:hAnsi="Simplified Arabic" w:cs="Simplified Arabic" w:hint="cs"/>
          <w:b/>
          <w:bCs/>
          <w:rtl/>
          <w:lang w:bidi="ar-IQ"/>
        </w:rPr>
        <w:t>تقييم</w:t>
      </w:r>
      <w:r w:rsidR="00D81A5F" w:rsidRPr="003F422D">
        <w:rPr>
          <w:rFonts w:ascii="Simplified Arabic" w:eastAsia="Calibri" w:hAnsi="Simplified Arabic" w:cs="Simplified Arabic" w:hint="cs"/>
          <w:b/>
          <w:bCs/>
          <w:rtl/>
          <w:lang w:bidi="ar-IQ"/>
        </w:rPr>
        <w:t xml:space="preserve"> الذاتي </w:t>
      </w:r>
      <w:r w:rsidR="003141F9" w:rsidRPr="003F422D">
        <w:rPr>
          <w:rFonts w:ascii="Simplified Arabic" w:eastAsia="Calibri" w:hAnsi="Simplified Arabic" w:cs="Simplified Arabic" w:hint="cs"/>
          <w:b/>
          <w:bCs/>
          <w:rtl/>
          <w:lang w:bidi="ar-IQ"/>
        </w:rPr>
        <w:t>ل</w:t>
      </w:r>
      <w:r w:rsidR="00D81A5F" w:rsidRPr="003F422D">
        <w:rPr>
          <w:rFonts w:ascii="Simplified Arabic" w:eastAsia="Calibri" w:hAnsi="Simplified Arabic" w:cs="Simplified Arabic" w:hint="cs"/>
          <w:b/>
          <w:bCs/>
          <w:rtl/>
          <w:lang w:bidi="ar-IQ"/>
        </w:rPr>
        <w:t>لرقابة الداخلية</w:t>
      </w:r>
    </w:p>
    <w:p w:rsidR="00D81A5F" w:rsidRPr="00F2174C" w:rsidRDefault="00D81A5F" w:rsidP="00F2174C">
      <w:pPr>
        <w:spacing w:after="0" w:line="240" w:lineRule="auto"/>
        <w:ind w:left="360"/>
        <w:jc w:val="both"/>
        <w:rPr>
          <w:rFonts w:ascii="Simplified Arabic" w:eastAsia="Calibri" w:hAnsi="Simplified Arabic" w:cs="Simplified Arabic"/>
          <w:lang w:bidi="ar-IQ"/>
        </w:rPr>
      </w:pPr>
      <w:r w:rsidRPr="00F2174C">
        <w:rPr>
          <w:rFonts w:ascii="Simplified Arabic" w:eastAsia="Calibri" w:hAnsi="Simplified Arabic" w:cs="Simplified Arabic"/>
          <w:rtl/>
          <w:lang w:bidi="ar-IQ"/>
        </w:rPr>
        <w:t>ي</w:t>
      </w:r>
      <w:r w:rsidRPr="00F2174C">
        <w:rPr>
          <w:rFonts w:ascii="Simplified Arabic" w:eastAsia="Calibri" w:hAnsi="Simplified Arabic" w:cs="Simplified Arabic" w:hint="cs"/>
          <w:rtl/>
          <w:lang w:bidi="ar-IQ"/>
        </w:rPr>
        <w:t>بين</w:t>
      </w:r>
      <w:r w:rsidRPr="00F2174C">
        <w:rPr>
          <w:rFonts w:ascii="Simplified Arabic" w:eastAsia="Calibri" w:hAnsi="Simplified Arabic" w:cs="Simplified Arabic"/>
          <w:rtl/>
          <w:lang w:bidi="ar-IQ"/>
        </w:rPr>
        <w:t xml:space="preserve"> الجدول </w:t>
      </w:r>
      <w:r w:rsidR="008B6898" w:rsidRPr="00F2174C">
        <w:rPr>
          <w:rFonts w:ascii="Simplified Arabic" w:eastAsia="Calibri" w:hAnsi="Simplified Arabic" w:cs="Simplified Arabic" w:hint="cs"/>
          <w:rtl/>
          <w:lang w:bidi="ar-IQ"/>
        </w:rPr>
        <w:t xml:space="preserve">(1 ) </w:t>
      </w:r>
      <w:r w:rsidRPr="00F2174C">
        <w:rPr>
          <w:rFonts w:ascii="Simplified Arabic" w:eastAsia="Calibri" w:hAnsi="Simplified Arabic" w:cs="Simplified Arabic"/>
          <w:rtl/>
          <w:lang w:bidi="ar-IQ"/>
        </w:rPr>
        <w:t xml:space="preserve">أراء المجيبين عينة البحث بشأن المحور </w:t>
      </w:r>
      <w:r w:rsidR="00EB3FB4" w:rsidRPr="00F2174C">
        <w:rPr>
          <w:rFonts w:ascii="Simplified Arabic" w:hAnsi="Simplified Arabic" w:cs="Simplified Arabic" w:hint="cs"/>
          <w:rtl/>
        </w:rPr>
        <w:t>الثاني</w:t>
      </w:r>
      <w:r w:rsidRPr="00F2174C">
        <w:rPr>
          <w:rFonts w:ascii="Simplified Arabic" w:hAnsi="Simplified Arabic" w:cs="Simplified Arabic" w:hint="cs"/>
          <w:rtl/>
        </w:rPr>
        <w:t xml:space="preserve"> ا</w:t>
      </w:r>
      <w:r w:rsidRPr="00F2174C">
        <w:rPr>
          <w:rFonts w:ascii="Simplified Arabic" w:hAnsi="Simplified Arabic" w:cs="Simplified Arabic"/>
          <w:rtl/>
          <w:lang w:bidi="ar-IQ"/>
        </w:rPr>
        <w:t xml:space="preserve">لمتعلق </w:t>
      </w:r>
      <w:r w:rsidRPr="00F2174C">
        <w:rPr>
          <w:rFonts w:ascii="Simplified Arabic" w:hAnsi="Simplified Arabic" w:cs="Simplified Arabic" w:hint="cs"/>
          <w:rtl/>
          <w:lang w:bidi="ar-IQ"/>
        </w:rPr>
        <w:t>ب</w:t>
      </w:r>
      <w:r w:rsidRPr="00F2174C">
        <w:rPr>
          <w:rFonts w:ascii="Simplified Arabic" w:hAnsi="Simplified Arabic" w:cs="Simplified Arabic" w:hint="cs"/>
          <w:rtl/>
        </w:rPr>
        <w:t>ال</w:t>
      </w:r>
      <w:r w:rsidR="00A16B7F" w:rsidRPr="00F2174C">
        <w:rPr>
          <w:rFonts w:ascii="Simplified Arabic" w:eastAsia="Calibri" w:hAnsi="Simplified Arabic" w:cs="Simplified Arabic" w:hint="cs"/>
          <w:rtl/>
          <w:lang w:bidi="ar-IQ"/>
        </w:rPr>
        <w:t>تقييم</w:t>
      </w:r>
      <w:r w:rsidRPr="00F2174C">
        <w:rPr>
          <w:rFonts w:ascii="Simplified Arabic" w:eastAsia="Calibri" w:hAnsi="Simplified Arabic" w:cs="Simplified Arabic" w:hint="cs"/>
          <w:rtl/>
          <w:lang w:bidi="ar-IQ"/>
        </w:rPr>
        <w:t xml:space="preserve"> الذاتي </w:t>
      </w:r>
      <w:r w:rsidR="003141F9" w:rsidRPr="00F2174C">
        <w:rPr>
          <w:rFonts w:ascii="Simplified Arabic" w:eastAsia="Calibri" w:hAnsi="Simplified Arabic" w:cs="Simplified Arabic" w:hint="cs"/>
          <w:rtl/>
          <w:lang w:bidi="ar-IQ"/>
        </w:rPr>
        <w:t>ل</w:t>
      </w:r>
      <w:r w:rsidRPr="00F2174C">
        <w:rPr>
          <w:rFonts w:ascii="Simplified Arabic" w:eastAsia="Calibri" w:hAnsi="Simplified Arabic" w:cs="Simplified Arabic" w:hint="cs"/>
          <w:rtl/>
          <w:lang w:bidi="ar-IQ"/>
        </w:rPr>
        <w:t>لرقابة الداخلية</w:t>
      </w:r>
      <w:r w:rsidR="00A16B7F" w:rsidRPr="00F2174C">
        <w:rPr>
          <w:rFonts w:ascii="Simplified Arabic" w:eastAsia="Calibri" w:hAnsi="Simplified Arabic" w:cs="Simplified Arabic" w:hint="cs"/>
          <w:rtl/>
          <w:lang w:bidi="ar-IQ"/>
        </w:rPr>
        <w:t xml:space="preserve"> </w:t>
      </w:r>
      <w:r w:rsidRPr="00F2174C">
        <w:rPr>
          <w:rFonts w:ascii="Simplified Arabic" w:hAnsi="Simplified Arabic" w:cs="Simplified Arabic"/>
          <w:rtl/>
          <w:lang w:bidi="ar-IQ"/>
        </w:rPr>
        <w:t xml:space="preserve">من الاستبيان </w:t>
      </w:r>
      <w:r w:rsidRPr="00F2174C">
        <w:rPr>
          <w:rFonts w:ascii="Simplified Arabic" w:eastAsia="Calibri" w:hAnsi="Simplified Arabic" w:cs="Simplified Arabic"/>
          <w:rtl/>
          <w:lang w:bidi="ar-IQ"/>
        </w:rPr>
        <w:t xml:space="preserve">وهي كالآتي : يتفق </w:t>
      </w:r>
      <w:r w:rsidRPr="00F2174C">
        <w:rPr>
          <w:rFonts w:ascii="Simplified Arabic" w:eastAsia="Calibri" w:hAnsi="Simplified Arabic" w:cs="Simplified Arabic" w:hint="cs"/>
          <w:rtl/>
          <w:lang w:bidi="ar-IQ"/>
        </w:rPr>
        <w:t>95</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8</w:t>
      </w:r>
      <w:r w:rsidRPr="00F2174C">
        <w:rPr>
          <w:rFonts w:ascii="Simplified Arabic" w:eastAsia="Calibri" w:hAnsi="Simplified Arabic" w:cs="Simplified Arabic"/>
          <w:rtl/>
          <w:lang w:bidi="ar-IQ"/>
        </w:rPr>
        <w:t xml:space="preserve">% من المجيبين على ما ورد بالفقرة ( </w:t>
      </w:r>
      <w:r w:rsidRPr="00F2174C">
        <w:rPr>
          <w:rFonts w:ascii="Simplified Arabic" w:eastAsia="Calibri" w:hAnsi="Simplified Arabic" w:cs="Simplified Arabic" w:hint="cs"/>
          <w:rtl/>
          <w:lang w:bidi="ar-IQ"/>
        </w:rPr>
        <w:t>6</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lang w:bidi="ar-IQ"/>
        </w:rPr>
        <w:t>"</w:t>
      </w:r>
      <w:r w:rsidRPr="00F2174C">
        <w:rPr>
          <w:rFonts w:hint="cs"/>
          <w:rtl/>
          <w:lang w:bidi="ar-IQ"/>
        </w:rPr>
        <w:t>التأكيد على ضرورة وجود هيكل رقابة داخلية فعال من شأنه العمل على تحقيق اهداف  الوحدة</w:t>
      </w:r>
      <w:r w:rsidRPr="00F2174C">
        <w:rPr>
          <w:rFonts w:ascii="Simplified Arabic" w:hAnsi="Simplified Arabic" w:cs="Simplified Arabic"/>
          <w:rtl/>
          <w:lang w:bidi="ar-IQ"/>
        </w:rPr>
        <w:t>"</w:t>
      </w:r>
      <w:r w:rsidRPr="00F2174C">
        <w:rPr>
          <w:rFonts w:ascii="Simplified Arabic" w:eastAsia="Calibri" w:hAnsi="Simplified Arabic" w:cs="Simplified Arabic" w:hint="cs"/>
          <w:rtl/>
          <w:lang w:bidi="ar-IQ"/>
        </w:rPr>
        <w:t>.</w:t>
      </w:r>
      <w:r w:rsidRPr="00F2174C">
        <w:rPr>
          <w:rFonts w:ascii="Simplified Arabic" w:eastAsia="Calibri" w:hAnsi="Simplified Arabic" w:cs="Simplified Arabic"/>
          <w:rtl/>
          <w:lang w:bidi="ar-IQ"/>
        </w:rPr>
        <w:t xml:space="preserve">  وهذا ما يؤكدهُ الوسط الحسابي الذي بلغت قيمته (</w:t>
      </w:r>
      <w:r w:rsidRPr="00F2174C">
        <w:rPr>
          <w:rFonts w:ascii="Simplified Arabic" w:hAnsi="Simplified Arabic" w:cs="Simplified Arabic"/>
          <w:noProof/>
          <w:rtl/>
        </w:rPr>
        <w:t>4.</w:t>
      </w:r>
      <w:r w:rsidRPr="00F2174C">
        <w:rPr>
          <w:rFonts w:ascii="Simplified Arabic" w:hAnsi="Simplified Arabic" w:cs="Simplified Arabic" w:hint="cs"/>
          <w:noProof/>
          <w:rtl/>
        </w:rPr>
        <w:t>69</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hint="cs"/>
          <w:noProof/>
          <w:rtl/>
          <w:lang w:bidi="ar-IQ"/>
        </w:rPr>
        <w:t>1</w:t>
      </w:r>
      <w:r w:rsidRPr="00F2174C">
        <w:rPr>
          <w:rFonts w:ascii="Simplified Arabic" w:hAnsi="Simplified Arabic" w:cs="Simplified Arabic"/>
          <w:noProof/>
          <w:rtl/>
          <w:lang w:bidi="ar-IQ"/>
        </w:rPr>
        <w:t>.</w:t>
      </w:r>
      <w:r w:rsidRPr="00F2174C">
        <w:rPr>
          <w:rFonts w:ascii="Simplified Arabic" w:hAnsi="Simplified Arabic" w:cs="Simplified Arabic" w:hint="cs"/>
          <w:noProof/>
          <w:rtl/>
          <w:lang w:bidi="ar-IQ"/>
        </w:rPr>
        <w:t>003</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24</w:t>
      </w:r>
      <w:r w:rsidRPr="00F2174C">
        <w:rPr>
          <w:rFonts w:ascii="Simplified Arabic" w:eastAsia="Calibri" w:hAnsi="Simplified Arabic" w:cs="Simplified Arabic"/>
          <w:rtl/>
          <w:lang w:bidi="ar-IQ"/>
        </w:rPr>
        <w:t xml:space="preserve">) الذي يمثل نسبة تشتت </w:t>
      </w:r>
      <w:r w:rsidRPr="00F2174C">
        <w:rPr>
          <w:rFonts w:ascii="Simplified Arabic" w:eastAsia="Calibri" w:hAnsi="Simplified Arabic" w:cs="Simplified Arabic" w:hint="cs"/>
          <w:rtl/>
          <w:lang w:bidi="ar-IQ"/>
        </w:rPr>
        <w:t>قليلة</w:t>
      </w:r>
      <w:r w:rsidRPr="00F2174C">
        <w:rPr>
          <w:rFonts w:ascii="Simplified Arabic" w:eastAsia="Calibri" w:hAnsi="Simplified Arabic" w:cs="Simplified Arabic"/>
          <w:rtl/>
          <w:lang w:bidi="ar-IQ"/>
        </w:rPr>
        <w:t xml:space="preserve">. وتدل هذه النتيجة على أن نسبة كبيرة من المجيبين يتفقون </w:t>
      </w:r>
      <w:r w:rsidRPr="00F2174C">
        <w:rPr>
          <w:rFonts w:ascii="Simplified Arabic" w:hAnsi="Simplified Arabic" w:cs="Simplified Arabic"/>
          <w:rtl/>
        </w:rPr>
        <w:t xml:space="preserve">على </w:t>
      </w:r>
      <w:r w:rsidRPr="00F2174C">
        <w:rPr>
          <w:rFonts w:hint="cs"/>
          <w:rtl/>
          <w:lang w:bidi="ar-IQ"/>
        </w:rPr>
        <w:t>التأكيد على ضرورة وجود هيكل رقابة داخلية فعال من شأنه العمل على تحقيق اهداف  الوحدة</w:t>
      </w:r>
      <w:r w:rsidRPr="00F2174C">
        <w:rPr>
          <w:rFonts w:ascii="Simplified Arabic" w:eastAsia="Calibri" w:hAnsi="Simplified Arabic" w:cs="Simplified Arabic" w:hint="cs"/>
          <w:rtl/>
        </w:rPr>
        <w:t xml:space="preserve"> .</w:t>
      </w:r>
    </w:p>
    <w:p w:rsidR="00D81A5F" w:rsidRPr="00F2174C" w:rsidRDefault="00D81A5F" w:rsidP="00F2174C">
      <w:pPr>
        <w:pStyle w:val="ListParagraph"/>
        <w:numPr>
          <w:ilvl w:val="0"/>
          <w:numId w:val="51"/>
        </w:numPr>
        <w:spacing w:after="0" w:line="240" w:lineRule="auto"/>
        <w:jc w:val="both"/>
        <w:rPr>
          <w:rFonts w:ascii="Simplified Arabic" w:hAnsi="Simplified Arabic" w:cs="Simplified Arabic"/>
          <w:lang w:bidi="ar-IQ"/>
        </w:rPr>
      </w:pPr>
      <w:r w:rsidRPr="00F2174C">
        <w:rPr>
          <w:rFonts w:ascii="Simplified Arabic" w:eastAsia="Calibri" w:hAnsi="Simplified Arabic" w:cs="Simplified Arabic"/>
          <w:rtl/>
          <w:lang w:bidi="ar-IQ"/>
        </w:rPr>
        <w:t xml:space="preserve">يتفق </w:t>
      </w:r>
      <w:r w:rsidRPr="00F2174C">
        <w:rPr>
          <w:rFonts w:ascii="Simplified Arabic" w:eastAsia="Calibri" w:hAnsi="Simplified Arabic" w:cs="Simplified Arabic" w:hint="cs"/>
          <w:rtl/>
          <w:lang w:bidi="ar-IQ"/>
        </w:rPr>
        <w:t>93</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 xml:space="preserve">8% </w:t>
      </w:r>
      <w:r w:rsidRPr="00F2174C">
        <w:rPr>
          <w:rFonts w:ascii="Simplified Arabic" w:eastAsia="Calibri" w:hAnsi="Simplified Arabic" w:cs="Simplified Arabic"/>
          <w:rtl/>
          <w:lang w:bidi="ar-IQ"/>
        </w:rPr>
        <w:t>من المجيب</w:t>
      </w:r>
      <w:r w:rsidRPr="00F2174C">
        <w:rPr>
          <w:rFonts w:ascii="Simplified Arabic" w:eastAsia="Calibri" w:hAnsi="Simplified Arabic" w:cs="Simplified Arabic" w:hint="cs"/>
          <w:rtl/>
          <w:lang w:bidi="ar-IQ"/>
        </w:rPr>
        <w:t>ي</w:t>
      </w:r>
      <w:r w:rsidRPr="00F2174C">
        <w:rPr>
          <w:rFonts w:ascii="Simplified Arabic" w:eastAsia="Calibri" w:hAnsi="Simplified Arabic" w:cs="Simplified Arabic"/>
          <w:rtl/>
          <w:lang w:bidi="ar-IQ"/>
        </w:rPr>
        <w:t>ن على ما ورد بالفقرة (</w:t>
      </w:r>
      <w:r w:rsidRPr="00F2174C">
        <w:rPr>
          <w:rFonts w:ascii="Simplified Arabic" w:eastAsia="Calibri" w:hAnsi="Simplified Arabic" w:cs="Simplified Arabic" w:hint="cs"/>
          <w:rtl/>
          <w:lang w:bidi="ar-IQ"/>
        </w:rPr>
        <w:t>1</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lang w:bidi="ar-IQ"/>
        </w:rPr>
        <w:t>"</w:t>
      </w:r>
      <w:r w:rsidRPr="00F2174C">
        <w:rPr>
          <w:rFonts w:hint="cs"/>
          <w:rtl/>
          <w:lang w:bidi="ar-IQ"/>
        </w:rPr>
        <w:t>ا</w:t>
      </w:r>
      <w:r w:rsidR="008B6898" w:rsidRPr="00F2174C">
        <w:rPr>
          <w:rFonts w:ascii="Times New Roman" w:hAnsi="Times New Roman" w:cs="Times New Roman"/>
          <w:rtl/>
          <w:lang w:bidi="ar-IQ"/>
        </w:rPr>
        <w:t>لتطبيق الفعال للتق</w:t>
      </w:r>
      <w:r w:rsidR="008B6898" w:rsidRPr="00F2174C">
        <w:rPr>
          <w:rFonts w:ascii="Times New Roman" w:hAnsi="Times New Roman" w:cs="Times New Roman" w:hint="cs"/>
          <w:rtl/>
          <w:lang w:bidi="ar-IQ"/>
        </w:rPr>
        <w:t>ييم</w:t>
      </w:r>
      <w:r w:rsidRPr="00F2174C">
        <w:rPr>
          <w:rFonts w:ascii="Times New Roman" w:hAnsi="Times New Roman" w:cs="Times New Roman"/>
          <w:rtl/>
          <w:lang w:bidi="ar-IQ"/>
        </w:rPr>
        <w:t xml:space="preserve"> الذاتي</w:t>
      </w:r>
      <w:r w:rsidR="008B6898" w:rsidRPr="00F2174C">
        <w:rPr>
          <w:rFonts w:ascii="Times New Roman" w:hAnsi="Times New Roman" w:cs="Times New Roman" w:hint="cs"/>
          <w:rtl/>
          <w:lang w:bidi="ar-IQ"/>
        </w:rPr>
        <w:t xml:space="preserve"> ل</w:t>
      </w:r>
      <w:r w:rsidRPr="00F2174C">
        <w:rPr>
          <w:rFonts w:ascii="Times New Roman" w:hAnsi="Times New Roman" w:cs="Times New Roman"/>
          <w:rtl/>
          <w:lang w:bidi="ar-IQ"/>
        </w:rPr>
        <w:t>لرقابة يتطلب</w:t>
      </w:r>
      <w:r w:rsidR="00A16B7F" w:rsidRPr="00F2174C">
        <w:rPr>
          <w:rFonts w:ascii="Times New Roman" w:hAnsi="Times New Roman" w:cs="Times New Roman" w:hint="cs"/>
          <w:rtl/>
          <w:lang w:bidi="ar-IQ"/>
        </w:rPr>
        <w:t xml:space="preserve"> </w:t>
      </w:r>
      <w:r w:rsidRPr="00F2174C">
        <w:rPr>
          <w:rFonts w:ascii="Times New Roman" w:hAnsi="Times New Roman" w:cs="Times New Roman"/>
          <w:rtl/>
          <w:lang w:bidi="ar-IQ"/>
        </w:rPr>
        <w:t>مقومات بشرية كالاستعان</w:t>
      </w:r>
      <w:r w:rsidRPr="00F2174C">
        <w:rPr>
          <w:rFonts w:ascii="Times New Roman" w:hAnsi="Times New Roman" w:cs="Times New Roman" w:hint="cs"/>
          <w:rtl/>
          <w:lang w:bidi="ar-IQ"/>
        </w:rPr>
        <w:t>ة</w:t>
      </w:r>
      <w:r w:rsidRPr="00F2174C">
        <w:rPr>
          <w:rFonts w:ascii="Times New Roman" w:hAnsi="Times New Roman" w:cs="Times New Roman"/>
          <w:rtl/>
          <w:lang w:bidi="ar-IQ"/>
        </w:rPr>
        <w:t xml:space="preserve"> بجميع الخبرات والكفاءات المتاح</w:t>
      </w:r>
      <w:r w:rsidRPr="00F2174C">
        <w:rPr>
          <w:rFonts w:ascii="Times New Roman" w:hAnsi="Times New Roman" w:cs="Times New Roman" w:hint="cs"/>
          <w:rtl/>
          <w:lang w:bidi="ar-IQ"/>
        </w:rPr>
        <w:t>ة</w:t>
      </w:r>
      <w:r w:rsidRPr="00F2174C">
        <w:rPr>
          <w:rFonts w:ascii="Times New Roman" w:hAnsi="Times New Roman" w:cs="Times New Roman"/>
          <w:rtl/>
          <w:lang w:bidi="ar-IQ"/>
        </w:rPr>
        <w:t xml:space="preserve"> والمؤهلة عمليا وعلميا مع العمل على ضرورة اكتسابهم المهارات الجديد</w:t>
      </w:r>
      <w:r w:rsidRPr="00F2174C">
        <w:rPr>
          <w:rFonts w:ascii="Times New Roman" w:hAnsi="Times New Roman" w:cs="Times New Roman" w:hint="cs"/>
          <w:rtl/>
          <w:lang w:bidi="ar-IQ"/>
        </w:rPr>
        <w:t>ة</w:t>
      </w:r>
      <w:r w:rsidRPr="00F2174C">
        <w:rPr>
          <w:rFonts w:ascii="Times New Roman" w:hAnsi="Times New Roman" w:cs="Times New Roman"/>
          <w:rtl/>
          <w:lang w:bidi="ar-IQ"/>
        </w:rPr>
        <w:t xml:space="preserve"> من خلال الدورات التدريبية وحضورهم الندوات الخ</w:t>
      </w:r>
      <w:r w:rsidRPr="00F2174C">
        <w:rPr>
          <w:rFonts w:hint="cs"/>
          <w:rtl/>
          <w:lang w:bidi="ar-IQ"/>
        </w:rPr>
        <w:t>...</w:t>
      </w:r>
      <w:r w:rsidRPr="00F2174C">
        <w:rPr>
          <w:rFonts w:ascii="Simplified Arabic" w:eastAsia="Calibri" w:hAnsi="Simplified Arabic" w:cs="Simplified Arabic" w:hint="cs"/>
          <w:rtl/>
          <w:lang w:bidi="ar-IQ"/>
        </w:rPr>
        <w:t>".</w:t>
      </w:r>
      <w:r w:rsidRPr="00F2174C">
        <w:rPr>
          <w:rFonts w:ascii="Simplified Arabic" w:eastAsia="Calibri" w:hAnsi="Simplified Arabic" w:cs="Simplified Arabic"/>
          <w:rtl/>
          <w:lang w:bidi="ar-IQ"/>
        </w:rPr>
        <w:t xml:space="preserve">  وهذا ما يؤكدهُ الوسط الحسابي الذي بلغت قيمته (</w:t>
      </w:r>
      <w:r w:rsidRPr="00F2174C">
        <w:rPr>
          <w:rFonts w:ascii="Simplified Arabic" w:hAnsi="Simplified Arabic" w:cs="Simplified Arabic" w:hint="cs"/>
          <w:noProof/>
          <w:rtl/>
        </w:rPr>
        <w:t>4</w:t>
      </w:r>
      <w:r w:rsidRPr="00F2174C">
        <w:rPr>
          <w:rFonts w:ascii="Simplified Arabic" w:hAnsi="Simplified Arabic" w:cs="Simplified Arabic"/>
          <w:noProof/>
          <w:rtl/>
        </w:rPr>
        <w:t>.</w:t>
      </w:r>
      <w:r w:rsidRPr="00F2174C">
        <w:rPr>
          <w:rFonts w:ascii="Simplified Arabic" w:hAnsi="Simplified Arabic" w:cs="Simplified Arabic" w:hint="cs"/>
          <w:noProof/>
          <w:rtl/>
        </w:rPr>
        <w:t>48</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hint="cs"/>
          <w:noProof/>
          <w:rtl/>
          <w:lang w:bidi="ar-IQ"/>
        </w:rPr>
        <w:t>0</w:t>
      </w:r>
      <w:r w:rsidRPr="00F2174C">
        <w:rPr>
          <w:rFonts w:ascii="Simplified Arabic" w:hAnsi="Simplified Arabic" w:cs="Simplified Arabic"/>
          <w:noProof/>
          <w:rtl/>
          <w:lang w:bidi="ar-IQ"/>
        </w:rPr>
        <w:t>.</w:t>
      </w:r>
      <w:r w:rsidRPr="00F2174C">
        <w:rPr>
          <w:rFonts w:ascii="Simplified Arabic" w:hAnsi="Simplified Arabic" w:cs="Simplified Arabic" w:hint="cs"/>
          <w:noProof/>
          <w:rtl/>
          <w:lang w:bidi="ar-IQ"/>
        </w:rPr>
        <w:t>684</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15</w:t>
      </w:r>
      <w:r w:rsidRPr="00F2174C">
        <w:rPr>
          <w:rFonts w:ascii="Simplified Arabic" w:eastAsia="Calibri" w:hAnsi="Simplified Arabic" w:cs="Simplified Arabic"/>
          <w:rtl/>
          <w:lang w:bidi="ar-IQ"/>
        </w:rPr>
        <w:t xml:space="preserve">) الذي يمثل نسبة تشتت قليلة. وتدل هذه النتيجة على أن </w:t>
      </w:r>
      <w:r w:rsidRPr="00F2174C">
        <w:rPr>
          <w:rFonts w:ascii="Simplified Arabic" w:eastAsia="Calibri" w:hAnsi="Simplified Arabic" w:cs="Simplified Arabic" w:hint="cs"/>
          <w:rtl/>
          <w:lang w:bidi="ar-IQ"/>
        </w:rPr>
        <w:t xml:space="preserve">أغلب </w:t>
      </w:r>
      <w:r w:rsidRPr="00F2174C">
        <w:rPr>
          <w:rFonts w:ascii="Simplified Arabic" w:eastAsia="Calibri" w:hAnsi="Simplified Arabic" w:cs="Simplified Arabic"/>
          <w:rtl/>
          <w:lang w:bidi="ar-IQ"/>
        </w:rPr>
        <w:t xml:space="preserve">المجيبين يتفقون </w:t>
      </w:r>
      <w:r w:rsidRPr="00F2174C">
        <w:rPr>
          <w:rFonts w:ascii="Times New Roman" w:hAnsi="Times New Roman" w:cs="Times New Roman"/>
          <w:rtl/>
          <w:lang w:bidi="ar-IQ"/>
        </w:rPr>
        <w:t>على أن</w:t>
      </w:r>
      <w:r w:rsidRPr="00F2174C">
        <w:rPr>
          <w:rFonts w:hint="cs"/>
          <w:rtl/>
          <w:lang w:bidi="ar-IQ"/>
        </w:rPr>
        <w:t xml:space="preserve"> ا</w:t>
      </w:r>
      <w:r w:rsidRPr="00F2174C">
        <w:rPr>
          <w:rFonts w:ascii="Times New Roman" w:hAnsi="Times New Roman" w:cs="Times New Roman"/>
          <w:rtl/>
          <w:lang w:bidi="ar-IQ"/>
        </w:rPr>
        <w:t>لتطبيق الفعال للتقويم الذاتي لمخاطر الرقابة يتطلب</w:t>
      </w:r>
      <w:r w:rsidR="008B6898" w:rsidRPr="00F2174C">
        <w:rPr>
          <w:rFonts w:ascii="Times New Roman" w:hAnsi="Times New Roman" w:cs="Times New Roman" w:hint="cs"/>
          <w:rtl/>
          <w:lang w:bidi="ar-IQ"/>
        </w:rPr>
        <w:t xml:space="preserve"> </w:t>
      </w:r>
      <w:r w:rsidRPr="00F2174C">
        <w:rPr>
          <w:rFonts w:ascii="Times New Roman" w:hAnsi="Times New Roman" w:cs="Times New Roman"/>
          <w:rtl/>
          <w:lang w:bidi="ar-IQ"/>
        </w:rPr>
        <w:t>مقومات بشرية كالاستعان</w:t>
      </w:r>
      <w:r w:rsidRPr="00F2174C">
        <w:rPr>
          <w:rFonts w:ascii="Times New Roman" w:hAnsi="Times New Roman" w:cs="Times New Roman" w:hint="cs"/>
          <w:rtl/>
          <w:lang w:bidi="ar-IQ"/>
        </w:rPr>
        <w:t>ة</w:t>
      </w:r>
      <w:r w:rsidRPr="00F2174C">
        <w:rPr>
          <w:rFonts w:ascii="Times New Roman" w:hAnsi="Times New Roman" w:cs="Times New Roman"/>
          <w:rtl/>
          <w:lang w:bidi="ar-IQ"/>
        </w:rPr>
        <w:t xml:space="preserve"> بجميع الخبرات والكفاءات المتاح</w:t>
      </w:r>
      <w:r w:rsidRPr="00F2174C">
        <w:rPr>
          <w:rFonts w:ascii="Times New Roman" w:hAnsi="Times New Roman" w:cs="Times New Roman" w:hint="cs"/>
          <w:rtl/>
          <w:lang w:bidi="ar-IQ"/>
        </w:rPr>
        <w:t>ة</w:t>
      </w:r>
      <w:r w:rsidRPr="00F2174C">
        <w:rPr>
          <w:rFonts w:ascii="Times New Roman" w:hAnsi="Times New Roman" w:cs="Times New Roman"/>
          <w:rtl/>
          <w:lang w:bidi="ar-IQ"/>
        </w:rPr>
        <w:t xml:space="preserve"> والمؤهلة عمليا وعلميا مع العمل على ضرورة اكتسابهم المهارات الجديد</w:t>
      </w:r>
      <w:r w:rsidRPr="00F2174C">
        <w:rPr>
          <w:rFonts w:ascii="Times New Roman" w:hAnsi="Times New Roman" w:cs="Times New Roman" w:hint="cs"/>
          <w:rtl/>
          <w:lang w:bidi="ar-IQ"/>
        </w:rPr>
        <w:t>ة</w:t>
      </w:r>
      <w:r w:rsidRPr="00F2174C">
        <w:rPr>
          <w:rFonts w:ascii="Times New Roman" w:hAnsi="Times New Roman" w:cs="Times New Roman"/>
          <w:rtl/>
          <w:lang w:bidi="ar-IQ"/>
        </w:rPr>
        <w:t xml:space="preserve"> من خلال الدورات التدريبية وحضورهم الندوات الخ</w:t>
      </w:r>
      <w:r w:rsidRPr="00F2174C">
        <w:rPr>
          <w:rFonts w:hint="cs"/>
          <w:rtl/>
          <w:lang w:bidi="ar-IQ"/>
        </w:rPr>
        <w:t>...</w:t>
      </w:r>
      <w:r w:rsidRPr="00F2174C">
        <w:rPr>
          <w:rFonts w:ascii="Simplified Arabic" w:eastAsia="Calibri" w:hAnsi="Simplified Arabic" w:cs="Simplified Arabic" w:hint="cs"/>
          <w:rtl/>
          <w:lang w:bidi="ar-IQ"/>
        </w:rPr>
        <w:t>".</w:t>
      </w:r>
    </w:p>
    <w:p w:rsidR="00D81A5F" w:rsidRPr="00F2174C" w:rsidRDefault="00D81A5F" w:rsidP="00F2174C">
      <w:pPr>
        <w:pStyle w:val="ListParagraph"/>
        <w:numPr>
          <w:ilvl w:val="0"/>
          <w:numId w:val="51"/>
        </w:numPr>
        <w:spacing w:after="0" w:line="240" w:lineRule="auto"/>
        <w:jc w:val="both"/>
        <w:rPr>
          <w:rFonts w:ascii="Simplified Arabic" w:hAnsi="Simplified Arabic" w:cs="Simplified Arabic"/>
          <w:lang w:bidi="ar-IQ"/>
        </w:rPr>
      </w:pPr>
      <w:r w:rsidRPr="00F2174C">
        <w:rPr>
          <w:rFonts w:ascii="Simplified Arabic" w:eastAsia="Calibri" w:hAnsi="Simplified Arabic" w:cs="Simplified Arabic"/>
          <w:rtl/>
          <w:lang w:bidi="ar-IQ"/>
        </w:rPr>
        <w:t xml:space="preserve">يتفق </w:t>
      </w:r>
      <w:r w:rsidRPr="00F2174C">
        <w:rPr>
          <w:rFonts w:ascii="Simplified Arabic" w:eastAsia="Calibri" w:hAnsi="Simplified Arabic" w:cs="Simplified Arabic" w:hint="cs"/>
          <w:rtl/>
          <w:lang w:bidi="ar-IQ"/>
        </w:rPr>
        <w:t>83</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 xml:space="preserve">3% </w:t>
      </w:r>
      <w:r w:rsidRPr="00F2174C">
        <w:rPr>
          <w:rFonts w:ascii="Simplified Arabic" w:eastAsia="Calibri" w:hAnsi="Simplified Arabic" w:cs="Simplified Arabic"/>
          <w:rtl/>
          <w:lang w:bidi="ar-IQ"/>
        </w:rPr>
        <w:t>من المجيب</w:t>
      </w:r>
      <w:r w:rsidRPr="00F2174C">
        <w:rPr>
          <w:rFonts w:ascii="Simplified Arabic" w:eastAsia="Calibri" w:hAnsi="Simplified Arabic" w:cs="Simplified Arabic" w:hint="cs"/>
          <w:rtl/>
          <w:lang w:bidi="ar-IQ"/>
        </w:rPr>
        <w:t>ي</w:t>
      </w:r>
      <w:r w:rsidRPr="00F2174C">
        <w:rPr>
          <w:rFonts w:ascii="Simplified Arabic" w:eastAsia="Calibri" w:hAnsi="Simplified Arabic" w:cs="Simplified Arabic"/>
          <w:rtl/>
          <w:lang w:bidi="ar-IQ"/>
        </w:rPr>
        <w:t xml:space="preserve">ن على ما ورد بالفقرة ( </w:t>
      </w:r>
      <w:r w:rsidRPr="00F2174C">
        <w:rPr>
          <w:rFonts w:ascii="Simplified Arabic" w:eastAsia="Calibri" w:hAnsi="Simplified Arabic" w:cs="Simplified Arabic" w:hint="cs"/>
          <w:rtl/>
          <w:lang w:bidi="ar-IQ"/>
        </w:rPr>
        <w:t>5</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lang w:bidi="ar-IQ"/>
        </w:rPr>
        <w:t>"</w:t>
      </w:r>
      <w:r w:rsidRPr="00F2174C">
        <w:rPr>
          <w:rFonts w:hint="cs"/>
          <w:rtl/>
          <w:lang w:bidi="ar-IQ"/>
        </w:rPr>
        <w:t>وجود ضوابط رقابية داخلية فعالة ومتكاملة مصممة من اجل مواجهة مخاطر المنظمة</w:t>
      </w:r>
      <w:r w:rsidRPr="00F2174C">
        <w:rPr>
          <w:rFonts w:ascii="Simplified Arabic" w:hAnsi="Simplified Arabic" w:cs="Simplified Arabic"/>
          <w:rtl/>
          <w:lang w:bidi="ar-IQ"/>
        </w:rPr>
        <w:t>"</w:t>
      </w:r>
      <w:r w:rsidRPr="00F2174C">
        <w:rPr>
          <w:rFonts w:ascii="Simplified Arabic" w:eastAsia="Calibri" w:hAnsi="Simplified Arabic" w:cs="Simplified Arabic"/>
          <w:rtl/>
          <w:lang w:bidi="ar-IQ"/>
        </w:rPr>
        <w:t>،  وهذا ما يؤكدهُ الوسط الحسابي الذي بلغت قيمته (</w:t>
      </w:r>
      <w:r w:rsidRPr="00F2174C">
        <w:rPr>
          <w:rFonts w:ascii="Simplified Arabic" w:hAnsi="Simplified Arabic" w:cs="Simplified Arabic" w:hint="cs"/>
          <w:noProof/>
          <w:rtl/>
        </w:rPr>
        <w:t>4</w:t>
      </w:r>
      <w:r w:rsidRPr="00F2174C">
        <w:rPr>
          <w:rFonts w:ascii="Simplified Arabic" w:hAnsi="Simplified Arabic" w:cs="Simplified Arabic"/>
          <w:noProof/>
          <w:rtl/>
        </w:rPr>
        <w:t>.</w:t>
      </w:r>
      <w:r w:rsidRPr="00F2174C">
        <w:rPr>
          <w:rFonts w:ascii="Simplified Arabic" w:hAnsi="Simplified Arabic" w:cs="Simplified Arabic" w:hint="cs"/>
          <w:noProof/>
          <w:rtl/>
        </w:rPr>
        <w:t>44</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noProof/>
          <w:rtl/>
          <w:lang w:bidi="ar-IQ"/>
        </w:rPr>
        <w:t>1.</w:t>
      </w:r>
      <w:r w:rsidRPr="00F2174C">
        <w:rPr>
          <w:rFonts w:ascii="Simplified Arabic" w:hAnsi="Simplified Arabic" w:cs="Simplified Arabic" w:hint="cs"/>
          <w:noProof/>
          <w:rtl/>
          <w:lang w:bidi="ar-IQ"/>
        </w:rPr>
        <w:t>029</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23</w:t>
      </w:r>
      <w:r w:rsidRPr="00F2174C">
        <w:rPr>
          <w:rFonts w:ascii="Simplified Arabic" w:eastAsia="Calibri" w:hAnsi="Simplified Arabic" w:cs="Simplified Arabic"/>
          <w:rtl/>
          <w:lang w:bidi="ar-IQ"/>
        </w:rPr>
        <w:t xml:space="preserve">) الذي يمثل نسبة تشتت قليلة. وتدل هذه النتيجة على أن </w:t>
      </w:r>
      <w:r w:rsidRPr="00F2174C">
        <w:rPr>
          <w:rFonts w:ascii="Simplified Arabic" w:eastAsia="Calibri" w:hAnsi="Simplified Arabic" w:cs="Simplified Arabic" w:hint="cs"/>
          <w:rtl/>
          <w:lang w:bidi="ar-IQ"/>
        </w:rPr>
        <w:t xml:space="preserve">أغلب </w:t>
      </w:r>
      <w:r w:rsidRPr="00F2174C">
        <w:rPr>
          <w:rFonts w:ascii="Simplified Arabic" w:eastAsia="Calibri" w:hAnsi="Simplified Arabic" w:cs="Simplified Arabic"/>
          <w:rtl/>
          <w:lang w:bidi="ar-IQ"/>
        </w:rPr>
        <w:t xml:space="preserve">المجيبين يتفقون </w:t>
      </w:r>
      <w:r w:rsidRPr="00F2174C">
        <w:rPr>
          <w:rFonts w:hint="cs"/>
          <w:rtl/>
          <w:lang w:bidi="ar-IQ"/>
        </w:rPr>
        <w:t>على وجود ضوابط رقابية داخلية فعالة ومتكاملة مصممة من اجل مواجهة مخاطر المنظمة</w:t>
      </w:r>
      <w:r w:rsidRPr="00F2174C">
        <w:rPr>
          <w:rFonts w:asciiTheme="majorBidi" w:hAnsiTheme="majorBidi" w:cstheme="majorBidi" w:hint="cs"/>
          <w:rtl/>
        </w:rPr>
        <w:t>.</w:t>
      </w:r>
    </w:p>
    <w:p w:rsidR="00D81A5F" w:rsidRDefault="00D81A5F" w:rsidP="00F2174C">
      <w:pPr>
        <w:pStyle w:val="ListParagraph"/>
        <w:numPr>
          <w:ilvl w:val="0"/>
          <w:numId w:val="51"/>
        </w:numPr>
        <w:spacing w:after="0" w:line="240" w:lineRule="auto"/>
        <w:jc w:val="both"/>
        <w:rPr>
          <w:rFonts w:ascii="Simplified Arabic" w:hAnsi="Simplified Arabic" w:cs="Simplified Arabic"/>
          <w:lang w:bidi="ar-IQ"/>
        </w:rPr>
      </w:pPr>
      <w:r w:rsidRPr="00F2174C">
        <w:rPr>
          <w:rFonts w:ascii="Simplified Arabic" w:eastAsia="Calibri" w:hAnsi="Simplified Arabic" w:cs="Simplified Arabic"/>
          <w:rtl/>
          <w:lang w:bidi="ar-IQ"/>
        </w:rPr>
        <w:t xml:space="preserve">يتفق </w:t>
      </w:r>
      <w:r w:rsidRPr="00F2174C">
        <w:rPr>
          <w:rFonts w:ascii="Simplified Arabic" w:eastAsia="Calibri" w:hAnsi="Simplified Arabic" w:cs="Simplified Arabic" w:hint="cs"/>
          <w:rtl/>
          <w:lang w:bidi="ar-IQ"/>
        </w:rPr>
        <w:t>79</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 xml:space="preserve">2% </w:t>
      </w:r>
      <w:r w:rsidRPr="00F2174C">
        <w:rPr>
          <w:rFonts w:ascii="Simplified Arabic" w:eastAsia="Calibri" w:hAnsi="Simplified Arabic" w:cs="Simplified Arabic"/>
          <w:rtl/>
          <w:lang w:bidi="ar-IQ"/>
        </w:rPr>
        <w:t>من المجيب</w:t>
      </w:r>
      <w:r w:rsidRPr="00F2174C">
        <w:rPr>
          <w:rFonts w:ascii="Simplified Arabic" w:eastAsia="Calibri" w:hAnsi="Simplified Arabic" w:cs="Simplified Arabic" w:hint="cs"/>
          <w:rtl/>
          <w:lang w:bidi="ar-IQ"/>
        </w:rPr>
        <w:t>ي</w:t>
      </w:r>
      <w:r w:rsidRPr="00F2174C">
        <w:rPr>
          <w:rFonts w:ascii="Simplified Arabic" w:eastAsia="Calibri" w:hAnsi="Simplified Arabic" w:cs="Simplified Arabic"/>
          <w:rtl/>
          <w:lang w:bidi="ar-IQ"/>
        </w:rPr>
        <w:t xml:space="preserve">ن على ما ورد بالفقرة ( </w:t>
      </w:r>
      <w:r w:rsidRPr="00F2174C">
        <w:rPr>
          <w:rFonts w:ascii="Simplified Arabic" w:eastAsia="Calibri" w:hAnsi="Simplified Arabic" w:cs="Simplified Arabic" w:hint="cs"/>
          <w:rtl/>
          <w:lang w:bidi="ar-IQ"/>
        </w:rPr>
        <w:t>8</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lang w:bidi="ar-IQ"/>
        </w:rPr>
        <w:t>"</w:t>
      </w:r>
      <w:r w:rsidRPr="00F2174C">
        <w:rPr>
          <w:rFonts w:ascii="Times New Roman" w:hAnsi="Times New Roman" w:cs="Times New Roman"/>
          <w:rtl/>
          <w:lang w:bidi="ar-IQ"/>
        </w:rPr>
        <w:t>من المقومات المادية للتقويم الذاتي وجود نظام اداري فعال محكم يمكن المنظمة من التعرف على المخاطر وتحليلها ومن ثم ايجاد الحلول لها "</w:t>
      </w:r>
      <w:r w:rsidRPr="00F2174C">
        <w:rPr>
          <w:rFonts w:ascii="Times New Roman" w:eastAsia="Calibri" w:hAnsi="Times New Roman" w:cs="Times New Roman"/>
          <w:rtl/>
          <w:lang w:bidi="ar-IQ"/>
        </w:rPr>
        <w:t>.  وهذا ما يؤكدهُ الوسط ال</w:t>
      </w:r>
      <w:r w:rsidRPr="00F2174C">
        <w:rPr>
          <w:rFonts w:ascii="Simplified Arabic" w:eastAsia="Calibri" w:hAnsi="Simplified Arabic" w:cs="Simplified Arabic"/>
          <w:rtl/>
          <w:lang w:bidi="ar-IQ"/>
        </w:rPr>
        <w:t>حسابي الذي بلغت قيمته (</w:t>
      </w:r>
      <w:r w:rsidRPr="00F2174C">
        <w:rPr>
          <w:rFonts w:ascii="Simplified Arabic" w:hAnsi="Simplified Arabic" w:cs="Simplified Arabic" w:hint="cs"/>
          <w:noProof/>
          <w:rtl/>
        </w:rPr>
        <w:t>4</w:t>
      </w:r>
      <w:r w:rsidRPr="00F2174C">
        <w:rPr>
          <w:rFonts w:ascii="Simplified Arabic" w:hAnsi="Simplified Arabic" w:cs="Simplified Arabic"/>
          <w:noProof/>
          <w:rtl/>
        </w:rPr>
        <w:t>.</w:t>
      </w:r>
      <w:r w:rsidRPr="00F2174C">
        <w:rPr>
          <w:rFonts w:ascii="Simplified Arabic" w:hAnsi="Simplified Arabic" w:cs="Simplified Arabic" w:hint="cs"/>
          <w:noProof/>
          <w:rtl/>
        </w:rPr>
        <w:t>42</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noProof/>
          <w:rtl/>
          <w:lang w:bidi="ar-IQ"/>
        </w:rPr>
        <w:t>1.</w:t>
      </w:r>
      <w:r w:rsidRPr="00F2174C">
        <w:rPr>
          <w:rFonts w:ascii="Simplified Arabic" w:hAnsi="Simplified Arabic" w:cs="Simplified Arabic" w:hint="cs"/>
          <w:noProof/>
          <w:rtl/>
          <w:lang w:bidi="ar-IQ"/>
        </w:rPr>
        <w:t>427</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32</w:t>
      </w:r>
      <w:r w:rsidRPr="00F2174C">
        <w:rPr>
          <w:rFonts w:ascii="Simplified Arabic" w:eastAsia="Calibri" w:hAnsi="Simplified Arabic" w:cs="Simplified Arabic"/>
          <w:rtl/>
          <w:lang w:bidi="ar-IQ"/>
        </w:rPr>
        <w:t xml:space="preserve">) الذي يمثل نسبة تشتت قليلة. وتدل هذه النتيجة </w:t>
      </w:r>
      <w:r w:rsidRPr="00F2174C">
        <w:rPr>
          <w:rFonts w:ascii="Simplified Arabic" w:eastAsia="Calibri" w:hAnsi="Simplified Arabic" w:cs="Simplified Arabic"/>
          <w:rtl/>
          <w:lang w:bidi="ar-IQ"/>
        </w:rPr>
        <w:lastRenderedPageBreak/>
        <w:t xml:space="preserve">على أن </w:t>
      </w:r>
      <w:r w:rsidRPr="00F2174C">
        <w:rPr>
          <w:rFonts w:ascii="Simplified Arabic" w:eastAsia="Calibri" w:hAnsi="Simplified Arabic" w:cs="Simplified Arabic" w:hint="cs"/>
          <w:rtl/>
          <w:lang w:bidi="ar-IQ"/>
        </w:rPr>
        <w:t xml:space="preserve">ما يزيد على ثلاثة أرباع </w:t>
      </w:r>
      <w:r w:rsidRPr="00F2174C">
        <w:rPr>
          <w:rFonts w:ascii="Simplified Arabic" w:eastAsia="Calibri" w:hAnsi="Simplified Arabic" w:cs="Simplified Arabic"/>
          <w:rtl/>
          <w:lang w:bidi="ar-IQ"/>
        </w:rPr>
        <w:t xml:space="preserve">المجيبين يتفقون </w:t>
      </w:r>
      <w:r w:rsidRPr="00F2174C">
        <w:rPr>
          <w:rFonts w:ascii="Times New Roman" w:hAnsi="Times New Roman" w:cs="Times New Roman" w:hint="cs"/>
          <w:rtl/>
          <w:lang w:bidi="ar-IQ"/>
        </w:rPr>
        <w:t>عل</w:t>
      </w:r>
      <w:r w:rsidRPr="00F2174C">
        <w:rPr>
          <w:rFonts w:ascii="Times New Roman" w:hAnsi="Times New Roman" w:cs="Times New Roman"/>
          <w:rtl/>
          <w:lang w:bidi="ar-IQ"/>
        </w:rPr>
        <w:t>م</w:t>
      </w:r>
      <w:r w:rsidRPr="00F2174C">
        <w:rPr>
          <w:rFonts w:ascii="Times New Roman" w:hAnsi="Times New Roman" w:cs="Times New Roman" w:hint="cs"/>
          <w:rtl/>
          <w:lang w:bidi="ar-IQ"/>
        </w:rPr>
        <w:t xml:space="preserve">ى أنه </w:t>
      </w:r>
      <w:r w:rsidR="008B6898" w:rsidRPr="00F2174C">
        <w:rPr>
          <w:rFonts w:ascii="Times New Roman" w:hAnsi="Times New Roman" w:cs="Times New Roman"/>
          <w:rtl/>
          <w:lang w:bidi="ar-IQ"/>
        </w:rPr>
        <w:t>ن المقومات المادية للتق</w:t>
      </w:r>
      <w:r w:rsidR="008B6898" w:rsidRPr="00F2174C">
        <w:rPr>
          <w:rFonts w:ascii="Times New Roman" w:hAnsi="Times New Roman" w:cs="Times New Roman" w:hint="cs"/>
          <w:rtl/>
          <w:lang w:bidi="ar-IQ"/>
        </w:rPr>
        <w:t>ييم</w:t>
      </w:r>
      <w:r w:rsidRPr="00F2174C">
        <w:rPr>
          <w:rFonts w:ascii="Times New Roman" w:hAnsi="Times New Roman" w:cs="Times New Roman"/>
          <w:rtl/>
          <w:lang w:bidi="ar-IQ"/>
        </w:rPr>
        <w:t xml:space="preserve"> الذاتي وجود نظام اداري فعال محكم يمكن المنظمة من التعرف على المخاطر وتحليلها ومن ثم ايجاد الحلول لها</w:t>
      </w:r>
      <w:r w:rsidRPr="00F2174C">
        <w:rPr>
          <w:rFonts w:asciiTheme="majorBidi" w:hAnsiTheme="majorBidi" w:cstheme="majorBidi" w:hint="cs"/>
          <w:rtl/>
        </w:rPr>
        <w:t>.</w:t>
      </w:r>
    </w:p>
    <w:p w:rsidR="00D81A5F" w:rsidRPr="00F2174C" w:rsidRDefault="00D81A5F" w:rsidP="00F2174C">
      <w:pPr>
        <w:pStyle w:val="ListParagraph"/>
        <w:numPr>
          <w:ilvl w:val="0"/>
          <w:numId w:val="51"/>
        </w:numPr>
        <w:spacing w:after="0" w:line="240" w:lineRule="auto"/>
        <w:jc w:val="both"/>
        <w:rPr>
          <w:rFonts w:ascii="Simplified Arabic" w:hAnsi="Simplified Arabic" w:cs="Simplified Arabic"/>
          <w:rtl/>
          <w:lang w:bidi="ar-IQ"/>
        </w:rPr>
      </w:pPr>
      <w:r w:rsidRPr="00F2174C">
        <w:rPr>
          <w:rFonts w:ascii="Simplified Arabic" w:eastAsia="Calibri" w:hAnsi="Simplified Arabic" w:cs="Simplified Arabic"/>
          <w:rtl/>
          <w:lang w:bidi="ar-IQ"/>
        </w:rPr>
        <w:t xml:space="preserve">يتفق </w:t>
      </w:r>
      <w:r w:rsidRPr="00F2174C">
        <w:rPr>
          <w:rFonts w:ascii="Simplified Arabic" w:eastAsia="Calibri" w:hAnsi="Simplified Arabic" w:cs="Simplified Arabic" w:hint="cs"/>
          <w:rtl/>
          <w:lang w:bidi="ar-IQ"/>
        </w:rPr>
        <w:t>85</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5</w:t>
      </w:r>
      <w:r w:rsidRPr="00F2174C">
        <w:rPr>
          <w:rFonts w:ascii="Simplified Arabic" w:eastAsia="Calibri" w:hAnsi="Simplified Arabic" w:cs="Simplified Arabic"/>
          <w:rtl/>
          <w:lang w:bidi="ar-IQ"/>
        </w:rPr>
        <w:t xml:space="preserve"> % من المجيبين على ما ورد بالفقرة ( </w:t>
      </w:r>
      <w:r w:rsidRPr="00F2174C">
        <w:rPr>
          <w:rFonts w:ascii="Simplified Arabic" w:eastAsia="Calibri" w:hAnsi="Simplified Arabic" w:cs="Simplified Arabic" w:hint="cs"/>
          <w:rtl/>
          <w:lang w:bidi="ar-IQ"/>
        </w:rPr>
        <w:t>4</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lang w:bidi="ar-IQ"/>
        </w:rPr>
        <w:t>"</w:t>
      </w:r>
      <w:r w:rsidRPr="00F2174C">
        <w:rPr>
          <w:rFonts w:ascii="Times New Roman" w:hAnsi="Times New Roman" w:cs="Times New Roman"/>
          <w:rtl/>
          <w:lang w:bidi="ar-IQ"/>
        </w:rPr>
        <w:t>من المقومات الاتصالية ضرورة وجود خطوط اتصال فعالة بين المسؤولين عن تطبيقة فيما بينهم وبين مختلف المستويات الادارية وذلك لاحداث وعي وادراك بخصوص ادارة المخاطر</w:t>
      </w:r>
      <w:r w:rsidRPr="00F2174C">
        <w:rPr>
          <w:rFonts w:ascii="Simplified Arabic" w:hAnsi="Simplified Arabic" w:cs="Simplified Arabic"/>
          <w:rtl/>
          <w:lang w:bidi="ar-IQ"/>
        </w:rPr>
        <w:t>"</w:t>
      </w:r>
      <w:r w:rsidRPr="00F2174C">
        <w:rPr>
          <w:rFonts w:ascii="Simplified Arabic" w:eastAsia="Calibri" w:hAnsi="Simplified Arabic" w:cs="Simplified Arabic" w:hint="cs"/>
          <w:rtl/>
          <w:lang w:bidi="ar-IQ"/>
        </w:rPr>
        <w:t>.</w:t>
      </w:r>
      <w:r w:rsidRPr="00F2174C">
        <w:rPr>
          <w:rFonts w:ascii="Simplified Arabic" w:eastAsia="Calibri" w:hAnsi="Simplified Arabic" w:cs="Simplified Arabic"/>
          <w:rtl/>
          <w:lang w:bidi="ar-IQ"/>
        </w:rPr>
        <w:t xml:space="preserve">  وهذا ما يؤكدهُ الوسط الحسابي الذي بلغت قيمته (</w:t>
      </w:r>
      <w:r w:rsidRPr="00F2174C">
        <w:rPr>
          <w:rFonts w:ascii="Simplified Arabic" w:hAnsi="Simplified Arabic" w:cs="Simplified Arabic" w:hint="cs"/>
          <w:noProof/>
          <w:rtl/>
        </w:rPr>
        <w:t>4</w:t>
      </w:r>
      <w:r w:rsidRPr="00F2174C">
        <w:rPr>
          <w:rFonts w:ascii="Simplified Arabic" w:hAnsi="Simplified Arabic" w:cs="Simplified Arabic"/>
          <w:noProof/>
          <w:rtl/>
        </w:rPr>
        <w:t>.</w:t>
      </w:r>
      <w:r w:rsidRPr="00F2174C">
        <w:rPr>
          <w:rFonts w:ascii="Simplified Arabic" w:hAnsi="Simplified Arabic" w:cs="Simplified Arabic" w:hint="cs"/>
          <w:noProof/>
          <w:rtl/>
        </w:rPr>
        <w:t>31</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noProof/>
          <w:rtl/>
          <w:lang w:bidi="ar-IQ"/>
        </w:rPr>
        <w:t>1.</w:t>
      </w:r>
      <w:r w:rsidRPr="00F2174C">
        <w:rPr>
          <w:rFonts w:ascii="Simplified Arabic" w:hAnsi="Simplified Arabic" w:cs="Simplified Arabic" w:hint="cs"/>
          <w:noProof/>
          <w:rtl/>
          <w:lang w:bidi="ar-IQ"/>
        </w:rPr>
        <w:t>151</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27</w:t>
      </w:r>
      <w:r w:rsidRPr="00F2174C">
        <w:rPr>
          <w:rFonts w:ascii="Simplified Arabic" w:eastAsia="Calibri" w:hAnsi="Simplified Arabic" w:cs="Simplified Arabic"/>
          <w:rtl/>
          <w:lang w:bidi="ar-IQ"/>
        </w:rPr>
        <w:t xml:space="preserve">) الذي يمثل نسبة تشتت </w:t>
      </w:r>
      <w:r w:rsidRPr="00F2174C">
        <w:rPr>
          <w:rFonts w:ascii="Simplified Arabic" w:eastAsia="Calibri" w:hAnsi="Simplified Arabic" w:cs="Simplified Arabic" w:hint="cs"/>
          <w:rtl/>
          <w:lang w:bidi="ar-IQ"/>
        </w:rPr>
        <w:t>قليلة</w:t>
      </w:r>
      <w:r w:rsidRPr="00F2174C">
        <w:rPr>
          <w:rFonts w:ascii="Simplified Arabic" w:eastAsia="Calibri" w:hAnsi="Simplified Arabic" w:cs="Simplified Arabic"/>
          <w:rtl/>
          <w:lang w:bidi="ar-IQ"/>
        </w:rPr>
        <w:t xml:space="preserve">. وتدل هذه النتيجة على أن نسبة كبيرة جدا من المجيبين يتفقون </w:t>
      </w:r>
      <w:r w:rsidRPr="00F2174C">
        <w:rPr>
          <w:rFonts w:ascii="Simplified Arabic" w:hAnsi="Simplified Arabic" w:cs="Simplified Arabic" w:hint="cs"/>
          <w:rtl/>
        </w:rPr>
        <w:t>بأنه</w:t>
      </w:r>
      <w:r w:rsidRPr="00F2174C">
        <w:rPr>
          <w:rFonts w:ascii="Times New Roman" w:hAnsi="Times New Roman" w:cs="Times New Roman"/>
          <w:rtl/>
          <w:lang w:bidi="ar-IQ"/>
        </w:rPr>
        <w:t>من المقومات الاتصالية ضرورة وجود خطوط اتصال فعالة بين المسؤولين عن تطبيقة فيما بينهم وبين مختلف المستويات الادارية وذلك لاحداث وعي وادراك بخصوص ادارة المخاطر</w:t>
      </w:r>
      <w:r w:rsidRPr="00F2174C">
        <w:rPr>
          <w:rFonts w:asciiTheme="majorBidi" w:hAnsiTheme="majorBidi" w:cstheme="majorBidi"/>
          <w:rtl/>
        </w:rPr>
        <w:t>.</w:t>
      </w:r>
    </w:p>
    <w:p w:rsidR="00D81A5F" w:rsidRPr="00F2174C" w:rsidRDefault="00D81A5F" w:rsidP="00F2174C">
      <w:pPr>
        <w:pStyle w:val="ListParagraph"/>
        <w:numPr>
          <w:ilvl w:val="0"/>
          <w:numId w:val="51"/>
        </w:numPr>
        <w:spacing w:after="0" w:line="240" w:lineRule="auto"/>
        <w:jc w:val="both"/>
        <w:rPr>
          <w:rFonts w:ascii="Simplified Arabic" w:hAnsi="Simplified Arabic" w:cs="Simplified Arabic"/>
          <w:lang w:bidi="ar-IQ"/>
        </w:rPr>
      </w:pPr>
      <w:r w:rsidRPr="00F2174C">
        <w:rPr>
          <w:rFonts w:ascii="Simplified Arabic" w:eastAsia="Calibri" w:hAnsi="Simplified Arabic" w:cs="Simplified Arabic"/>
          <w:rtl/>
          <w:lang w:bidi="ar-IQ"/>
        </w:rPr>
        <w:t xml:space="preserve">يتفق </w:t>
      </w:r>
      <w:r w:rsidRPr="00F2174C">
        <w:rPr>
          <w:rFonts w:ascii="Simplified Arabic" w:eastAsia="Calibri" w:hAnsi="Simplified Arabic" w:cs="Simplified Arabic" w:hint="cs"/>
          <w:rtl/>
          <w:lang w:bidi="ar-IQ"/>
        </w:rPr>
        <w:t>79</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2</w:t>
      </w:r>
      <w:r w:rsidRPr="00F2174C">
        <w:rPr>
          <w:rFonts w:ascii="Simplified Arabic" w:eastAsia="Calibri" w:hAnsi="Simplified Arabic" w:cs="Simplified Arabic"/>
          <w:rtl/>
          <w:lang w:bidi="ar-IQ"/>
        </w:rPr>
        <w:t xml:space="preserve"> % من المجيبين على ما ورد بالفقرة (</w:t>
      </w:r>
      <w:r w:rsidRPr="00F2174C">
        <w:rPr>
          <w:rFonts w:ascii="Simplified Arabic" w:eastAsia="Calibri" w:hAnsi="Simplified Arabic" w:cs="Simplified Arabic" w:hint="cs"/>
          <w:rtl/>
          <w:lang w:bidi="ar-IQ"/>
        </w:rPr>
        <w:t>3</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lang w:bidi="ar-IQ"/>
        </w:rPr>
        <w:t>"</w:t>
      </w:r>
      <w:r w:rsidRPr="00F2174C">
        <w:rPr>
          <w:rFonts w:ascii="Times New Roman" w:hAnsi="Times New Roman" w:cs="Times New Roman"/>
          <w:rtl/>
          <w:lang w:bidi="ar-IQ"/>
        </w:rPr>
        <w:t>من المقومات المعلوماتية توافر نظام متطور ومتكامل للمعلومات المطلوبة بما يمكن من تزويد الادارة العليا بالتمييز بين كلمن الفرص والتهديدات التي قد تسفر عنها المخاطر</w:t>
      </w:r>
      <w:r w:rsidRPr="00F2174C">
        <w:rPr>
          <w:rFonts w:hint="cs"/>
          <w:rtl/>
          <w:lang w:bidi="ar-IQ"/>
        </w:rPr>
        <w:t>.</w:t>
      </w:r>
      <w:r w:rsidRPr="00F2174C">
        <w:rPr>
          <w:rFonts w:ascii="Simplified Arabic" w:hAnsi="Simplified Arabic" w:cs="Simplified Arabic"/>
          <w:rtl/>
          <w:lang w:bidi="ar-IQ"/>
        </w:rPr>
        <w:t>"</w:t>
      </w:r>
      <w:r w:rsidRPr="00F2174C">
        <w:rPr>
          <w:rFonts w:ascii="Simplified Arabic" w:eastAsia="Calibri" w:hAnsi="Simplified Arabic" w:cs="Simplified Arabic" w:hint="cs"/>
          <w:rtl/>
          <w:lang w:bidi="ar-IQ"/>
        </w:rPr>
        <w:t>.</w:t>
      </w:r>
      <w:r w:rsidRPr="00F2174C">
        <w:rPr>
          <w:rFonts w:ascii="Simplified Arabic" w:eastAsia="Calibri" w:hAnsi="Simplified Arabic" w:cs="Simplified Arabic"/>
          <w:rtl/>
          <w:lang w:bidi="ar-IQ"/>
        </w:rPr>
        <w:t xml:space="preserve">  وهذا ما يؤكدهُ الوسط الحسابي الذي بلغت قيمته (</w:t>
      </w:r>
      <w:r w:rsidRPr="00F2174C">
        <w:rPr>
          <w:rFonts w:ascii="Simplified Arabic" w:hAnsi="Simplified Arabic" w:cs="Simplified Arabic" w:hint="cs"/>
          <w:noProof/>
          <w:rtl/>
        </w:rPr>
        <w:t>4</w:t>
      </w:r>
      <w:r w:rsidRPr="00F2174C">
        <w:rPr>
          <w:rFonts w:ascii="Simplified Arabic" w:hAnsi="Simplified Arabic" w:cs="Simplified Arabic"/>
          <w:noProof/>
          <w:rtl/>
        </w:rPr>
        <w:t>.</w:t>
      </w:r>
      <w:r w:rsidRPr="00F2174C">
        <w:rPr>
          <w:rFonts w:ascii="Simplified Arabic" w:hAnsi="Simplified Arabic" w:cs="Simplified Arabic" w:hint="cs"/>
          <w:noProof/>
          <w:rtl/>
        </w:rPr>
        <w:t>27</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noProof/>
          <w:rtl/>
          <w:lang w:bidi="ar-IQ"/>
        </w:rPr>
        <w:t>1.</w:t>
      </w:r>
      <w:r w:rsidRPr="00F2174C">
        <w:rPr>
          <w:rFonts w:ascii="Simplified Arabic" w:hAnsi="Simplified Arabic" w:cs="Simplified Arabic" w:hint="cs"/>
          <w:noProof/>
          <w:rtl/>
          <w:lang w:bidi="ar-IQ"/>
        </w:rPr>
        <w:t>284</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30</w:t>
      </w:r>
      <w:r w:rsidRPr="00F2174C">
        <w:rPr>
          <w:rFonts w:ascii="Simplified Arabic" w:eastAsia="Calibri" w:hAnsi="Simplified Arabic" w:cs="Simplified Arabic"/>
          <w:rtl/>
          <w:lang w:bidi="ar-IQ"/>
        </w:rPr>
        <w:t xml:space="preserve">) الذي يمثل نسبة تشتت قليلة. وتدل هذه النتيجة على أن </w:t>
      </w:r>
      <w:r w:rsidRPr="00F2174C">
        <w:rPr>
          <w:rFonts w:ascii="Simplified Arabic" w:eastAsia="Calibri" w:hAnsi="Simplified Arabic" w:cs="Simplified Arabic" w:hint="cs"/>
          <w:rtl/>
          <w:lang w:bidi="ar-IQ"/>
        </w:rPr>
        <w:t xml:space="preserve">ما يزيد على ثلاثة أرباع </w:t>
      </w:r>
      <w:r w:rsidRPr="00F2174C">
        <w:rPr>
          <w:rFonts w:ascii="Simplified Arabic" w:eastAsia="Calibri" w:hAnsi="Simplified Arabic" w:cs="Simplified Arabic"/>
          <w:rtl/>
          <w:lang w:bidi="ar-IQ"/>
        </w:rPr>
        <w:t xml:space="preserve">المجيبين يتفقون </w:t>
      </w:r>
      <w:r w:rsidRPr="00F2174C">
        <w:rPr>
          <w:rFonts w:ascii="Simplified Arabic" w:hAnsi="Simplified Arabic" w:cs="Simplified Arabic"/>
          <w:rtl/>
        </w:rPr>
        <w:t xml:space="preserve">على </w:t>
      </w:r>
      <w:r w:rsidRPr="00F2174C">
        <w:rPr>
          <w:rFonts w:ascii="Times New Roman" w:hAnsi="Times New Roman" w:cs="Times New Roman"/>
          <w:rtl/>
          <w:lang w:bidi="ar-IQ"/>
        </w:rPr>
        <w:t>من المقومات المعلوماتية توافر نظام متطور ومتكامل للمعلومات المطلوبة بما يمكن من تزويد الادارة العليا بالتمييز بين كلمن الفرص والتهديدات التي قد تسفر عنها المخاطر</w:t>
      </w:r>
      <w:r w:rsidRPr="00F2174C">
        <w:rPr>
          <w:rFonts w:ascii="Simplified Arabic" w:eastAsia="Calibri" w:hAnsi="Simplified Arabic" w:cs="Simplified Arabic"/>
          <w:rtl/>
          <w:lang w:bidi="ar-IQ"/>
        </w:rPr>
        <w:t>.</w:t>
      </w:r>
    </w:p>
    <w:p w:rsidR="003141F9" w:rsidRPr="00F2174C" w:rsidRDefault="00D81A5F" w:rsidP="00F2174C">
      <w:pPr>
        <w:pStyle w:val="ListParagraph"/>
        <w:numPr>
          <w:ilvl w:val="0"/>
          <w:numId w:val="51"/>
        </w:numPr>
        <w:spacing w:after="0" w:line="240" w:lineRule="auto"/>
        <w:jc w:val="both"/>
        <w:rPr>
          <w:rFonts w:ascii="Simplified Arabic" w:hAnsi="Simplified Arabic" w:cs="Simplified Arabic"/>
          <w:lang w:bidi="ar-IQ"/>
        </w:rPr>
      </w:pPr>
      <w:r w:rsidRPr="00F2174C">
        <w:rPr>
          <w:rFonts w:ascii="Simplified Arabic" w:eastAsia="Calibri" w:hAnsi="Simplified Arabic" w:cs="Simplified Arabic"/>
          <w:rtl/>
          <w:lang w:bidi="ar-IQ"/>
        </w:rPr>
        <w:t xml:space="preserve">يتفق </w:t>
      </w:r>
      <w:r w:rsidRPr="00F2174C">
        <w:rPr>
          <w:rFonts w:ascii="Simplified Arabic" w:eastAsia="Calibri" w:hAnsi="Simplified Arabic" w:cs="Simplified Arabic" w:hint="cs"/>
          <w:rtl/>
          <w:lang w:bidi="ar-IQ"/>
        </w:rPr>
        <w:t>75</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0</w:t>
      </w:r>
      <w:r w:rsidRPr="00F2174C">
        <w:rPr>
          <w:rFonts w:ascii="Simplified Arabic" w:eastAsia="Calibri" w:hAnsi="Simplified Arabic" w:cs="Simplified Arabic"/>
          <w:rtl/>
          <w:lang w:bidi="ar-IQ"/>
        </w:rPr>
        <w:t xml:space="preserve"> % من المجيبين على ما ورد بالفقرة (</w:t>
      </w:r>
      <w:r w:rsidRPr="00F2174C">
        <w:rPr>
          <w:rFonts w:ascii="Simplified Arabic" w:eastAsia="Calibri" w:hAnsi="Simplified Arabic" w:cs="Simplified Arabic" w:hint="cs"/>
          <w:rtl/>
          <w:lang w:bidi="ar-IQ"/>
        </w:rPr>
        <w:t>10</w:t>
      </w:r>
      <w:r w:rsidRPr="00F2174C">
        <w:rPr>
          <w:rFonts w:ascii="Simplified Arabic" w:eastAsia="Calibri" w:hAnsi="Simplified Arabic" w:cs="Simplified Arabic"/>
          <w:rtl/>
          <w:lang w:bidi="ar-IQ"/>
        </w:rPr>
        <w:t xml:space="preserve">) </w:t>
      </w:r>
      <w:r w:rsidRPr="00F2174C">
        <w:rPr>
          <w:rFonts w:ascii="Times New Roman" w:hAnsi="Times New Roman" w:cs="Times New Roman"/>
          <w:rtl/>
          <w:lang w:bidi="ar-IQ"/>
        </w:rPr>
        <w:t>"تعتبر هياكل الرقابة الداخلية كافة ذ</w:t>
      </w:r>
      <w:r w:rsidRPr="00F2174C">
        <w:rPr>
          <w:rFonts w:ascii="Times New Roman" w:hAnsi="Times New Roman" w:cs="Times New Roman" w:hint="cs"/>
          <w:rtl/>
          <w:lang w:bidi="ar-IQ"/>
        </w:rPr>
        <w:t>ات</w:t>
      </w:r>
      <w:r w:rsidRPr="00F2174C">
        <w:rPr>
          <w:rFonts w:ascii="Times New Roman" w:hAnsi="Times New Roman" w:cs="Times New Roman"/>
          <w:rtl/>
          <w:lang w:bidi="ar-IQ"/>
        </w:rPr>
        <w:t xml:space="preserve"> درجات متفاوتة من </w:t>
      </w:r>
    </w:p>
    <w:p w:rsidR="00D81A5F" w:rsidRPr="00F2174C" w:rsidRDefault="00D81A5F" w:rsidP="00F2174C">
      <w:pPr>
        <w:pStyle w:val="ListParagraph"/>
        <w:spacing w:after="0" w:line="240" w:lineRule="auto"/>
        <w:ind w:left="540"/>
        <w:jc w:val="both"/>
        <w:rPr>
          <w:rFonts w:ascii="Simplified Arabic" w:hAnsi="Simplified Arabic" w:cs="Simplified Arabic"/>
          <w:lang w:bidi="ar-IQ"/>
        </w:rPr>
      </w:pPr>
      <w:r w:rsidRPr="00F2174C">
        <w:rPr>
          <w:rFonts w:ascii="Times New Roman" w:hAnsi="Times New Roman" w:cs="Times New Roman"/>
          <w:rtl/>
          <w:lang w:bidi="ar-IQ"/>
        </w:rPr>
        <w:t>الفعالية تأسيسا في ذلك على المخاطر التي تواجهها"</w:t>
      </w:r>
      <w:r w:rsidRPr="00F2174C">
        <w:rPr>
          <w:rFonts w:ascii="Times New Roman" w:eastAsia="Calibri" w:hAnsi="Times New Roman" w:cs="Times New Roman"/>
          <w:rtl/>
          <w:lang w:bidi="ar-IQ"/>
        </w:rPr>
        <w:t>.</w:t>
      </w:r>
      <w:r w:rsidRPr="00F2174C">
        <w:rPr>
          <w:rFonts w:ascii="Simplified Arabic" w:eastAsia="Calibri" w:hAnsi="Simplified Arabic" w:cs="Simplified Arabic"/>
          <w:rtl/>
          <w:lang w:bidi="ar-IQ"/>
        </w:rPr>
        <w:t>وهذا ما يؤكدهُ الوسط الحسابي الذي بلغت قيمته (</w:t>
      </w:r>
      <w:r w:rsidRPr="00F2174C">
        <w:rPr>
          <w:rFonts w:ascii="Simplified Arabic" w:hAnsi="Simplified Arabic" w:cs="Simplified Arabic" w:hint="cs"/>
          <w:noProof/>
          <w:rtl/>
        </w:rPr>
        <w:t>4</w:t>
      </w:r>
      <w:r w:rsidRPr="00F2174C">
        <w:rPr>
          <w:rFonts w:ascii="Simplified Arabic" w:hAnsi="Simplified Arabic" w:cs="Simplified Arabic"/>
          <w:noProof/>
          <w:rtl/>
        </w:rPr>
        <w:t>.</w:t>
      </w:r>
      <w:r w:rsidRPr="00F2174C">
        <w:rPr>
          <w:rFonts w:ascii="Simplified Arabic" w:hAnsi="Simplified Arabic" w:cs="Simplified Arabic" w:hint="cs"/>
          <w:noProof/>
          <w:rtl/>
        </w:rPr>
        <w:t>23</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noProof/>
          <w:rtl/>
          <w:lang w:bidi="ar-IQ"/>
        </w:rPr>
        <w:t>1.</w:t>
      </w:r>
      <w:r w:rsidRPr="00F2174C">
        <w:rPr>
          <w:rFonts w:ascii="Simplified Arabic" w:hAnsi="Simplified Arabic" w:cs="Simplified Arabic" w:hint="cs"/>
          <w:noProof/>
          <w:rtl/>
          <w:lang w:bidi="ar-IQ"/>
        </w:rPr>
        <w:t>077</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26</w:t>
      </w:r>
      <w:r w:rsidRPr="00F2174C">
        <w:rPr>
          <w:rFonts w:ascii="Simplified Arabic" w:eastAsia="Calibri" w:hAnsi="Simplified Arabic" w:cs="Simplified Arabic"/>
          <w:rtl/>
          <w:lang w:bidi="ar-IQ"/>
        </w:rPr>
        <w:t xml:space="preserve">) الذي يمثل نسبة تشتت قليلة. وتدل هذه النتيجة على أن </w:t>
      </w:r>
      <w:r w:rsidRPr="00F2174C">
        <w:rPr>
          <w:rFonts w:ascii="Simplified Arabic" w:eastAsia="Calibri" w:hAnsi="Simplified Arabic" w:cs="Simplified Arabic" w:hint="cs"/>
          <w:rtl/>
          <w:lang w:bidi="ar-IQ"/>
        </w:rPr>
        <w:t xml:space="preserve">ثلاثة أرباع </w:t>
      </w:r>
      <w:r w:rsidRPr="00F2174C">
        <w:rPr>
          <w:rFonts w:ascii="Simplified Arabic" w:eastAsia="Calibri" w:hAnsi="Simplified Arabic" w:cs="Simplified Arabic"/>
          <w:rtl/>
          <w:lang w:bidi="ar-IQ"/>
        </w:rPr>
        <w:t xml:space="preserve">المجيبين يتفقون </w:t>
      </w:r>
      <w:r w:rsidRPr="00F2174C">
        <w:rPr>
          <w:rFonts w:ascii="Simplified Arabic" w:hAnsi="Simplified Arabic" w:cs="Simplified Arabic"/>
          <w:rtl/>
        </w:rPr>
        <w:t xml:space="preserve">على </w:t>
      </w:r>
      <w:r w:rsidRPr="00F2174C">
        <w:rPr>
          <w:rFonts w:ascii="Times New Roman" w:hAnsi="Times New Roman" w:cs="Times New Roman" w:hint="cs"/>
          <w:rtl/>
          <w:lang w:bidi="ar-IQ"/>
        </w:rPr>
        <w:t xml:space="preserve">أن </w:t>
      </w:r>
      <w:r w:rsidRPr="00F2174C">
        <w:rPr>
          <w:rFonts w:ascii="Times New Roman" w:hAnsi="Times New Roman" w:cs="Times New Roman"/>
          <w:rtl/>
          <w:lang w:bidi="ar-IQ"/>
        </w:rPr>
        <w:t>هياكل الرقابة الداخلية كافة تعتبر ذ</w:t>
      </w:r>
      <w:r w:rsidRPr="00F2174C">
        <w:rPr>
          <w:rFonts w:ascii="Times New Roman" w:hAnsi="Times New Roman" w:cs="Times New Roman" w:hint="cs"/>
          <w:rtl/>
          <w:lang w:bidi="ar-IQ"/>
        </w:rPr>
        <w:t>ات</w:t>
      </w:r>
      <w:r w:rsidRPr="00F2174C">
        <w:rPr>
          <w:rFonts w:ascii="Times New Roman" w:hAnsi="Times New Roman" w:cs="Times New Roman"/>
          <w:rtl/>
          <w:lang w:bidi="ar-IQ"/>
        </w:rPr>
        <w:t xml:space="preserve"> درجات متفاوتة من الفعالية تأسيسا في ذلك على المخاطر التي تواجهها</w:t>
      </w:r>
      <w:r w:rsidRPr="00F2174C">
        <w:rPr>
          <w:rFonts w:ascii="Simplified Arabic" w:eastAsia="Calibri" w:hAnsi="Simplified Arabic" w:cs="Simplified Arabic"/>
          <w:rtl/>
          <w:lang w:bidi="ar-IQ"/>
        </w:rPr>
        <w:t>.</w:t>
      </w:r>
    </w:p>
    <w:p w:rsidR="00D81A5F" w:rsidRPr="00F2174C" w:rsidRDefault="00D81A5F" w:rsidP="00F2174C">
      <w:pPr>
        <w:pStyle w:val="ListParagraph"/>
        <w:numPr>
          <w:ilvl w:val="0"/>
          <w:numId w:val="51"/>
        </w:numPr>
        <w:spacing w:after="0" w:line="240" w:lineRule="auto"/>
        <w:jc w:val="both"/>
        <w:rPr>
          <w:rFonts w:ascii="Simplified Arabic" w:hAnsi="Simplified Arabic" w:cs="Simplified Arabic"/>
          <w:lang w:bidi="ar-IQ"/>
        </w:rPr>
      </w:pPr>
      <w:r w:rsidRPr="00F2174C">
        <w:rPr>
          <w:rFonts w:ascii="Simplified Arabic" w:eastAsia="Calibri" w:hAnsi="Simplified Arabic" w:cs="Simplified Arabic"/>
          <w:rtl/>
          <w:lang w:bidi="ar-IQ"/>
        </w:rPr>
        <w:t xml:space="preserve">يتفق </w:t>
      </w:r>
      <w:r w:rsidRPr="00F2174C">
        <w:rPr>
          <w:rFonts w:ascii="Simplified Arabic" w:eastAsia="Calibri" w:hAnsi="Simplified Arabic" w:cs="Simplified Arabic" w:hint="cs"/>
          <w:rtl/>
          <w:lang w:bidi="ar-IQ"/>
        </w:rPr>
        <w:t>81</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3</w:t>
      </w:r>
      <w:r w:rsidRPr="00F2174C">
        <w:rPr>
          <w:rFonts w:ascii="Simplified Arabic" w:eastAsia="Calibri" w:hAnsi="Simplified Arabic" w:cs="Simplified Arabic"/>
          <w:rtl/>
          <w:lang w:bidi="ar-IQ"/>
        </w:rPr>
        <w:t xml:space="preserve"> % من المجيبين على ما ورد بالفقرة (</w:t>
      </w:r>
      <w:r w:rsidRPr="00F2174C">
        <w:rPr>
          <w:rFonts w:ascii="Simplified Arabic" w:eastAsia="Calibri" w:hAnsi="Simplified Arabic" w:cs="Simplified Arabic" w:hint="cs"/>
          <w:rtl/>
          <w:lang w:bidi="ar-IQ"/>
        </w:rPr>
        <w:t>7</w:t>
      </w:r>
      <w:r w:rsidRPr="00F2174C">
        <w:rPr>
          <w:rFonts w:ascii="Simplified Arabic" w:eastAsia="Calibri" w:hAnsi="Simplified Arabic" w:cs="Simplified Arabic"/>
          <w:rtl/>
          <w:lang w:bidi="ar-IQ"/>
        </w:rPr>
        <w:t xml:space="preserve">) </w:t>
      </w:r>
      <w:r w:rsidRPr="00F2174C">
        <w:rPr>
          <w:rFonts w:ascii="Times New Roman" w:hAnsi="Times New Roman" w:cs="Times New Roman"/>
          <w:rtl/>
          <w:lang w:bidi="ar-IQ"/>
        </w:rPr>
        <w:t>"عند تحديد مخاطر الرقابة الداخلية يلي ذلك وضع البرامج اللازم</w:t>
      </w:r>
      <w:r w:rsidRPr="00F2174C">
        <w:rPr>
          <w:rFonts w:ascii="Times New Roman" w:hAnsi="Times New Roman" w:cs="Times New Roman" w:hint="cs"/>
          <w:rtl/>
          <w:lang w:bidi="ar-IQ"/>
        </w:rPr>
        <w:t>ة</w:t>
      </w:r>
      <w:r w:rsidRPr="00F2174C">
        <w:rPr>
          <w:rFonts w:ascii="Times New Roman" w:hAnsi="Times New Roman" w:cs="Times New Roman"/>
          <w:rtl/>
          <w:lang w:bidi="ar-IQ"/>
        </w:rPr>
        <w:t xml:space="preserve"> للحماية او الحد من هذه المخاطر وتحديد تكاليف تلك البرامج ومن ثم الموازنة بين التكلفة والعائد الخاصة بها "</w:t>
      </w:r>
      <w:r w:rsidRPr="00F2174C">
        <w:rPr>
          <w:rFonts w:ascii="Times New Roman" w:eastAsia="Calibri" w:hAnsi="Times New Roman" w:cs="Times New Roman"/>
          <w:rtl/>
          <w:lang w:bidi="ar-IQ"/>
        </w:rPr>
        <w:t>.</w:t>
      </w:r>
      <w:r w:rsidRPr="00F2174C">
        <w:rPr>
          <w:rFonts w:ascii="Simplified Arabic" w:eastAsia="Calibri" w:hAnsi="Simplified Arabic" w:cs="Simplified Arabic"/>
          <w:rtl/>
          <w:lang w:bidi="ar-IQ"/>
        </w:rPr>
        <w:t xml:space="preserve">  وهذا ما يؤكدهُ الوسط الحسابي الذي بلغت قيمته (</w:t>
      </w:r>
      <w:r w:rsidRPr="00F2174C">
        <w:rPr>
          <w:rFonts w:ascii="Simplified Arabic" w:hAnsi="Simplified Arabic" w:cs="Simplified Arabic" w:hint="cs"/>
          <w:noProof/>
          <w:rtl/>
        </w:rPr>
        <w:t>4</w:t>
      </w:r>
      <w:r w:rsidRPr="00F2174C">
        <w:rPr>
          <w:rFonts w:ascii="Simplified Arabic" w:hAnsi="Simplified Arabic" w:cs="Simplified Arabic"/>
          <w:noProof/>
          <w:rtl/>
        </w:rPr>
        <w:t>.</w:t>
      </w:r>
      <w:r w:rsidRPr="00F2174C">
        <w:rPr>
          <w:rFonts w:ascii="Simplified Arabic" w:hAnsi="Simplified Arabic" w:cs="Simplified Arabic" w:hint="cs"/>
          <w:noProof/>
          <w:rtl/>
        </w:rPr>
        <w:t>19</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noProof/>
          <w:rtl/>
          <w:lang w:bidi="ar-IQ"/>
        </w:rPr>
        <w:t>1.</w:t>
      </w:r>
      <w:r w:rsidRPr="00F2174C">
        <w:rPr>
          <w:rFonts w:ascii="Simplified Arabic" w:hAnsi="Simplified Arabic" w:cs="Simplified Arabic" w:hint="cs"/>
          <w:noProof/>
          <w:rtl/>
          <w:lang w:bidi="ar-IQ"/>
        </w:rPr>
        <w:t>003</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24</w:t>
      </w:r>
      <w:r w:rsidRPr="00F2174C">
        <w:rPr>
          <w:rFonts w:ascii="Simplified Arabic" w:eastAsia="Calibri" w:hAnsi="Simplified Arabic" w:cs="Simplified Arabic"/>
          <w:rtl/>
          <w:lang w:bidi="ar-IQ"/>
        </w:rPr>
        <w:t xml:space="preserve">) الذي يمثل نسبة تشتت قليلة. وتدل هذه النتيجة على أن نسبة كبيرة جدا من المجيبين يتفقون </w:t>
      </w:r>
      <w:r w:rsidRPr="00F2174C">
        <w:rPr>
          <w:rFonts w:ascii="Simplified Arabic" w:hAnsi="Simplified Arabic" w:cs="Simplified Arabic"/>
          <w:rtl/>
        </w:rPr>
        <w:t xml:space="preserve">على </w:t>
      </w:r>
      <w:r w:rsidRPr="00F2174C">
        <w:rPr>
          <w:rFonts w:ascii="Times New Roman" w:hAnsi="Times New Roman" w:cs="Times New Roman" w:hint="cs"/>
          <w:rtl/>
          <w:lang w:bidi="ar-IQ"/>
        </w:rPr>
        <w:t xml:space="preserve">أنه </w:t>
      </w:r>
      <w:r w:rsidRPr="00F2174C">
        <w:rPr>
          <w:rFonts w:ascii="Times New Roman" w:hAnsi="Times New Roman" w:cs="Times New Roman"/>
          <w:rtl/>
          <w:lang w:bidi="ar-IQ"/>
        </w:rPr>
        <w:t>يلي تحديد مخاطر الرقابة الداخلية وضع البرامج اللازم</w:t>
      </w:r>
      <w:r w:rsidRPr="00F2174C">
        <w:rPr>
          <w:rFonts w:ascii="Times New Roman" w:hAnsi="Times New Roman" w:cs="Times New Roman" w:hint="cs"/>
          <w:rtl/>
          <w:lang w:bidi="ar-IQ"/>
        </w:rPr>
        <w:t>ة</w:t>
      </w:r>
      <w:r w:rsidRPr="00F2174C">
        <w:rPr>
          <w:rFonts w:ascii="Times New Roman" w:hAnsi="Times New Roman" w:cs="Times New Roman"/>
          <w:rtl/>
          <w:lang w:bidi="ar-IQ"/>
        </w:rPr>
        <w:t xml:space="preserve"> للحماية او الحد من هذه المخاطر وتحديد تكاليف تلك البرامج ومن ثم الموازنة بين التكلفة والعائد الخاصة بها "</w:t>
      </w:r>
      <w:r w:rsidRPr="00F2174C">
        <w:rPr>
          <w:rFonts w:ascii="Times New Roman" w:eastAsia="Calibri" w:hAnsi="Times New Roman" w:cs="Times New Roman"/>
          <w:rtl/>
          <w:lang w:bidi="ar-IQ"/>
        </w:rPr>
        <w:t>.</w:t>
      </w:r>
    </w:p>
    <w:p w:rsidR="00D81A5F" w:rsidRPr="00F2174C" w:rsidRDefault="00D81A5F" w:rsidP="00F2174C">
      <w:pPr>
        <w:pStyle w:val="ListParagraph"/>
        <w:numPr>
          <w:ilvl w:val="0"/>
          <w:numId w:val="51"/>
        </w:numPr>
        <w:spacing w:after="0" w:line="240" w:lineRule="auto"/>
        <w:jc w:val="both"/>
        <w:rPr>
          <w:rFonts w:ascii="Simplified Arabic" w:hAnsi="Simplified Arabic" w:cs="Simplified Arabic"/>
          <w:lang w:bidi="ar-IQ"/>
        </w:rPr>
      </w:pPr>
      <w:r w:rsidRPr="00F2174C">
        <w:rPr>
          <w:rFonts w:ascii="Simplified Arabic" w:eastAsia="Calibri" w:hAnsi="Simplified Arabic" w:cs="Simplified Arabic" w:hint="cs"/>
          <w:rtl/>
          <w:lang w:bidi="ar-IQ"/>
        </w:rPr>
        <w:t xml:space="preserve">وأخيرا </w:t>
      </w:r>
      <w:r w:rsidRPr="00F2174C">
        <w:rPr>
          <w:rFonts w:ascii="Simplified Arabic" w:eastAsia="Calibri" w:hAnsi="Simplified Arabic" w:cs="Simplified Arabic"/>
          <w:rtl/>
          <w:lang w:bidi="ar-IQ"/>
        </w:rPr>
        <w:t xml:space="preserve">يتفق </w:t>
      </w:r>
      <w:r w:rsidRPr="00F2174C">
        <w:rPr>
          <w:rFonts w:ascii="Simplified Arabic" w:eastAsia="Calibri" w:hAnsi="Simplified Arabic" w:cs="Simplified Arabic" w:hint="cs"/>
          <w:rtl/>
          <w:lang w:bidi="ar-IQ"/>
        </w:rPr>
        <w:t>77</w:t>
      </w:r>
      <w:r w:rsidRPr="00F2174C">
        <w:rPr>
          <w:rFonts w:ascii="Simplified Arabic" w:eastAsia="Calibri" w:hAnsi="Simplified Arabic" w:cs="Simplified Arabic"/>
          <w:rtl/>
          <w:lang w:bidi="ar-IQ"/>
        </w:rPr>
        <w:t>.</w:t>
      </w:r>
      <w:r w:rsidRPr="00F2174C">
        <w:rPr>
          <w:rFonts w:ascii="Simplified Arabic" w:eastAsia="Calibri" w:hAnsi="Simplified Arabic" w:cs="Simplified Arabic" w:hint="cs"/>
          <w:rtl/>
          <w:lang w:bidi="ar-IQ"/>
        </w:rPr>
        <w:t>1</w:t>
      </w:r>
      <w:r w:rsidRPr="00F2174C">
        <w:rPr>
          <w:rFonts w:ascii="Simplified Arabic" w:eastAsia="Calibri" w:hAnsi="Simplified Arabic" w:cs="Simplified Arabic"/>
          <w:rtl/>
          <w:lang w:bidi="ar-IQ"/>
        </w:rPr>
        <w:t xml:space="preserve"> % من المجيبين على ما ورد بالفقرة (</w:t>
      </w:r>
      <w:r w:rsidRPr="00F2174C">
        <w:rPr>
          <w:rFonts w:ascii="Simplified Arabic" w:eastAsia="Calibri" w:hAnsi="Simplified Arabic" w:cs="Simplified Arabic" w:hint="cs"/>
          <w:rtl/>
          <w:lang w:bidi="ar-IQ"/>
        </w:rPr>
        <w:t>9</w:t>
      </w:r>
      <w:r w:rsidRPr="00F2174C">
        <w:rPr>
          <w:rFonts w:ascii="Simplified Arabic" w:eastAsia="Calibri" w:hAnsi="Simplified Arabic" w:cs="Simplified Arabic"/>
          <w:rtl/>
          <w:lang w:bidi="ar-IQ"/>
        </w:rPr>
        <w:t xml:space="preserve">) </w:t>
      </w:r>
      <w:r w:rsidRPr="00F2174C">
        <w:rPr>
          <w:rFonts w:ascii="Times New Roman" w:hAnsi="Times New Roman" w:cs="Times New Roman"/>
          <w:rtl/>
          <w:lang w:bidi="ar-IQ"/>
        </w:rPr>
        <w:t>"لا يمكن تقويم هيكل الرقابة الداخلية الا أذا كان هناك فهم شامل للمخاطر المرتبطة "</w:t>
      </w:r>
      <w:r w:rsidRPr="00F2174C">
        <w:rPr>
          <w:rFonts w:ascii="Times New Roman" w:eastAsia="Calibri" w:hAnsi="Times New Roman" w:cs="Times New Roman"/>
          <w:rtl/>
          <w:lang w:bidi="ar-IQ"/>
        </w:rPr>
        <w:t>.</w:t>
      </w:r>
      <w:r w:rsidRPr="00F2174C">
        <w:rPr>
          <w:rFonts w:ascii="Simplified Arabic" w:eastAsia="Calibri" w:hAnsi="Simplified Arabic" w:cs="Simplified Arabic"/>
          <w:rtl/>
          <w:lang w:bidi="ar-IQ"/>
        </w:rPr>
        <w:t xml:space="preserve">  وهذا ما يؤكدهُ الوسط الحسابي الذي بلغت قيمته (</w:t>
      </w:r>
      <w:r w:rsidRPr="00F2174C">
        <w:rPr>
          <w:rFonts w:ascii="Simplified Arabic" w:hAnsi="Simplified Arabic" w:cs="Simplified Arabic" w:hint="cs"/>
          <w:noProof/>
          <w:rtl/>
        </w:rPr>
        <w:t>4</w:t>
      </w:r>
      <w:r w:rsidRPr="00F2174C">
        <w:rPr>
          <w:rFonts w:ascii="Simplified Arabic" w:hAnsi="Simplified Arabic" w:cs="Simplified Arabic"/>
          <w:noProof/>
          <w:rtl/>
        </w:rPr>
        <w:t>.</w:t>
      </w:r>
      <w:r w:rsidRPr="00F2174C">
        <w:rPr>
          <w:rFonts w:ascii="Simplified Arabic" w:hAnsi="Simplified Arabic" w:cs="Simplified Arabic" w:hint="cs"/>
          <w:noProof/>
          <w:rtl/>
        </w:rPr>
        <w:t>10</w:t>
      </w:r>
      <w:r w:rsidRPr="00F2174C">
        <w:rPr>
          <w:rFonts w:ascii="Simplified Arabic" w:eastAsia="Calibri" w:hAnsi="Simplified Arabic" w:cs="Simplified Arabic"/>
          <w:rtl/>
          <w:lang w:bidi="ar-IQ"/>
        </w:rPr>
        <w:t>) وبانحراف معياري مقداره (</w:t>
      </w:r>
      <w:r w:rsidRPr="00F2174C">
        <w:rPr>
          <w:rFonts w:ascii="Simplified Arabic" w:hAnsi="Simplified Arabic" w:cs="Simplified Arabic"/>
          <w:noProof/>
          <w:rtl/>
          <w:lang w:bidi="ar-IQ"/>
        </w:rPr>
        <w:t>1.</w:t>
      </w:r>
      <w:r w:rsidRPr="00F2174C">
        <w:rPr>
          <w:rFonts w:ascii="Simplified Arabic" w:hAnsi="Simplified Arabic" w:cs="Simplified Arabic" w:hint="cs"/>
          <w:noProof/>
          <w:rtl/>
          <w:lang w:bidi="ar-IQ"/>
        </w:rPr>
        <w:t>207</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rtl/>
        </w:rPr>
        <w:t>ومعامل اختلاف</w:t>
      </w:r>
      <w:r w:rsidRPr="00F2174C">
        <w:rPr>
          <w:rFonts w:ascii="Simplified Arabic" w:eastAsia="Calibri" w:hAnsi="Simplified Arabic" w:cs="Simplified Arabic"/>
          <w:rtl/>
          <w:lang w:bidi="ar-IQ"/>
        </w:rPr>
        <w:t xml:space="preserve"> (</w:t>
      </w:r>
      <w:r w:rsidRPr="00F2174C">
        <w:rPr>
          <w:rFonts w:ascii="Simplified Arabic" w:hAnsi="Simplified Arabic" w:cs="Simplified Arabic"/>
          <w:noProof/>
          <w:rtl/>
        </w:rPr>
        <w:t>0.</w:t>
      </w:r>
      <w:r w:rsidRPr="00F2174C">
        <w:rPr>
          <w:rFonts w:ascii="Simplified Arabic" w:hAnsi="Simplified Arabic" w:cs="Simplified Arabic" w:hint="cs"/>
          <w:noProof/>
          <w:rtl/>
        </w:rPr>
        <w:t>29</w:t>
      </w:r>
      <w:r w:rsidRPr="00F2174C">
        <w:rPr>
          <w:rFonts w:ascii="Simplified Arabic" w:eastAsia="Calibri" w:hAnsi="Simplified Arabic" w:cs="Simplified Arabic"/>
          <w:rtl/>
          <w:lang w:bidi="ar-IQ"/>
        </w:rPr>
        <w:t xml:space="preserve">) الذي يمثل نسبة تشتت قليلة. وتدل هذه النتيجة على أن </w:t>
      </w:r>
      <w:r w:rsidRPr="00F2174C">
        <w:rPr>
          <w:rFonts w:ascii="Simplified Arabic" w:eastAsia="Calibri" w:hAnsi="Simplified Arabic" w:cs="Simplified Arabic" w:hint="cs"/>
          <w:rtl/>
          <w:lang w:bidi="ar-IQ"/>
        </w:rPr>
        <w:t xml:space="preserve">ما يزيد على ثلاثة أرباع </w:t>
      </w:r>
      <w:r w:rsidRPr="00F2174C">
        <w:rPr>
          <w:rFonts w:ascii="Simplified Arabic" w:eastAsia="Calibri" w:hAnsi="Simplified Arabic" w:cs="Simplified Arabic"/>
          <w:rtl/>
          <w:lang w:bidi="ar-IQ"/>
        </w:rPr>
        <w:t xml:space="preserve">المجيبين يتفقون </w:t>
      </w:r>
      <w:r w:rsidRPr="00F2174C">
        <w:rPr>
          <w:rFonts w:ascii="Simplified Arabic" w:hAnsi="Simplified Arabic" w:cs="Simplified Arabic"/>
          <w:rtl/>
        </w:rPr>
        <w:t xml:space="preserve">على </w:t>
      </w:r>
      <w:r w:rsidRPr="00F2174C">
        <w:rPr>
          <w:rFonts w:ascii="Times New Roman" w:hAnsi="Times New Roman" w:cs="Times New Roman" w:hint="cs"/>
          <w:rtl/>
          <w:lang w:bidi="ar-IQ"/>
        </w:rPr>
        <w:t xml:space="preserve">أنه </w:t>
      </w:r>
      <w:r w:rsidRPr="00F2174C">
        <w:rPr>
          <w:rFonts w:ascii="Times New Roman" w:hAnsi="Times New Roman" w:cs="Times New Roman"/>
          <w:rtl/>
          <w:lang w:bidi="ar-IQ"/>
        </w:rPr>
        <w:t>لا يمكن تقويم هيكل الرقابة الداخلية الا أذا كان هناك فهم شامل للمخاطر المرتبطة "</w:t>
      </w:r>
      <w:r w:rsidRPr="00F2174C">
        <w:rPr>
          <w:rFonts w:ascii="Times New Roman" w:eastAsia="Calibri" w:hAnsi="Times New Roman" w:cs="Times New Roman"/>
          <w:rtl/>
          <w:lang w:bidi="ar-IQ"/>
        </w:rPr>
        <w:t>.</w:t>
      </w:r>
    </w:p>
    <w:p w:rsidR="00D81A5F" w:rsidRPr="00F2174C" w:rsidRDefault="006858C4" w:rsidP="00F2174C">
      <w:pPr>
        <w:spacing w:after="0" w:line="240" w:lineRule="auto"/>
        <w:jc w:val="both"/>
        <w:rPr>
          <w:rFonts w:ascii="Simplified Arabic" w:eastAsia="Calibri" w:hAnsi="Simplified Arabic" w:cs="Simplified Arabic"/>
          <w:rtl/>
          <w:lang w:bidi="ar-IQ"/>
        </w:rPr>
      </w:pPr>
      <w:r w:rsidRPr="00F2174C">
        <w:rPr>
          <w:rFonts w:ascii="Simplified Arabic" w:eastAsia="Calibri" w:hAnsi="Simplified Arabic" w:cs="Simplified Arabic"/>
          <w:rtl/>
          <w:lang w:bidi="ar-IQ"/>
        </w:rPr>
        <w:t>يلاحظ من النتائج المتعل</w:t>
      </w:r>
      <w:r w:rsidRPr="00F2174C">
        <w:rPr>
          <w:rFonts w:ascii="Simplified Arabic" w:eastAsia="Calibri" w:hAnsi="Simplified Arabic" w:cs="Simplified Arabic" w:hint="cs"/>
          <w:rtl/>
          <w:lang w:bidi="ar-IQ"/>
        </w:rPr>
        <w:t>ق بالتقييم</w:t>
      </w:r>
      <w:r w:rsidR="00D81A5F" w:rsidRPr="00F2174C">
        <w:rPr>
          <w:rFonts w:ascii="Simplified Arabic" w:eastAsia="Calibri" w:hAnsi="Simplified Arabic" w:cs="Simplified Arabic" w:hint="cs"/>
          <w:rtl/>
          <w:lang w:bidi="ar-IQ"/>
        </w:rPr>
        <w:t xml:space="preserve"> الذاتي لمخاطر الرقابة الداخلية</w:t>
      </w:r>
      <w:r w:rsidR="00D81A5F" w:rsidRPr="00F2174C">
        <w:rPr>
          <w:rFonts w:ascii="Simplified Arabic" w:hAnsi="Simplified Arabic" w:cs="Simplified Arabic"/>
          <w:rtl/>
          <w:lang w:bidi="ar-IQ"/>
        </w:rPr>
        <w:t xml:space="preserve">من الاستبيان </w:t>
      </w:r>
      <w:r w:rsidR="00D81A5F" w:rsidRPr="00F2174C">
        <w:rPr>
          <w:rFonts w:ascii="Simplified Arabic" w:eastAsia="Calibri" w:hAnsi="Simplified Arabic" w:cs="Simplified Arabic"/>
          <w:rtl/>
          <w:lang w:bidi="ar-IQ"/>
        </w:rPr>
        <w:t>المبينة في الجدول  أن قيمة الوسط الحسابي العام للجزء المذكور بلغت (</w:t>
      </w:r>
      <w:r w:rsidR="00D81A5F" w:rsidRPr="00F2174C">
        <w:rPr>
          <w:rFonts w:ascii="Simplified Arabic" w:hAnsi="Simplified Arabic" w:cs="Simplified Arabic" w:hint="cs"/>
          <w:noProof/>
          <w:rtl/>
        </w:rPr>
        <w:t>4</w:t>
      </w:r>
      <w:r w:rsidR="00D81A5F" w:rsidRPr="00F2174C">
        <w:rPr>
          <w:rFonts w:ascii="Simplified Arabic" w:hAnsi="Simplified Arabic" w:cs="Simplified Arabic"/>
          <w:noProof/>
          <w:rtl/>
        </w:rPr>
        <w:t>.</w:t>
      </w:r>
      <w:r w:rsidR="00D81A5F" w:rsidRPr="00F2174C">
        <w:rPr>
          <w:rFonts w:ascii="Simplified Arabic" w:hAnsi="Simplified Arabic" w:cs="Simplified Arabic" w:hint="cs"/>
          <w:noProof/>
          <w:rtl/>
        </w:rPr>
        <w:t>11</w:t>
      </w:r>
      <w:r w:rsidR="00D81A5F" w:rsidRPr="00F2174C">
        <w:rPr>
          <w:rFonts w:ascii="Simplified Arabic" w:eastAsia="Calibri" w:hAnsi="Simplified Arabic" w:cs="Simplified Arabic"/>
          <w:rtl/>
          <w:lang w:bidi="ar-IQ"/>
        </w:rPr>
        <w:t xml:space="preserve">) مما يعني أن </w:t>
      </w:r>
      <w:r w:rsidR="00D81A5F" w:rsidRPr="00F2174C">
        <w:rPr>
          <w:rFonts w:ascii="Simplified Arabic" w:eastAsia="Calibri" w:hAnsi="Simplified Arabic" w:cs="Simplified Arabic" w:hint="cs"/>
          <w:rtl/>
          <w:lang w:bidi="ar-IQ"/>
        </w:rPr>
        <w:t xml:space="preserve">أغلب </w:t>
      </w:r>
      <w:r w:rsidR="00D81A5F" w:rsidRPr="00F2174C">
        <w:rPr>
          <w:rFonts w:ascii="Simplified Arabic" w:eastAsia="Calibri" w:hAnsi="Simplified Arabic" w:cs="Simplified Arabic"/>
          <w:rtl/>
          <w:lang w:bidi="ar-IQ"/>
        </w:rPr>
        <w:t>أراء عينة البحث</w:t>
      </w:r>
      <w:r w:rsidR="00D81A5F" w:rsidRPr="00F2174C">
        <w:rPr>
          <w:rFonts w:ascii="Simplified Arabic" w:eastAsia="Calibri" w:hAnsi="Simplified Arabic" w:cs="Simplified Arabic" w:hint="cs"/>
          <w:rtl/>
          <w:lang w:bidi="ar-IQ"/>
        </w:rPr>
        <w:t xml:space="preserve">(%83.3) </w:t>
      </w:r>
      <w:r w:rsidR="00D81A5F" w:rsidRPr="00F2174C">
        <w:rPr>
          <w:rFonts w:ascii="Simplified Arabic" w:eastAsia="Calibri" w:hAnsi="Simplified Arabic" w:cs="Simplified Arabic"/>
          <w:rtl/>
          <w:lang w:bidi="ar-IQ"/>
        </w:rPr>
        <w:t>اتجهت نحو الاتفاق على فقرا ته وبانحراف معياري مقداره (</w:t>
      </w:r>
      <w:r w:rsidR="00D81A5F" w:rsidRPr="00F2174C">
        <w:rPr>
          <w:rFonts w:ascii="Simplified Arabic" w:eastAsia="Calibri" w:hAnsi="Simplified Arabic" w:cs="Simplified Arabic" w:hint="cs"/>
          <w:rtl/>
          <w:lang w:bidi="ar-IQ"/>
        </w:rPr>
        <w:t>1</w:t>
      </w:r>
      <w:r w:rsidR="00D81A5F" w:rsidRPr="00F2174C">
        <w:rPr>
          <w:rFonts w:ascii="Simplified Arabic" w:hAnsi="Simplified Arabic" w:cs="Simplified Arabic"/>
          <w:noProof/>
          <w:rtl/>
        </w:rPr>
        <w:t>.</w:t>
      </w:r>
      <w:r w:rsidR="00D81A5F" w:rsidRPr="00F2174C">
        <w:rPr>
          <w:rFonts w:ascii="Simplified Arabic" w:eastAsia="Calibri" w:hAnsi="Simplified Arabic" w:cs="Simplified Arabic" w:hint="cs"/>
          <w:rtl/>
          <w:lang w:bidi="ar-IQ"/>
        </w:rPr>
        <w:t>030</w:t>
      </w:r>
      <w:r w:rsidR="00D81A5F" w:rsidRPr="00F2174C">
        <w:rPr>
          <w:rFonts w:ascii="Simplified Arabic" w:eastAsia="Calibri" w:hAnsi="Simplified Arabic" w:cs="Simplified Arabic"/>
          <w:rtl/>
          <w:lang w:bidi="ar-IQ"/>
        </w:rPr>
        <w:t>)، ومعامل اختلاف (</w:t>
      </w:r>
      <w:r w:rsidR="00D81A5F" w:rsidRPr="00F2174C">
        <w:rPr>
          <w:rFonts w:ascii="Simplified Arabic" w:hAnsi="Simplified Arabic" w:cs="Simplified Arabic"/>
          <w:noProof/>
          <w:rtl/>
        </w:rPr>
        <w:t>0.</w:t>
      </w:r>
      <w:r w:rsidR="00D81A5F" w:rsidRPr="00F2174C">
        <w:rPr>
          <w:rFonts w:ascii="Simplified Arabic" w:hAnsi="Simplified Arabic" w:cs="Simplified Arabic" w:hint="cs"/>
          <w:noProof/>
          <w:rtl/>
        </w:rPr>
        <w:t>25</w:t>
      </w:r>
      <w:r w:rsidR="00D81A5F" w:rsidRPr="00F2174C">
        <w:rPr>
          <w:rFonts w:ascii="Simplified Arabic" w:eastAsia="Calibri" w:hAnsi="Simplified Arabic" w:cs="Simplified Arabic"/>
          <w:rtl/>
          <w:lang w:bidi="ar-IQ"/>
        </w:rPr>
        <w:t>) الذي يمثل نسبة تشتت قليلة.</w:t>
      </w:r>
    </w:p>
    <w:p w:rsidR="00D81A5F" w:rsidRPr="00F2174C" w:rsidRDefault="00D81A5F" w:rsidP="00F2174C">
      <w:pPr>
        <w:spacing w:after="0" w:line="240" w:lineRule="auto"/>
        <w:jc w:val="both"/>
        <w:rPr>
          <w:rFonts w:ascii="Simplified Arabic" w:hAnsi="Simplified Arabic" w:cs="Simplified Arabic"/>
          <w:rtl/>
          <w:lang w:bidi="ar-IQ"/>
        </w:rPr>
      </w:pPr>
      <w:r w:rsidRPr="00F2174C">
        <w:rPr>
          <w:rFonts w:ascii="Simplified Arabic" w:eastAsia="Calibri" w:hAnsi="Simplified Arabic" w:cs="Simplified Arabic"/>
          <w:rtl/>
          <w:lang w:bidi="ar-IQ"/>
        </w:rPr>
        <w:t xml:space="preserve">لذا فإن هذه النتيجة تشير أجمالا إلى أن أغلب المجيبين يتفقون </w:t>
      </w:r>
      <w:r w:rsidRPr="00F2174C">
        <w:rPr>
          <w:rFonts w:ascii="Simplified Arabic" w:eastAsia="Calibri" w:hAnsi="Simplified Arabic" w:cs="Simplified Arabic" w:hint="cs"/>
          <w:rtl/>
          <w:lang w:bidi="ar-IQ"/>
        </w:rPr>
        <w:t xml:space="preserve">على وجود </w:t>
      </w:r>
      <w:r w:rsidRPr="00F2174C">
        <w:rPr>
          <w:rFonts w:asciiTheme="majorBidi" w:hAnsiTheme="majorBidi" w:cstheme="majorBidi" w:hint="cs"/>
          <w:rtl/>
          <w:lang w:bidi="ar-IQ"/>
        </w:rPr>
        <w:t>مقومات ال</w:t>
      </w:r>
      <w:r w:rsidR="006858C4" w:rsidRPr="00F2174C">
        <w:rPr>
          <w:rFonts w:asciiTheme="majorBidi" w:hAnsiTheme="majorBidi" w:cstheme="majorBidi"/>
          <w:rtl/>
          <w:lang w:bidi="ar-IQ"/>
        </w:rPr>
        <w:t>تق</w:t>
      </w:r>
      <w:r w:rsidR="006858C4" w:rsidRPr="00F2174C">
        <w:rPr>
          <w:rFonts w:asciiTheme="majorBidi" w:hAnsiTheme="majorBidi" w:cstheme="majorBidi" w:hint="cs"/>
          <w:rtl/>
          <w:lang w:bidi="ar-IQ"/>
        </w:rPr>
        <w:t xml:space="preserve">ييم </w:t>
      </w:r>
      <w:r w:rsidRPr="00F2174C">
        <w:rPr>
          <w:rFonts w:asciiTheme="majorBidi" w:hAnsiTheme="majorBidi" w:cstheme="majorBidi" w:hint="cs"/>
          <w:rtl/>
          <w:lang w:bidi="ar-IQ"/>
        </w:rPr>
        <w:t>الذاتي لمخاطر</w:t>
      </w:r>
      <w:r w:rsidRPr="00F2174C">
        <w:rPr>
          <w:rFonts w:hint="cs"/>
          <w:rtl/>
          <w:lang w:bidi="ar-IQ"/>
        </w:rPr>
        <w:t xml:space="preserve">الرقابة </w:t>
      </w:r>
      <w:r w:rsidRPr="00F2174C">
        <w:rPr>
          <w:rFonts w:ascii="Simplified Arabic" w:eastAsia="Calibri" w:hAnsi="Simplified Arabic" w:cs="Simplified Arabic"/>
          <w:rtl/>
          <w:lang w:bidi="ar-IQ"/>
        </w:rPr>
        <w:t xml:space="preserve">.  وهذه النتيجة تقودنا إلى </w:t>
      </w:r>
      <w:r w:rsidRPr="00F2174C">
        <w:rPr>
          <w:rFonts w:ascii="Simplified Arabic" w:eastAsia="Calibri" w:hAnsi="Simplified Arabic" w:cs="Simplified Arabic" w:hint="cs"/>
          <w:rtl/>
          <w:lang w:bidi="ar-IQ"/>
        </w:rPr>
        <w:t>رفض</w:t>
      </w:r>
      <w:r w:rsidRPr="00F2174C">
        <w:rPr>
          <w:rFonts w:ascii="Simplified Arabic" w:eastAsia="Calibri" w:hAnsi="Simplified Arabic" w:cs="Simplified Arabic"/>
          <w:rtl/>
          <w:lang w:bidi="ar-IQ"/>
        </w:rPr>
        <w:t xml:space="preserve"> فرضية البحث  العدمية </w:t>
      </w:r>
      <w:r w:rsidRPr="00F2174C">
        <w:rPr>
          <w:rFonts w:ascii="Simplified Arabic" w:eastAsia="Calibri" w:hAnsi="Simplified Arabic" w:cs="Simplified Arabic"/>
          <w:u w:val="single"/>
          <w:rtl/>
          <w:lang w:bidi="ar-IQ"/>
        </w:rPr>
        <w:t>ا</w:t>
      </w:r>
      <w:r w:rsidRPr="00F2174C">
        <w:rPr>
          <w:rFonts w:ascii="Simplified Arabic" w:eastAsia="Calibri" w:hAnsi="Simplified Arabic" w:cs="Simplified Arabic" w:hint="cs"/>
          <w:u w:val="single"/>
          <w:rtl/>
          <w:lang w:bidi="ar-IQ"/>
        </w:rPr>
        <w:t>لثامنة</w:t>
      </w:r>
      <w:r w:rsidRPr="00F2174C">
        <w:rPr>
          <w:rFonts w:ascii="Simplified Arabic" w:eastAsia="Calibri" w:hAnsi="Simplified Arabic" w:cs="Simplified Arabic"/>
          <w:rtl/>
          <w:lang w:bidi="ar-IQ"/>
        </w:rPr>
        <w:t xml:space="preserve"> التي مفادها "</w:t>
      </w:r>
      <w:r w:rsidRPr="00F2174C">
        <w:rPr>
          <w:rFonts w:ascii="Simplified Arabic" w:hAnsi="Simplified Arabic" w:cs="Simplified Arabic" w:hint="cs"/>
          <w:rtl/>
          <w:lang w:bidi="ar-IQ"/>
        </w:rPr>
        <w:t xml:space="preserve">عدم وجود </w:t>
      </w:r>
      <w:r w:rsidRPr="00F2174C">
        <w:rPr>
          <w:rFonts w:asciiTheme="majorBidi" w:hAnsiTheme="majorBidi" w:cstheme="majorBidi" w:hint="cs"/>
          <w:rtl/>
          <w:lang w:bidi="ar-IQ"/>
        </w:rPr>
        <w:t>مقومات ال</w:t>
      </w:r>
      <w:r w:rsidR="006858C4" w:rsidRPr="00F2174C">
        <w:rPr>
          <w:rFonts w:asciiTheme="majorBidi" w:hAnsiTheme="majorBidi" w:cstheme="majorBidi"/>
          <w:rtl/>
          <w:lang w:bidi="ar-IQ"/>
        </w:rPr>
        <w:t>تق</w:t>
      </w:r>
      <w:r w:rsidR="006858C4" w:rsidRPr="00F2174C">
        <w:rPr>
          <w:rFonts w:asciiTheme="majorBidi" w:hAnsiTheme="majorBidi" w:cstheme="majorBidi" w:hint="cs"/>
          <w:rtl/>
          <w:lang w:bidi="ar-IQ"/>
        </w:rPr>
        <w:t xml:space="preserve">ييم </w:t>
      </w:r>
      <w:r w:rsidRPr="00F2174C">
        <w:rPr>
          <w:rFonts w:asciiTheme="majorBidi" w:hAnsiTheme="majorBidi" w:cstheme="majorBidi" w:hint="cs"/>
          <w:rtl/>
          <w:lang w:bidi="ar-IQ"/>
        </w:rPr>
        <w:t>الذاتي لمخاطر</w:t>
      </w:r>
      <w:r w:rsidRPr="00F2174C">
        <w:rPr>
          <w:rFonts w:hint="cs"/>
          <w:rtl/>
          <w:lang w:bidi="ar-IQ"/>
        </w:rPr>
        <w:t xml:space="preserve">الرقابة </w:t>
      </w:r>
      <w:r w:rsidRPr="00F2174C">
        <w:rPr>
          <w:rFonts w:ascii="Simplified Arabic" w:hAnsi="Simplified Arabic" w:cs="Simplified Arabic" w:hint="cs"/>
          <w:rtl/>
          <w:lang w:bidi="ar-IQ"/>
        </w:rPr>
        <w:t>في منشآت الأعمال</w:t>
      </w:r>
      <w:r w:rsidRPr="00F2174C">
        <w:rPr>
          <w:rFonts w:ascii="Simplified Arabic" w:eastAsia="Calibri" w:hAnsi="Simplified Arabic" w:cs="Simplified Arabic" w:hint="cs"/>
          <w:rtl/>
          <w:lang w:bidi="ar-IQ"/>
        </w:rPr>
        <w:t>.</w:t>
      </w:r>
      <w:r w:rsidRPr="00F2174C">
        <w:rPr>
          <w:rFonts w:ascii="Simplified Arabic" w:eastAsia="Calibri" w:hAnsi="Simplified Arabic" w:cs="Simplified Arabic"/>
          <w:rtl/>
          <w:lang w:bidi="ar-IQ"/>
        </w:rPr>
        <w:t>" ، وقبول الفرضية البديلة ب</w:t>
      </w:r>
      <w:r w:rsidRPr="00F2174C">
        <w:rPr>
          <w:rFonts w:ascii="Simplified Arabic" w:hAnsi="Simplified Arabic" w:cs="Simplified Arabic" w:hint="cs"/>
          <w:rtl/>
          <w:lang w:bidi="ar-IQ"/>
        </w:rPr>
        <w:t xml:space="preserve">وجود </w:t>
      </w:r>
      <w:r w:rsidRPr="00F2174C">
        <w:rPr>
          <w:rFonts w:asciiTheme="majorBidi" w:hAnsiTheme="majorBidi" w:cstheme="majorBidi" w:hint="cs"/>
          <w:rtl/>
          <w:lang w:bidi="ar-IQ"/>
        </w:rPr>
        <w:t>مقومات ال</w:t>
      </w:r>
      <w:r w:rsidR="006858C4" w:rsidRPr="00F2174C">
        <w:rPr>
          <w:rFonts w:asciiTheme="majorBidi" w:hAnsiTheme="majorBidi" w:cstheme="majorBidi"/>
          <w:rtl/>
          <w:lang w:bidi="ar-IQ"/>
        </w:rPr>
        <w:t>تق</w:t>
      </w:r>
      <w:r w:rsidR="006858C4" w:rsidRPr="00F2174C">
        <w:rPr>
          <w:rFonts w:asciiTheme="majorBidi" w:hAnsiTheme="majorBidi" w:cstheme="majorBidi" w:hint="cs"/>
          <w:rtl/>
          <w:lang w:bidi="ar-IQ"/>
        </w:rPr>
        <w:t xml:space="preserve">ييم </w:t>
      </w:r>
      <w:r w:rsidRPr="00F2174C">
        <w:rPr>
          <w:rFonts w:asciiTheme="majorBidi" w:hAnsiTheme="majorBidi" w:cstheme="majorBidi" w:hint="cs"/>
          <w:rtl/>
          <w:lang w:bidi="ar-IQ"/>
        </w:rPr>
        <w:t>الذاتي لمخاطر</w:t>
      </w:r>
      <w:r w:rsidRPr="00F2174C">
        <w:rPr>
          <w:rFonts w:hint="cs"/>
          <w:rtl/>
          <w:lang w:bidi="ar-IQ"/>
        </w:rPr>
        <w:t xml:space="preserve">الرقابة </w:t>
      </w:r>
      <w:r w:rsidRPr="00F2174C">
        <w:rPr>
          <w:rFonts w:ascii="Simplified Arabic" w:hAnsi="Simplified Arabic" w:cs="Simplified Arabic" w:hint="cs"/>
          <w:rtl/>
          <w:lang w:bidi="ar-IQ"/>
        </w:rPr>
        <w:t>في منشآت الأعمال</w:t>
      </w:r>
      <w:r w:rsidRPr="00F2174C">
        <w:rPr>
          <w:rFonts w:ascii="Simplified Arabic" w:eastAsia="Calibri" w:hAnsi="Simplified Arabic" w:cs="Simplified Arabic" w:hint="cs"/>
          <w:rtl/>
          <w:lang w:bidi="ar-IQ"/>
        </w:rPr>
        <w:t>.</w:t>
      </w:r>
      <w:r w:rsidRPr="00F2174C">
        <w:rPr>
          <w:rFonts w:ascii="Simplified Arabic" w:eastAsia="Calibri" w:hAnsi="Simplified Arabic" w:cs="Simplified Arabic"/>
          <w:rtl/>
          <w:lang w:bidi="ar-IQ"/>
        </w:rPr>
        <w:t xml:space="preserve"> ويؤيد هذه النتيجة أيضا اختبار تي (</w:t>
      </w:r>
      <w:r w:rsidRPr="00F2174C">
        <w:rPr>
          <w:rFonts w:ascii="Simplified Arabic" w:eastAsia="Calibri" w:hAnsi="Simplified Arabic" w:cs="Simplified Arabic"/>
          <w:lang w:bidi="ar-IQ"/>
        </w:rPr>
        <w:t>T Test</w:t>
      </w:r>
      <w:r w:rsidRPr="00F2174C">
        <w:rPr>
          <w:rFonts w:ascii="Simplified Arabic" w:eastAsia="Calibri" w:hAnsi="Simplified Arabic" w:cs="Simplified Arabic"/>
          <w:rtl/>
          <w:lang w:bidi="ar-IQ"/>
        </w:rPr>
        <w:t xml:space="preserve">) بطريقة </w:t>
      </w:r>
      <w:r w:rsidRPr="00F2174C">
        <w:rPr>
          <w:rFonts w:ascii="Simplified Arabic" w:eastAsia="Calibri" w:hAnsi="Simplified Arabic" w:cs="Simplified Arabic"/>
          <w:lang w:bidi="ar-IQ"/>
        </w:rPr>
        <w:t>Friedman</w:t>
      </w:r>
      <w:r w:rsidRPr="00F2174C">
        <w:rPr>
          <w:rFonts w:ascii="Simplified Arabic" w:eastAsia="Calibri" w:hAnsi="Simplified Arabic" w:cs="Simplified Arabic"/>
          <w:rtl/>
          <w:lang w:bidi="ar-IQ"/>
        </w:rPr>
        <w:t xml:space="preserve"> بطرفين، إذ بلغت قيمة إحصاء الاختبار، حجم العينة </w:t>
      </w:r>
      <w:r w:rsidRPr="00F2174C">
        <w:rPr>
          <w:rFonts w:ascii="Simplified Arabic" w:eastAsia="Calibri" w:hAnsi="Simplified Arabic" w:cs="Simplified Arabic" w:hint="cs"/>
          <w:rtl/>
          <w:lang w:bidi="ar-IQ"/>
        </w:rPr>
        <w:t>48</w:t>
      </w:r>
      <w:r w:rsidRPr="00F2174C">
        <w:rPr>
          <w:rFonts w:ascii="Simplified Arabic" w:eastAsia="Calibri" w:hAnsi="Simplified Arabic" w:cs="Simplified Arabic"/>
          <w:rtl/>
          <w:lang w:bidi="ar-IQ"/>
        </w:rPr>
        <w:t xml:space="preserve"> =</w:t>
      </w:r>
      <w:r w:rsidRPr="00F2174C">
        <w:rPr>
          <w:rFonts w:ascii="Simplified Arabic" w:eastAsia="Calibri" w:hAnsi="Simplified Arabic" w:cs="Simplified Arabic"/>
          <w:lang w:bidi="ar-IQ"/>
        </w:rPr>
        <w:t>N</w:t>
      </w:r>
      <w:r w:rsidRPr="00F2174C">
        <w:rPr>
          <w:rFonts w:ascii="Simplified Arabic" w:eastAsia="Calibri" w:hAnsi="Simplified Arabic" w:cs="Simplified Arabic"/>
          <w:rtl/>
          <w:lang w:bidi="ar-IQ"/>
        </w:rPr>
        <w:t xml:space="preserve"> ، ومربع كاي</w:t>
      </w:r>
      <w:r w:rsidRPr="00F2174C">
        <w:rPr>
          <w:rFonts w:ascii="Simplified Arabic" w:eastAsia="Calibri" w:hAnsi="Simplified Arabic" w:cs="Simplified Arabic"/>
          <w:lang w:bidi="ar-IQ"/>
        </w:rPr>
        <w:t>683</w:t>
      </w:r>
      <w:r w:rsidRPr="00F2174C">
        <w:rPr>
          <w:rFonts w:ascii="Simplified Arabic" w:hAnsi="Simplified Arabic" w:cs="Simplified Arabic"/>
          <w:noProof/>
          <w:rtl/>
        </w:rPr>
        <w:t>.</w:t>
      </w:r>
      <w:r w:rsidRPr="00F2174C">
        <w:rPr>
          <w:rFonts w:ascii="Simplified Arabic" w:eastAsia="Calibri" w:hAnsi="Simplified Arabic" w:cs="Simplified Arabic" w:hint="cs"/>
          <w:rtl/>
          <w:lang w:bidi="ar-IQ"/>
        </w:rPr>
        <w:t>40</w:t>
      </w:r>
      <w:r w:rsidRPr="00F2174C">
        <w:rPr>
          <w:rFonts w:ascii="Simplified Arabic" w:eastAsia="Calibri" w:hAnsi="Simplified Arabic" w:cs="Simplified Arabic"/>
          <w:lang w:bidi="ar-IQ"/>
        </w:rPr>
        <w:t>Chi-Square=</w:t>
      </w:r>
      <w:r w:rsidRPr="00F2174C">
        <w:rPr>
          <w:rFonts w:ascii="Simplified Arabic" w:eastAsia="Calibri" w:hAnsi="Simplified Arabic" w:cs="Simplified Arabic"/>
          <w:rtl/>
          <w:lang w:bidi="ar-IQ"/>
        </w:rPr>
        <w:t xml:space="preserve"> ودرجة الحرية (</w:t>
      </w:r>
      <w:r w:rsidRPr="00F2174C">
        <w:rPr>
          <w:rFonts w:ascii="Simplified Arabic" w:eastAsia="Calibri" w:hAnsi="Simplified Arabic" w:cs="Simplified Arabic"/>
          <w:lang w:bidi="ar-IQ"/>
        </w:rPr>
        <w:t>9</w:t>
      </w:r>
      <w:r w:rsidRPr="00F2174C">
        <w:rPr>
          <w:rFonts w:ascii="Simplified Arabic" w:eastAsia="Calibri" w:hAnsi="Simplified Arabic" w:cs="Simplified Arabic"/>
          <w:rtl/>
          <w:lang w:bidi="ar-IQ"/>
        </w:rPr>
        <w:t xml:space="preserve">)، ومستوى المعنوية </w:t>
      </w:r>
      <w:r w:rsidRPr="00F2174C">
        <w:rPr>
          <w:rFonts w:ascii="Simplified Arabic" w:hAnsi="Simplified Arabic" w:cs="Simplified Arabic"/>
        </w:rPr>
        <w:t>P-Value(Sig)= 0.000</w:t>
      </w:r>
      <w:r w:rsidRPr="00F2174C">
        <w:rPr>
          <w:rFonts w:ascii="Simplified Arabic" w:hAnsi="Simplified Arabic" w:cs="Simplified Arabic"/>
          <w:rtl/>
        </w:rPr>
        <w:t xml:space="preserve"> وهي أ</w:t>
      </w:r>
      <w:r w:rsidRPr="00F2174C">
        <w:rPr>
          <w:rFonts w:ascii="Simplified Arabic" w:hAnsi="Simplified Arabic" w:cs="Simplified Arabic" w:hint="cs"/>
          <w:rtl/>
        </w:rPr>
        <w:t>قل</w:t>
      </w:r>
      <w:r w:rsidRPr="00F2174C">
        <w:rPr>
          <w:rFonts w:ascii="Simplified Arabic" w:hAnsi="Simplified Arabic" w:cs="Simplified Arabic"/>
          <w:rtl/>
        </w:rPr>
        <w:t xml:space="preserve"> من </w:t>
      </w:r>
      <w:r w:rsidRPr="00F2174C">
        <w:rPr>
          <w:rFonts w:ascii="Simplified Arabic" w:eastAsia="Calibri" w:hAnsi="Simplified Arabic" w:cs="Simplified Arabic"/>
          <w:rtl/>
          <w:lang w:bidi="ar-IQ"/>
        </w:rPr>
        <w:t xml:space="preserve">مستوى المعنوية المحسوبة </w:t>
      </w:r>
      <w:r w:rsidRPr="00F2174C">
        <w:rPr>
          <w:rFonts w:ascii="Simplified Arabic" w:hAnsi="Simplified Arabic" w:cs="Simplified Arabic"/>
          <w:rtl/>
        </w:rPr>
        <w:t xml:space="preserve">0.025= </w:t>
      </w:r>
      <w:r w:rsidRPr="00F2174C">
        <w:rPr>
          <w:rFonts w:ascii="Simplified Arabic" w:hAnsi="Simplified Arabic" w:cs="Simplified Arabic"/>
          <w:rtl/>
          <w:lang w:bidi="ar-IQ"/>
        </w:rPr>
        <w:t>2 \</w:t>
      </w:r>
      <w:r w:rsidRPr="00F2174C">
        <w:rPr>
          <w:rFonts w:ascii="Simplified Arabic" w:hAnsi="Simplified Arabic" w:cs="Simplified Arabic"/>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576783571" r:id="rId10"/>
        </w:object>
      </w:r>
      <w:r w:rsidRPr="00F2174C">
        <w:rPr>
          <w:rFonts w:ascii="Simplified Arabic" w:hAnsi="Simplified Arabic" w:cs="Simplified Arabic"/>
          <w:rtl/>
        </w:rPr>
        <w:t xml:space="preserve"> لذا يتم </w:t>
      </w:r>
      <w:r w:rsidRPr="00F2174C">
        <w:rPr>
          <w:rFonts w:ascii="Simplified Arabic" w:hAnsi="Simplified Arabic" w:cs="Simplified Arabic" w:hint="cs"/>
          <w:rtl/>
        </w:rPr>
        <w:t xml:space="preserve">رفض </w:t>
      </w:r>
      <w:r w:rsidRPr="00F2174C">
        <w:rPr>
          <w:rFonts w:ascii="Simplified Arabic" w:hAnsi="Simplified Arabic" w:cs="Simplified Arabic"/>
          <w:rtl/>
        </w:rPr>
        <w:t>الفرضية العدمية وقبول الفرضية البديلة المذكورة آنفا.</w:t>
      </w:r>
    </w:p>
    <w:tbl>
      <w:tblPr>
        <w:tblpPr w:leftFromText="180" w:rightFromText="180" w:vertAnchor="page" w:horzAnchor="margin" w:tblpXSpec="center" w:tblpY="2071"/>
        <w:bidiVisual/>
        <w:tblW w:w="1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04"/>
        <w:gridCol w:w="526"/>
        <w:gridCol w:w="665"/>
        <w:gridCol w:w="443"/>
        <w:gridCol w:w="583"/>
        <w:gridCol w:w="443"/>
        <w:gridCol w:w="582"/>
        <w:gridCol w:w="443"/>
        <w:gridCol w:w="583"/>
        <w:gridCol w:w="512"/>
        <w:gridCol w:w="513"/>
        <w:gridCol w:w="443"/>
        <w:gridCol w:w="582"/>
        <w:gridCol w:w="679"/>
        <w:gridCol w:w="678"/>
        <w:gridCol w:w="679"/>
      </w:tblGrid>
      <w:tr w:rsidR="00AE7BFA" w:rsidRPr="00AE7BFA" w:rsidTr="00AE7BFA">
        <w:trPr>
          <w:trHeight w:val="173"/>
        </w:trPr>
        <w:tc>
          <w:tcPr>
            <w:tcW w:w="468" w:type="dxa"/>
            <w:tcBorders>
              <w:top w:val="thinThickSmallGap" w:sz="18" w:space="0" w:color="auto"/>
              <w:left w:val="thickThinSmallGap" w:sz="18" w:space="0" w:color="auto"/>
              <w:bottom w:val="thickThinSmallGap" w:sz="18" w:space="0" w:color="auto"/>
              <w:right w:val="thinThickSmallGap" w:sz="18" w:space="0" w:color="auto"/>
            </w:tcBorders>
            <w:shd w:val="clear" w:color="auto" w:fill="E0E0E0"/>
            <w:vAlign w:val="center"/>
          </w:tcPr>
          <w:p w:rsidR="00D81A5F" w:rsidRPr="00AE7BFA" w:rsidRDefault="00D81A5F" w:rsidP="00AE7BFA">
            <w:pPr>
              <w:spacing w:after="0"/>
              <w:jc w:val="center"/>
              <w:rPr>
                <w:rFonts w:ascii="Simplified Arabic" w:hAnsi="Simplified Arabic" w:cs="Simplified Arabic"/>
                <w:noProof/>
                <w:sz w:val="14"/>
                <w:szCs w:val="14"/>
                <w:lang w:bidi="ar-IQ"/>
              </w:rPr>
            </w:pPr>
            <w:r w:rsidRPr="00AE7BFA">
              <w:rPr>
                <w:rFonts w:ascii="Simplified Arabic" w:hAnsi="Simplified Arabic" w:cs="Simplified Arabic"/>
                <w:sz w:val="14"/>
                <w:szCs w:val="14"/>
                <w:rtl/>
              </w:rPr>
              <w:lastRenderedPageBreak/>
              <w:t>ت</w:t>
            </w:r>
          </w:p>
        </w:tc>
        <w:tc>
          <w:tcPr>
            <w:tcW w:w="2504" w:type="dxa"/>
            <w:tcBorders>
              <w:top w:val="thinThickSmallGap" w:sz="18" w:space="0" w:color="auto"/>
              <w:left w:val="thickThinSmallGap" w:sz="18" w:space="0" w:color="auto"/>
              <w:bottom w:val="thickThinSmallGap" w:sz="18" w:space="0" w:color="auto"/>
              <w:right w:val="thinThickSmallGap" w:sz="18"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8"/>
                <w:szCs w:val="18"/>
                <w:rtl/>
                <w:lang w:bidi="ar-IQ"/>
              </w:rPr>
            </w:pPr>
          </w:p>
          <w:p w:rsidR="00D81A5F" w:rsidRPr="00AE7BFA" w:rsidRDefault="00D81A5F" w:rsidP="00AE7BFA">
            <w:pPr>
              <w:spacing w:after="0"/>
              <w:jc w:val="center"/>
              <w:rPr>
                <w:rFonts w:ascii="Simplified Arabic" w:hAnsi="Simplified Arabic" w:cs="Simplified Arabic"/>
                <w:noProof/>
                <w:sz w:val="18"/>
                <w:szCs w:val="18"/>
              </w:rPr>
            </w:pPr>
            <w:r w:rsidRPr="00AE7BFA">
              <w:rPr>
                <w:rFonts w:ascii="Simplified Arabic" w:hAnsi="Simplified Arabic" w:cs="Simplified Arabic"/>
                <w:sz w:val="18"/>
                <w:szCs w:val="18"/>
                <w:rtl/>
              </w:rPr>
              <w:t>الفقرات</w:t>
            </w:r>
          </w:p>
        </w:tc>
        <w:tc>
          <w:tcPr>
            <w:tcW w:w="1191" w:type="dxa"/>
            <w:gridSpan w:val="2"/>
            <w:tcBorders>
              <w:top w:val="thinThickSmallGap" w:sz="18" w:space="0" w:color="auto"/>
              <w:left w:val="thinThickSmallGap" w:sz="18" w:space="0" w:color="auto"/>
              <w:bottom w:val="thickThinSmallGap" w:sz="18" w:space="0" w:color="auto"/>
              <w:right w:val="double" w:sz="4" w:space="0" w:color="auto"/>
            </w:tcBorders>
            <w:shd w:val="clear" w:color="auto" w:fill="E0E0E0"/>
            <w:hideMark/>
          </w:tcPr>
          <w:p w:rsidR="00D81A5F" w:rsidRPr="00AE7BFA" w:rsidRDefault="00D81A5F" w:rsidP="00AE7BFA">
            <w:pPr>
              <w:spacing w:after="0"/>
              <w:jc w:val="center"/>
              <w:rPr>
                <w:rFonts w:ascii="Simplified Arabic" w:hAnsi="Simplified Arabic" w:cs="Simplified Arabic"/>
                <w:noProof/>
                <w:sz w:val="14"/>
                <w:szCs w:val="14"/>
                <w:rtl/>
                <w:lang w:bidi="ar-IQ"/>
              </w:rPr>
            </w:pPr>
            <w:r w:rsidRPr="00AE7BFA">
              <w:rPr>
                <w:rFonts w:ascii="Simplified Arabic" w:hAnsi="Simplified Arabic" w:cs="Simplified Arabic"/>
                <w:sz w:val="14"/>
                <w:szCs w:val="14"/>
                <w:rtl/>
              </w:rPr>
              <w:t>اتفق تماماً</w:t>
            </w:r>
          </w:p>
        </w:tc>
        <w:tc>
          <w:tcPr>
            <w:tcW w:w="1026" w:type="dxa"/>
            <w:gridSpan w:val="2"/>
            <w:tcBorders>
              <w:top w:val="thinThickSmallGap" w:sz="18" w:space="0" w:color="auto"/>
              <w:left w:val="double" w:sz="4" w:space="0" w:color="auto"/>
              <w:bottom w:val="thickThinSmallGap" w:sz="18" w:space="0" w:color="auto"/>
              <w:right w:val="double" w:sz="4"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4"/>
                <w:szCs w:val="14"/>
                <w:rtl/>
                <w:lang w:bidi="ar-IQ"/>
              </w:rPr>
            </w:pPr>
            <w:r w:rsidRPr="00AE7BFA">
              <w:rPr>
                <w:rFonts w:ascii="Simplified Arabic" w:hAnsi="Simplified Arabic" w:cs="Simplified Arabic"/>
                <w:sz w:val="14"/>
                <w:szCs w:val="14"/>
                <w:rtl/>
              </w:rPr>
              <w:t>اتفق</w:t>
            </w:r>
          </w:p>
        </w:tc>
        <w:tc>
          <w:tcPr>
            <w:tcW w:w="1025" w:type="dxa"/>
            <w:gridSpan w:val="2"/>
            <w:tcBorders>
              <w:top w:val="thinThickSmallGap" w:sz="18" w:space="0" w:color="auto"/>
              <w:left w:val="double" w:sz="4" w:space="0" w:color="auto"/>
              <w:bottom w:val="thickThinSmallGap" w:sz="18" w:space="0" w:color="auto"/>
              <w:right w:val="double" w:sz="4"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اتفق إلى حد ما</w:t>
            </w:r>
          </w:p>
        </w:tc>
        <w:tc>
          <w:tcPr>
            <w:tcW w:w="1026" w:type="dxa"/>
            <w:gridSpan w:val="2"/>
            <w:tcBorders>
              <w:top w:val="thinThickSmallGap" w:sz="18" w:space="0" w:color="auto"/>
              <w:left w:val="double" w:sz="4" w:space="0" w:color="auto"/>
              <w:bottom w:val="thickThinSmallGap" w:sz="18" w:space="0" w:color="auto"/>
              <w:right w:val="double" w:sz="4" w:space="0" w:color="auto"/>
            </w:tcBorders>
            <w:shd w:val="clear" w:color="auto" w:fill="E0E0E0"/>
          </w:tcPr>
          <w:p w:rsidR="00D81A5F" w:rsidRPr="00AE7BFA" w:rsidRDefault="00D81A5F" w:rsidP="00AE7BFA">
            <w:pPr>
              <w:spacing w:after="0"/>
              <w:jc w:val="center"/>
              <w:rPr>
                <w:rFonts w:ascii="Simplified Arabic" w:hAnsi="Simplified Arabic" w:cs="Simplified Arabic"/>
                <w:noProof/>
                <w:sz w:val="14"/>
                <w:szCs w:val="14"/>
                <w:rtl/>
                <w:lang w:bidi="ar-IQ"/>
              </w:rPr>
            </w:pPr>
            <w:r w:rsidRPr="00AE7BFA">
              <w:rPr>
                <w:rFonts w:ascii="Simplified Arabic" w:hAnsi="Simplified Arabic" w:cs="Simplified Arabic"/>
                <w:sz w:val="14"/>
                <w:szCs w:val="14"/>
                <w:rtl/>
              </w:rPr>
              <w:t>لا أتفق</w:t>
            </w:r>
          </w:p>
        </w:tc>
        <w:tc>
          <w:tcPr>
            <w:tcW w:w="1025" w:type="dxa"/>
            <w:gridSpan w:val="2"/>
            <w:tcBorders>
              <w:top w:val="thinThickSmallGap" w:sz="18" w:space="0" w:color="auto"/>
              <w:left w:val="double" w:sz="4" w:space="0" w:color="auto"/>
              <w:bottom w:val="thickThinSmallGap" w:sz="18" w:space="0" w:color="auto"/>
              <w:right w:val="double" w:sz="4"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lang w:bidi="ar-IQ"/>
              </w:rPr>
            </w:pPr>
            <w:r w:rsidRPr="00AE7BFA">
              <w:rPr>
                <w:rFonts w:ascii="Simplified Arabic" w:hAnsi="Simplified Arabic" w:cs="Simplified Arabic"/>
                <w:sz w:val="14"/>
                <w:szCs w:val="14"/>
                <w:rtl/>
              </w:rPr>
              <w:t>لا أتفق تماماً</w:t>
            </w:r>
          </w:p>
        </w:tc>
        <w:tc>
          <w:tcPr>
            <w:tcW w:w="1025" w:type="dxa"/>
            <w:gridSpan w:val="2"/>
            <w:tcBorders>
              <w:top w:val="thinThickSmallGap" w:sz="18" w:space="0" w:color="auto"/>
              <w:left w:val="double" w:sz="4" w:space="0" w:color="auto"/>
              <w:bottom w:val="thickThinSmallGap" w:sz="18" w:space="0" w:color="auto"/>
              <w:right w:val="thinThickSmallGap" w:sz="18"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4"/>
                <w:szCs w:val="14"/>
                <w:rtl/>
                <w:lang w:bidi="ar-IQ"/>
              </w:rPr>
            </w:pPr>
            <w:r w:rsidRPr="00AE7BFA">
              <w:rPr>
                <w:rFonts w:ascii="Simplified Arabic" w:hAnsi="Simplified Arabic" w:cs="Simplified Arabic"/>
                <w:sz w:val="14"/>
                <w:szCs w:val="14"/>
                <w:rtl/>
              </w:rPr>
              <w:t>بدون إجابة</w:t>
            </w:r>
          </w:p>
        </w:tc>
        <w:tc>
          <w:tcPr>
            <w:tcW w:w="679"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الوسط الحسابي</w:t>
            </w:r>
          </w:p>
        </w:tc>
        <w:tc>
          <w:tcPr>
            <w:tcW w:w="678"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الانحراف المعياري</w:t>
            </w:r>
          </w:p>
        </w:tc>
        <w:tc>
          <w:tcPr>
            <w:tcW w:w="679"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معامل الاختلاف</w:t>
            </w:r>
          </w:p>
        </w:tc>
      </w:tr>
      <w:tr w:rsidR="00AE7BFA" w:rsidRPr="00AE7BFA" w:rsidTr="00AE7BFA">
        <w:trPr>
          <w:trHeight w:val="173"/>
        </w:trPr>
        <w:tc>
          <w:tcPr>
            <w:tcW w:w="468" w:type="dxa"/>
            <w:tcBorders>
              <w:top w:val="thinThickSmallGap" w:sz="18" w:space="0" w:color="auto"/>
              <w:left w:val="thickThinSmallGap" w:sz="18" w:space="0" w:color="auto"/>
              <w:bottom w:val="thickThinSmallGap" w:sz="18" w:space="0" w:color="auto"/>
              <w:right w:val="thinThickSmallGap" w:sz="18" w:space="0" w:color="auto"/>
            </w:tcBorders>
            <w:shd w:val="clear" w:color="auto" w:fill="E0E0E0"/>
            <w:vAlign w:val="center"/>
          </w:tcPr>
          <w:p w:rsidR="00D81A5F" w:rsidRPr="00AE7BFA" w:rsidRDefault="00D81A5F" w:rsidP="00AE7BFA">
            <w:pPr>
              <w:spacing w:after="0"/>
              <w:jc w:val="center"/>
              <w:rPr>
                <w:rFonts w:ascii="Simplified Arabic" w:hAnsi="Simplified Arabic" w:cs="Simplified Arabic"/>
                <w:sz w:val="14"/>
                <w:szCs w:val="14"/>
                <w:rtl/>
              </w:rPr>
            </w:pPr>
          </w:p>
        </w:tc>
        <w:tc>
          <w:tcPr>
            <w:tcW w:w="2504" w:type="dxa"/>
            <w:tcBorders>
              <w:top w:val="thinThickSmallGap" w:sz="18" w:space="0" w:color="auto"/>
              <w:left w:val="thickThinSmallGap" w:sz="18" w:space="0" w:color="auto"/>
              <w:bottom w:val="thickThinSmallGap" w:sz="18" w:space="0" w:color="auto"/>
              <w:right w:val="thinThickSmallGap" w:sz="18"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8"/>
                <w:szCs w:val="18"/>
                <w:rtl/>
                <w:lang w:bidi="ar-IQ"/>
              </w:rPr>
            </w:pPr>
          </w:p>
        </w:tc>
        <w:tc>
          <w:tcPr>
            <w:tcW w:w="526" w:type="dxa"/>
            <w:tcBorders>
              <w:top w:val="thinThickSmallGap" w:sz="18" w:space="0" w:color="auto"/>
              <w:left w:val="thinThickSmallGap" w:sz="18" w:space="0" w:color="auto"/>
              <w:bottom w:val="thickThinSmallGap" w:sz="18" w:space="0" w:color="auto"/>
              <w:right w:val="double" w:sz="4"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العدد</w:t>
            </w:r>
          </w:p>
        </w:tc>
        <w:tc>
          <w:tcPr>
            <w:tcW w:w="665" w:type="dxa"/>
            <w:tcBorders>
              <w:top w:val="thinThickSmallGap" w:sz="18" w:space="0" w:color="auto"/>
              <w:left w:val="thinThickSmallGap" w:sz="18" w:space="0" w:color="auto"/>
              <w:bottom w:val="thickThinSmallGap" w:sz="18" w:space="0" w:color="auto"/>
              <w:right w:val="double" w:sz="4"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النسبة</w:t>
            </w:r>
          </w:p>
        </w:tc>
        <w:tc>
          <w:tcPr>
            <w:tcW w:w="443" w:type="dxa"/>
            <w:tcBorders>
              <w:top w:val="thinThickSmallGap" w:sz="18" w:space="0" w:color="auto"/>
              <w:left w:val="double" w:sz="4" w:space="0" w:color="auto"/>
              <w:bottom w:val="thickThinSmallGap" w:sz="18" w:space="0" w:color="auto"/>
              <w:right w:val="double" w:sz="4"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العدد</w:t>
            </w:r>
          </w:p>
        </w:tc>
        <w:tc>
          <w:tcPr>
            <w:tcW w:w="583" w:type="dxa"/>
            <w:tcBorders>
              <w:top w:val="thinThickSmallGap" w:sz="18" w:space="0" w:color="auto"/>
              <w:left w:val="double" w:sz="4" w:space="0" w:color="auto"/>
              <w:bottom w:val="thickThinSmallGap" w:sz="18" w:space="0" w:color="auto"/>
              <w:right w:val="double" w:sz="4"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النسبة</w:t>
            </w:r>
          </w:p>
        </w:tc>
        <w:tc>
          <w:tcPr>
            <w:tcW w:w="443" w:type="dxa"/>
            <w:tcBorders>
              <w:top w:val="thinThickSmallGap" w:sz="18" w:space="0" w:color="auto"/>
              <w:left w:val="double" w:sz="4" w:space="0" w:color="auto"/>
              <w:bottom w:val="thickThinSmallGap" w:sz="18" w:space="0" w:color="auto"/>
              <w:right w:val="double" w:sz="4"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العدد</w:t>
            </w:r>
          </w:p>
        </w:tc>
        <w:tc>
          <w:tcPr>
            <w:tcW w:w="582" w:type="dxa"/>
            <w:tcBorders>
              <w:top w:val="thinThickSmallGap" w:sz="18" w:space="0" w:color="auto"/>
              <w:left w:val="double" w:sz="4" w:space="0" w:color="auto"/>
              <w:bottom w:val="thickThinSmallGap" w:sz="18" w:space="0" w:color="auto"/>
              <w:right w:val="double" w:sz="4"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النسبة</w:t>
            </w:r>
          </w:p>
        </w:tc>
        <w:tc>
          <w:tcPr>
            <w:tcW w:w="443" w:type="dxa"/>
            <w:tcBorders>
              <w:top w:val="thinThickSmallGap" w:sz="18" w:space="0" w:color="auto"/>
              <w:left w:val="double" w:sz="4" w:space="0" w:color="auto"/>
              <w:bottom w:val="thickThinSmallGap" w:sz="18" w:space="0" w:color="auto"/>
              <w:right w:val="double" w:sz="4"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العدد</w:t>
            </w:r>
          </w:p>
        </w:tc>
        <w:tc>
          <w:tcPr>
            <w:tcW w:w="583" w:type="dxa"/>
            <w:tcBorders>
              <w:top w:val="thinThickSmallGap" w:sz="18" w:space="0" w:color="auto"/>
              <w:left w:val="double" w:sz="4" w:space="0" w:color="auto"/>
              <w:bottom w:val="thickThinSmallGap" w:sz="18" w:space="0" w:color="auto"/>
              <w:right w:val="double" w:sz="4"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النسبة</w:t>
            </w:r>
          </w:p>
        </w:tc>
        <w:tc>
          <w:tcPr>
            <w:tcW w:w="512" w:type="dxa"/>
            <w:tcBorders>
              <w:top w:val="thinThickSmallGap" w:sz="18" w:space="0" w:color="auto"/>
              <w:left w:val="double" w:sz="4" w:space="0" w:color="auto"/>
              <w:bottom w:val="thickThinSmallGap" w:sz="18" w:space="0" w:color="auto"/>
              <w:right w:val="double" w:sz="4"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العدد</w:t>
            </w:r>
          </w:p>
        </w:tc>
        <w:tc>
          <w:tcPr>
            <w:tcW w:w="513" w:type="dxa"/>
            <w:tcBorders>
              <w:top w:val="thinThickSmallGap" w:sz="18" w:space="0" w:color="auto"/>
              <w:left w:val="double" w:sz="4" w:space="0" w:color="auto"/>
              <w:bottom w:val="thickThinSmallGap" w:sz="18" w:space="0" w:color="auto"/>
              <w:right w:val="double" w:sz="4"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النسبة</w:t>
            </w:r>
          </w:p>
        </w:tc>
        <w:tc>
          <w:tcPr>
            <w:tcW w:w="443" w:type="dxa"/>
            <w:tcBorders>
              <w:top w:val="thinThickSmallGap" w:sz="18" w:space="0" w:color="auto"/>
              <w:left w:val="double" w:sz="4" w:space="0" w:color="auto"/>
              <w:bottom w:val="thickThinSmallGap" w:sz="18" w:space="0" w:color="auto"/>
              <w:right w:val="thinThickSmallGap" w:sz="18" w:space="0" w:color="auto"/>
            </w:tcBorders>
            <w:shd w:val="clear" w:color="auto" w:fill="E0E0E0"/>
            <w:hideMark/>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العدد</w:t>
            </w:r>
          </w:p>
        </w:tc>
        <w:tc>
          <w:tcPr>
            <w:tcW w:w="582"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r w:rsidRPr="00AE7BFA">
              <w:rPr>
                <w:rFonts w:ascii="Simplified Arabic" w:hAnsi="Simplified Arabic" w:cs="Simplified Arabic"/>
                <w:sz w:val="14"/>
                <w:szCs w:val="14"/>
                <w:rtl/>
              </w:rPr>
              <w:t>النسبة</w:t>
            </w:r>
          </w:p>
        </w:tc>
        <w:tc>
          <w:tcPr>
            <w:tcW w:w="679"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p>
        </w:tc>
        <w:tc>
          <w:tcPr>
            <w:tcW w:w="678"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p>
        </w:tc>
        <w:tc>
          <w:tcPr>
            <w:tcW w:w="679"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D81A5F" w:rsidRPr="00AE7BFA" w:rsidRDefault="00D81A5F" w:rsidP="00AE7BFA">
            <w:pPr>
              <w:spacing w:after="0"/>
              <w:jc w:val="center"/>
              <w:rPr>
                <w:rFonts w:ascii="Simplified Arabic" w:hAnsi="Simplified Arabic" w:cs="Simplified Arabic"/>
                <w:sz w:val="14"/>
                <w:szCs w:val="14"/>
                <w:rtl/>
              </w:rPr>
            </w:pP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sz w:val="14"/>
                <w:szCs w:val="14"/>
                <w:rtl/>
              </w:rPr>
              <w:t>1</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التطبيق الفعال للتقويم الذاتي لمخاطر الرقابة يتطلب:مقومات بشرية كالاستعانه بجميع الخبرات والكفاءات المتاحه والمؤهلة عمليا وعلميا مع العمل على ضرورة اكتسابهم المهارات الجديده من خلال الدورات التدريبية وحضورهم الندوات الخ...</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lang w:bidi="ar-IQ"/>
              </w:rPr>
            </w:pPr>
            <w:r w:rsidRPr="00AE7BFA">
              <w:rPr>
                <w:rFonts w:ascii="Simplified Arabic" w:hAnsi="Simplified Arabic" w:cs="Simplified Arabic" w:hint="cs"/>
                <w:noProof/>
                <w:sz w:val="14"/>
                <w:szCs w:val="14"/>
                <w:rtl/>
              </w:rPr>
              <w:t>27</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lang w:bidi="ar-IQ"/>
              </w:rPr>
            </w:pPr>
            <w:r w:rsidRPr="00AE7BFA">
              <w:rPr>
                <w:rFonts w:ascii="Simplified Arabic" w:hAnsi="Simplified Arabic" w:cs="Simplified Arabic" w:hint="cs"/>
                <w:noProof/>
                <w:sz w:val="14"/>
                <w:szCs w:val="14"/>
                <w:rtl/>
              </w:rPr>
              <w:t>56.3</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18</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37.5%</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4.2</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r w:rsidRPr="00AE7BFA">
              <w:rPr>
                <w:rFonts w:ascii="Simplified Arabic" w:hAnsi="Simplified Arabic" w:cs="Simplified Arabic"/>
                <w:noProof/>
                <w:sz w:val="14"/>
                <w:szCs w:val="14"/>
                <w:rtl/>
              </w:rPr>
              <w:t>%</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4.48</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0.684</w:t>
            </w:r>
          </w:p>
        </w:tc>
        <w:tc>
          <w:tcPr>
            <w:tcW w:w="679" w:type="dxa"/>
            <w:tcBorders>
              <w:top w:val="thickThinSmallGap" w:sz="18" w:space="0" w:color="auto"/>
              <w:left w:val="thinThickSmallGap" w:sz="18" w:space="0" w:color="auto"/>
              <w:bottom w:val="dotted" w:sz="4" w:space="0" w:color="auto"/>
              <w:right w:val="thinThickSmallGap" w:sz="18" w:space="0" w:color="auto"/>
            </w:tcBorders>
            <w:shd w:val="clear" w:color="auto" w:fill="FFFFFF" w:themeFill="background1"/>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0.153</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sz w:val="14"/>
                <w:szCs w:val="14"/>
                <w:rtl/>
              </w:rPr>
              <w:t>2</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توفير مجموعة من العناصر المادية ويلزم لهذا الامر أعداد برنامج شامل يحدد الهدف والخطط والاساليب والاجراءات.</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13</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27.1</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lang w:bidi="ar-IQ"/>
              </w:rPr>
            </w:pPr>
            <w:r w:rsidRPr="00AE7BFA">
              <w:rPr>
                <w:rFonts w:ascii="Simplified Arabic" w:hAnsi="Simplified Arabic" w:cs="Simplified Arabic" w:hint="cs"/>
                <w:noProof/>
                <w:sz w:val="14"/>
                <w:szCs w:val="14"/>
                <w:rtl/>
              </w:rPr>
              <w:t>26</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54.2</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7</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14.6</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r w:rsidRPr="00AE7BFA">
              <w:rPr>
                <w:rFonts w:ascii="Simplified Arabic" w:hAnsi="Simplified Arabic" w:cs="Simplified Arabic"/>
                <w:noProof/>
                <w:sz w:val="14"/>
                <w:szCs w:val="14"/>
                <w:rtl/>
              </w:rPr>
              <w:t>%</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4.19</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1.003</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0.239</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sz w:val="14"/>
                <w:szCs w:val="14"/>
                <w:rtl/>
              </w:rPr>
              <w:t>3</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من المقومات المعلوماتية توافر نظام متطور ومتكامل للمعلومات المطلوبة بما يمكن من تزويد الادارة العليا بالتمييز بين كلامن الفرص والتهديدات التي قد تسفر عنها المخاطر.</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14</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29.2</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24</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50.0</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5</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10.4</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3</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6.3</w:t>
            </w:r>
            <w:r w:rsidRPr="00AE7BFA">
              <w:rPr>
                <w:rFonts w:ascii="Simplified Arabic" w:hAnsi="Simplified Arabic" w:cs="Simplified Arabic"/>
                <w:noProof/>
                <w:sz w:val="14"/>
                <w:szCs w:val="14"/>
                <w:rtl/>
              </w:rPr>
              <w:t>%</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4.2%</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4.27</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1.284</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0.301</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sz w:val="14"/>
                <w:szCs w:val="14"/>
                <w:rtl/>
              </w:rPr>
              <w:t>4</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من المقومات الاتصالية ضرورة وجود خطوط اتصال فعالة بين المسؤولين عن تطبيقة فيما بينهم وبين مختلف المستويات الادارية وذلك لاحداث وعي وادراك بخصوص ادارة المخاطر</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20</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41.7</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43.8</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4</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8.3</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2</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4.2%</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4.31</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1.151</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0.267</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sz w:val="14"/>
                <w:szCs w:val="14"/>
                <w:rtl/>
              </w:rPr>
              <w:t>5</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وجود ضوابط رقابية داخلية فعالة ومتكاملة مصممة من اجل مواجهة مخاطر المنظمة</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24</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50.0</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16</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33.3</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6</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12.5</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r w:rsidRPr="00AE7BFA">
              <w:rPr>
                <w:rFonts w:ascii="Simplified Arabic" w:hAnsi="Simplified Arabic" w:cs="Simplified Arabic"/>
                <w:noProof/>
                <w:sz w:val="14"/>
                <w:szCs w:val="14"/>
                <w:rtl/>
              </w:rPr>
              <w:t>%</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r w:rsidRPr="00AE7BFA">
              <w:rPr>
                <w:rFonts w:ascii="Simplified Arabic" w:hAnsi="Simplified Arabic" w:cs="Simplified Arabic"/>
                <w:noProof/>
                <w:sz w:val="14"/>
                <w:szCs w:val="14"/>
                <w:rtl/>
              </w:rPr>
              <w:t>%</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4.44</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1.029</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0.232</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sz w:val="14"/>
                <w:szCs w:val="14"/>
                <w:rtl/>
              </w:rPr>
              <w:t>6</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التأكيد على ضرورة وجود هيكل رقابة داخلية فعال من شأنه العمل على تحقيق اهداف  الوحدة</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29</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60.4%</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17</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35.4</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r w:rsidRPr="00AE7BFA">
              <w:rPr>
                <w:rFonts w:ascii="Simplified Arabic" w:hAnsi="Simplified Arabic" w:cs="Simplified Arabic"/>
                <w:noProof/>
                <w:sz w:val="14"/>
                <w:szCs w:val="14"/>
                <w:rtl/>
              </w:rPr>
              <w:t>%</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4.69</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0.829</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0.177</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sz w:val="14"/>
                <w:szCs w:val="14"/>
                <w:rtl/>
              </w:rPr>
              <w:t>7</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عند تحديد مخاطر الرقابة الداخلية يلي ذلك وضع البرامج اللازمه للحماية او الحد من هذه المخاطر وتحديد تكاليف تلك البرامج ومن ثم الموازنة بين التكلفة والعائد الخاصة بها</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13</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27.1</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26</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54.2</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7</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14.6</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r w:rsidRPr="00AE7BFA">
              <w:rPr>
                <w:rFonts w:ascii="Simplified Arabic" w:hAnsi="Simplified Arabic" w:cs="Simplified Arabic"/>
                <w:noProof/>
                <w:sz w:val="14"/>
                <w:szCs w:val="14"/>
                <w:rtl/>
              </w:rPr>
              <w:t>%</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1</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2.1%</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4.19</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1.003</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0.239</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sz w:val="14"/>
                <w:szCs w:val="14"/>
                <w:rtl/>
              </w:rPr>
              <w:t>8</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من المقومات المادية للتقويم الذاتي وجود نظام اداري فعال محكم يمكن المنظمة من التعرف على المخاطر وتحليلها ومن ثم ايجاد الحلول لها</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14</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29.2</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24</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50.0</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6</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12.5</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1</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2.1%</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3</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6.3%</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4.42</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1.427</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0.323</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sz w:val="14"/>
                <w:szCs w:val="14"/>
                <w:rtl/>
              </w:rPr>
              <w:t>9</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لايمكن تقويم هيكل الرقابة الداخلية الا أذا كان هناك فهم شامل للمخاطر المرتبطة</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15</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31.3</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22</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45.8</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7</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14.6</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2</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rPr>
            </w:pPr>
            <w:r w:rsidRPr="00AE7BFA">
              <w:rPr>
                <w:rFonts w:ascii="Simplified Arabic" w:hAnsi="Simplified Arabic" w:cs="Simplified Arabic" w:hint="cs"/>
                <w:noProof/>
                <w:sz w:val="14"/>
                <w:szCs w:val="14"/>
                <w:rtl/>
              </w:rPr>
              <w:t>4.2%</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2.1%</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4.1</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1.207</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0.294</w:t>
            </w:r>
          </w:p>
        </w:tc>
      </w:tr>
      <w:tr w:rsidR="00AE7BFA" w:rsidRPr="00AE7BFA" w:rsidTr="00AE7BFA">
        <w:trPr>
          <w:trHeight w:val="173"/>
        </w:trPr>
        <w:tc>
          <w:tcPr>
            <w:tcW w:w="468" w:type="dxa"/>
            <w:tcBorders>
              <w:top w:val="dotted" w:sz="4" w:space="0" w:color="auto"/>
              <w:left w:val="thinThickSmallGap" w:sz="18" w:space="0" w:color="auto"/>
              <w:bottom w:val="dotted" w:sz="4"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sz w:val="14"/>
                <w:szCs w:val="14"/>
                <w:rtl/>
              </w:rPr>
              <w:t>10</w:t>
            </w:r>
          </w:p>
        </w:tc>
        <w:tc>
          <w:tcPr>
            <w:tcW w:w="2504" w:type="dxa"/>
            <w:tcBorders>
              <w:top w:val="dotted" w:sz="4" w:space="0" w:color="auto"/>
              <w:left w:val="thinThickSmallGap" w:sz="18" w:space="0" w:color="auto"/>
              <w:bottom w:val="dotted" w:sz="4" w:space="0" w:color="auto"/>
              <w:right w:val="thinThickSmallGap" w:sz="18" w:space="0" w:color="auto"/>
            </w:tcBorders>
            <w:hideMark/>
          </w:tcPr>
          <w:p w:rsidR="00D81A5F" w:rsidRPr="00AE7BFA" w:rsidRDefault="00D81A5F" w:rsidP="00AE7BFA">
            <w:pPr>
              <w:spacing w:after="0"/>
              <w:rPr>
                <w:rFonts w:asciiTheme="majorBidi" w:hAnsiTheme="majorBidi" w:cstheme="majorBidi"/>
                <w:sz w:val="18"/>
                <w:szCs w:val="18"/>
                <w:rtl/>
                <w:lang w:bidi="ar-IQ"/>
              </w:rPr>
            </w:pPr>
            <w:r w:rsidRPr="00AE7BFA">
              <w:rPr>
                <w:rFonts w:hint="cs"/>
                <w:sz w:val="18"/>
                <w:szCs w:val="18"/>
                <w:rtl/>
                <w:lang w:bidi="ar-IQ"/>
              </w:rPr>
              <w:t>تعتبر هياكل الرقابة الداخلية  كافة ذات درجات متفاوتة من الفعالية تأسيسا في ذلك على المخاطر التي تواجهها</w:t>
            </w:r>
          </w:p>
        </w:tc>
        <w:tc>
          <w:tcPr>
            <w:tcW w:w="526"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18</w:t>
            </w:r>
          </w:p>
        </w:tc>
        <w:tc>
          <w:tcPr>
            <w:tcW w:w="665" w:type="dxa"/>
            <w:tcBorders>
              <w:top w:val="dotted" w:sz="4" w:space="0" w:color="auto"/>
              <w:left w:val="thinThickSmallGap" w:sz="18"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37.5</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18</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37.5</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lang w:bidi="ar-IQ"/>
              </w:rPr>
            </w:pPr>
            <w:r w:rsidRPr="00AE7BFA">
              <w:rPr>
                <w:rFonts w:ascii="Simplified Arabic" w:hAnsi="Simplified Arabic" w:cs="Simplified Arabic" w:hint="cs"/>
                <w:noProof/>
                <w:sz w:val="14"/>
                <w:szCs w:val="14"/>
                <w:rtl/>
              </w:rPr>
              <w:t>10</w:t>
            </w:r>
          </w:p>
        </w:tc>
        <w:tc>
          <w:tcPr>
            <w:tcW w:w="58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lang w:bidi="ar-IQ"/>
              </w:rPr>
            </w:pPr>
            <w:r w:rsidRPr="00AE7BFA">
              <w:rPr>
                <w:rFonts w:ascii="Simplified Arabic" w:hAnsi="Simplified Arabic" w:cs="Simplified Arabic" w:hint="cs"/>
                <w:noProof/>
                <w:sz w:val="14"/>
                <w:szCs w:val="14"/>
                <w:rtl/>
              </w:rPr>
              <w:t>20.8</w:t>
            </w:r>
            <w:r w:rsidRPr="00AE7BFA">
              <w:rPr>
                <w:rFonts w:ascii="Simplified Arabic" w:hAnsi="Simplified Arabic" w:cs="Simplified Arabic"/>
                <w:noProof/>
                <w:sz w:val="14"/>
                <w:szCs w:val="14"/>
                <w:rtl/>
              </w:rPr>
              <w:t>%</w:t>
            </w:r>
          </w:p>
        </w:tc>
        <w:tc>
          <w:tcPr>
            <w:tcW w:w="44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lang w:bidi="ar-IQ"/>
              </w:rPr>
            </w:pPr>
            <w:r w:rsidRPr="00AE7BFA">
              <w:rPr>
                <w:rFonts w:ascii="Simplified Arabic" w:hAnsi="Simplified Arabic" w:cs="Simplified Arabic" w:hint="cs"/>
                <w:noProof/>
                <w:sz w:val="14"/>
                <w:szCs w:val="14"/>
                <w:rtl/>
              </w:rPr>
              <w:t>1</w:t>
            </w:r>
          </w:p>
        </w:tc>
        <w:tc>
          <w:tcPr>
            <w:tcW w:w="58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tl/>
                <w:lang w:bidi="ar-IQ"/>
              </w:rPr>
            </w:pPr>
            <w:r w:rsidRPr="00AE7BFA">
              <w:rPr>
                <w:rFonts w:ascii="Simplified Arabic" w:hAnsi="Simplified Arabic" w:cs="Simplified Arabic" w:hint="cs"/>
                <w:noProof/>
                <w:sz w:val="14"/>
                <w:szCs w:val="14"/>
                <w:rtl/>
              </w:rPr>
              <w:t>2.1%</w:t>
            </w:r>
          </w:p>
        </w:tc>
        <w:tc>
          <w:tcPr>
            <w:tcW w:w="512"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513" w:type="dxa"/>
            <w:tcBorders>
              <w:top w:val="dotted" w:sz="4" w:space="0" w:color="auto"/>
              <w:left w:val="double" w:sz="4" w:space="0" w:color="auto"/>
              <w:bottom w:val="dotted" w:sz="4" w:space="0" w:color="auto"/>
              <w:right w:val="double" w:sz="4"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w:t>
            </w:r>
          </w:p>
        </w:tc>
        <w:tc>
          <w:tcPr>
            <w:tcW w:w="443"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rPr>
            </w:pPr>
            <w:r w:rsidRPr="00AE7BFA">
              <w:rPr>
                <w:rFonts w:ascii="Simplified Arabic" w:hAnsi="Simplified Arabic" w:cs="Simplified Arabic" w:hint="cs"/>
                <w:noProof/>
                <w:sz w:val="14"/>
                <w:szCs w:val="14"/>
                <w:rtl/>
              </w:rPr>
              <w:t>1</w:t>
            </w:r>
          </w:p>
        </w:tc>
        <w:tc>
          <w:tcPr>
            <w:tcW w:w="582"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spacing w:after="0"/>
              <w:rPr>
                <w:rFonts w:ascii="Simplified Arabic" w:hAnsi="Simplified Arabic" w:cs="Simplified Arabic"/>
                <w:noProof/>
                <w:sz w:val="14"/>
                <w:szCs w:val="14"/>
                <w:lang w:bidi="ar-IQ"/>
              </w:rPr>
            </w:pPr>
            <w:r w:rsidRPr="00AE7BFA">
              <w:rPr>
                <w:rFonts w:ascii="Simplified Arabic" w:hAnsi="Simplified Arabic" w:cs="Simplified Arabic" w:hint="cs"/>
                <w:noProof/>
                <w:sz w:val="14"/>
                <w:szCs w:val="14"/>
                <w:rtl/>
              </w:rPr>
              <w:t>2.1%</w:t>
            </w:r>
          </w:p>
        </w:tc>
        <w:tc>
          <w:tcPr>
            <w:tcW w:w="679"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4.23</w:t>
            </w:r>
          </w:p>
        </w:tc>
        <w:tc>
          <w:tcPr>
            <w:tcW w:w="678" w:type="dxa"/>
            <w:tcBorders>
              <w:top w:val="dotted" w:sz="4" w:space="0" w:color="auto"/>
              <w:left w:val="double" w:sz="4" w:space="0" w:color="auto"/>
              <w:bottom w:val="dotted" w:sz="4" w:space="0" w:color="auto"/>
              <w:right w:val="thinThickSmallGap" w:sz="18" w:space="0" w:color="auto"/>
            </w:tcBorders>
          </w:tcPr>
          <w:p w:rsidR="00D81A5F" w:rsidRPr="00AE7BFA" w:rsidRDefault="00D81A5F" w:rsidP="00AE7BFA">
            <w:pPr>
              <w:jc w:val="center"/>
              <w:rPr>
                <w:rFonts w:ascii="Simplified Arabic" w:hAnsi="Simplified Arabic" w:cs="Simplified Arabic"/>
                <w:sz w:val="14"/>
                <w:szCs w:val="14"/>
              </w:rPr>
            </w:pPr>
            <w:r w:rsidRPr="00AE7BFA">
              <w:rPr>
                <w:rFonts w:ascii="Simplified Arabic" w:hAnsi="Simplified Arabic" w:cs="Simplified Arabic"/>
                <w:sz w:val="14"/>
                <w:szCs w:val="14"/>
                <w:rtl/>
              </w:rPr>
              <w:t>1.077</w:t>
            </w:r>
          </w:p>
        </w:tc>
        <w:tc>
          <w:tcPr>
            <w:tcW w:w="679" w:type="dxa"/>
            <w:tcBorders>
              <w:top w:val="dotted" w:sz="4" w:space="0" w:color="auto"/>
              <w:left w:val="thinThickSmallGap" w:sz="18" w:space="0" w:color="auto"/>
              <w:bottom w:val="dotted" w:sz="4"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0.255</w:t>
            </w:r>
          </w:p>
        </w:tc>
      </w:tr>
      <w:tr w:rsidR="00AE7BFA" w:rsidRPr="00AE7BFA" w:rsidTr="00AE7BFA">
        <w:trPr>
          <w:trHeight w:val="173"/>
        </w:trPr>
        <w:tc>
          <w:tcPr>
            <w:tcW w:w="468" w:type="dxa"/>
            <w:tcBorders>
              <w:top w:val="dotted" w:sz="4" w:space="0" w:color="auto"/>
              <w:left w:val="thinThickSmallGap" w:sz="18" w:space="0" w:color="auto"/>
              <w:bottom w:val="thinThickSmallGap" w:sz="18"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noProof/>
                <w:sz w:val="14"/>
                <w:szCs w:val="14"/>
                <w:rtl/>
                <w:lang w:bidi="ar-IQ"/>
              </w:rPr>
            </w:pPr>
          </w:p>
        </w:tc>
        <w:tc>
          <w:tcPr>
            <w:tcW w:w="2504" w:type="dxa"/>
            <w:tcBorders>
              <w:top w:val="dotted" w:sz="4" w:space="0" w:color="auto"/>
              <w:left w:val="thinThickSmallGap" w:sz="18" w:space="0" w:color="auto"/>
              <w:bottom w:val="thinThickSmallGap" w:sz="18" w:space="0" w:color="auto"/>
              <w:right w:val="thinThickSmallGap" w:sz="18" w:space="0" w:color="auto"/>
            </w:tcBorders>
            <w:vAlign w:val="center"/>
          </w:tcPr>
          <w:p w:rsidR="00D81A5F" w:rsidRPr="00AE7BFA" w:rsidRDefault="00D81A5F" w:rsidP="00AE7BFA">
            <w:pPr>
              <w:spacing w:after="0"/>
              <w:rPr>
                <w:rFonts w:ascii="Simplified Arabic" w:hAnsi="Simplified Arabic" w:cs="Simplified Arabic"/>
                <w:sz w:val="18"/>
                <w:szCs w:val="18"/>
                <w:rtl/>
                <w:lang w:bidi="ar-IQ"/>
              </w:rPr>
            </w:pPr>
            <w:r w:rsidRPr="00AE7BFA">
              <w:rPr>
                <w:rFonts w:ascii="Simplified Arabic" w:hAnsi="Simplified Arabic" w:cs="Simplified Arabic"/>
                <w:sz w:val="18"/>
                <w:szCs w:val="18"/>
                <w:rtl/>
                <w:lang w:bidi="ar-IQ"/>
              </w:rPr>
              <w:t>المجموع العام</w:t>
            </w:r>
          </w:p>
        </w:tc>
        <w:tc>
          <w:tcPr>
            <w:tcW w:w="526" w:type="dxa"/>
            <w:tcBorders>
              <w:top w:val="dotted" w:sz="4" w:space="0" w:color="auto"/>
              <w:left w:val="thinThickSmallGap" w:sz="18"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187</w:t>
            </w:r>
          </w:p>
        </w:tc>
        <w:tc>
          <w:tcPr>
            <w:tcW w:w="665" w:type="dxa"/>
            <w:tcBorders>
              <w:top w:val="dotted" w:sz="4" w:space="0" w:color="auto"/>
              <w:left w:val="thinThickSmallGap" w:sz="18"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38.96%</w:t>
            </w:r>
          </w:p>
        </w:tc>
        <w:tc>
          <w:tcPr>
            <w:tcW w:w="443" w:type="dxa"/>
            <w:tcBorders>
              <w:top w:val="dotted" w:sz="4" w:space="0" w:color="auto"/>
              <w:left w:val="double" w:sz="4"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212</w:t>
            </w:r>
          </w:p>
        </w:tc>
        <w:tc>
          <w:tcPr>
            <w:tcW w:w="583" w:type="dxa"/>
            <w:tcBorders>
              <w:top w:val="dotted" w:sz="4" w:space="0" w:color="auto"/>
              <w:left w:val="double" w:sz="4"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44.17%</w:t>
            </w:r>
          </w:p>
        </w:tc>
        <w:tc>
          <w:tcPr>
            <w:tcW w:w="443" w:type="dxa"/>
            <w:tcBorders>
              <w:top w:val="dotted" w:sz="4" w:space="0" w:color="auto"/>
              <w:left w:val="double" w:sz="4"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55</w:t>
            </w:r>
          </w:p>
        </w:tc>
        <w:tc>
          <w:tcPr>
            <w:tcW w:w="582" w:type="dxa"/>
            <w:tcBorders>
              <w:top w:val="dotted" w:sz="4" w:space="0" w:color="auto"/>
              <w:left w:val="double" w:sz="4"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11.46%</w:t>
            </w:r>
          </w:p>
        </w:tc>
        <w:tc>
          <w:tcPr>
            <w:tcW w:w="443" w:type="dxa"/>
            <w:tcBorders>
              <w:top w:val="dotted" w:sz="4" w:space="0" w:color="auto"/>
              <w:left w:val="double" w:sz="4"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9</w:t>
            </w:r>
          </w:p>
        </w:tc>
        <w:tc>
          <w:tcPr>
            <w:tcW w:w="583" w:type="dxa"/>
            <w:tcBorders>
              <w:top w:val="dotted" w:sz="4" w:space="0" w:color="auto"/>
              <w:left w:val="double" w:sz="4"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1.88%</w:t>
            </w:r>
          </w:p>
        </w:tc>
        <w:tc>
          <w:tcPr>
            <w:tcW w:w="512" w:type="dxa"/>
            <w:tcBorders>
              <w:top w:val="dotted" w:sz="4" w:space="0" w:color="auto"/>
              <w:left w:val="double" w:sz="4"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5</w:t>
            </w:r>
          </w:p>
        </w:tc>
        <w:tc>
          <w:tcPr>
            <w:tcW w:w="513" w:type="dxa"/>
            <w:tcBorders>
              <w:top w:val="dotted" w:sz="4" w:space="0" w:color="auto"/>
              <w:left w:val="double" w:sz="4" w:space="0" w:color="auto"/>
              <w:bottom w:val="thinThickSmallGap" w:sz="18" w:space="0" w:color="auto"/>
              <w:right w:val="double" w:sz="4"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1.04%</w:t>
            </w:r>
          </w:p>
        </w:tc>
        <w:tc>
          <w:tcPr>
            <w:tcW w:w="443" w:type="dxa"/>
            <w:tcBorders>
              <w:top w:val="dotted" w:sz="4" w:space="0" w:color="auto"/>
              <w:left w:val="double" w:sz="4" w:space="0" w:color="auto"/>
              <w:bottom w:val="thinThickSmallGap" w:sz="18"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12</w:t>
            </w:r>
          </w:p>
        </w:tc>
        <w:tc>
          <w:tcPr>
            <w:tcW w:w="582" w:type="dxa"/>
            <w:tcBorders>
              <w:top w:val="dotted" w:sz="4" w:space="0" w:color="auto"/>
              <w:left w:val="double" w:sz="4" w:space="0" w:color="auto"/>
              <w:bottom w:val="thinThickSmallGap" w:sz="18"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2.50%</w:t>
            </w:r>
          </w:p>
        </w:tc>
        <w:tc>
          <w:tcPr>
            <w:tcW w:w="679" w:type="dxa"/>
            <w:tcBorders>
              <w:top w:val="dotted" w:sz="4" w:space="0" w:color="auto"/>
              <w:left w:val="double" w:sz="4" w:space="0" w:color="auto"/>
              <w:bottom w:val="thinThickSmallGap" w:sz="18" w:space="0" w:color="auto"/>
              <w:right w:val="thinThickSmallGap" w:sz="18" w:space="0" w:color="auto"/>
            </w:tcBorders>
            <w:vAlign w:val="bottom"/>
          </w:tcPr>
          <w:p w:rsidR="00D81A5F" w:rsidRPr="00AE7BFA" w:rsidRDefault="00D81A5F" w:rsidP="00AE7BFA">
            <w:pPr>
              <w:bidi w:val="0"/>
              <w:jc w:val="right"/>
              <w:rPr>
                <w:rFonts w:ascii="Arial" w:hAnsi="Arial" w:cs="Arial"/>
                <w:sz w:val="14"/>
                <w:szCs w:val="14"/>
              </w:rPr>
            </w:pPr>
            <w:r w:rsidRPr="00AE7BFA">
              <w:rPr>
                <w:rFonts w:ascii="Arial" w:hAnsi="Arial" w:cs="Arial"/>
                <w:sz w:val="14"/>
                <w:szCs w:val="14"/>
              </w:rPr>
              <w:t>4.11</w:t>
            </w:r>
          </w:p>
        </w:tc>
        <w:tc>
          <w:tcPr>
            <w:tcW w:w="678" w:type="dxa"/>
            <w:tcBorders>
              <w:top w:val="dotted" w:sz="4" w:space="0" w:color="auto"/>
              <w:left w:val="double" w:sz="4" w:space="0" w:color="auto"/>
              <w:bottom w:val="thinThickSmallGap" w:sz="18" w:space="0" w:color="auto"/>
              <w:right w:val="thinThickSmallGap" w:sz="18" w:space="0" w:color="auto"/>
            </w:tcBorders>
            <w:vAlign w:val="bottom"/>
          </w:tcPr>
          <w:p w:rsidR="00D81A5F" w:rsidRPr="00AE7BFA" w:rsidRDefault="00D81A5F" w:rsidP="00AE7BFA">
            <w:pPr>
              <w:rPr>
                <w:rFonts w:ascii="Arial" w:hAnsi="Arial" w:cs="Arial"/>
                <w:sz w:val="14"/>
                <w:szCs w:val="14"/>
                <w:rtl/>
              </w:rPr>
            </w:pPr>
            <w:r w:rsidRPr="00AE7BFA">
              <w:rPr>
                <w:rFonts w:ascii="Arial" w:hAnsi="Arial" w:cs="Arial"/>
                <w:sz w:val="14"/>
                <w:szCs w:val="14"/>
              </w:rPr>
              <w:t>1.030</w:t>
            </w:r>
          </w:p>
        </w:tc>
        <w:tc>
          <w:tcPr>
            <w:tcW w:w="679" w:type="dxa"/>
            <w:tcBorders>
              <w:top w:val="dotted" w:sz="4" w:space="0" w:color="auto"/>
              <w:left w:val="double" w:sz="4" w:space="0" w:color="auto"/>
              <w:bottom w:val="thinThickSmallGap" w:sz="18" w:space="0" w:color="auto"/>
              <w:right w:val="thinThickSmallGap" w:sz="18" w:space="0" w:color="auto"/>
            </w:tcBorders>
            <w:vAlign w:val="bottom"/>
          </w:tcPr>
          <w:p w:rsidR="00D81A5F" w:rsidRPr="00AE7BFA" w:rsidRDefault="00D81A5F" w:rsidP="00AE7BFA">
            <w:pPr>
              <w:rPr>
                <w:rFonts w:ascii="Arial" w:hAnsi="Arial" w:cs="Arial"/>
                <w:sz w:val="14"/>
                <w:szCs w:val="14"/>
                <w:rtl/>
              </w:rPr>
            </w:pPr>
            <w:r w:rsidRPr="00AE7BFA">
              <w:rPr>
                <w:rFonts w:ascii="Arial" w:hAnsi="Arial" w:cs="Arial"/>
                <w:sz w:val="14"/>
                <w:szCs w:val="14"/>
              </w:rPr>
              <w:t>0.251</w:t>
            </w:r>
          </w:p>
        </w:tc>
      </w:tr>
    </w:tbl>
    <w:p w:rsidR="00AE7BFA" w:rsidRPr="00D81A5F" w:rsidRDefault="00AE7BFA" w:rsidP="006858C4">
      <w:pPr>
        <w:pStyle w:val="ListParagraph"/>
        <w:spacing w:before="100" w:beforeAutospacing="1" w:after="0" w:line="240" w:lineRule="auto"/>
        <w:ind w:left="540"/>
        <w:rPr>
          <w:rFonts w:ascii="Simplified Arabic" w:hAnsi="Simplified Arabic" w:cs="Simplified Arabic"/>
          <w:b/>
          <w:bCs/>
          <w:rtl/>
          <w:lang w:bidi="ar-IQ"/>
        </w:rPr>
      </w:pPr>
      <w:r w:rsidRPr="00D81A5F">
        <w:rPr>
          <w:rFonts w:ascii="Simplified Arabic" w:hAnsi="Simplified Arabic" w:cs="Simplified Arabic"/>
          <w:b/>
          <w:bCs/>
          <w:rtl/>
        </w:rPr>
        <w:t xml:space="preserve">جدول </w:t>
      </w:r>
      <w:r w:rsidR="006858C4">
        <w:rPr>
          <w:rFonts w:ascii="Simplified Arabic" w:hAnsi="Simplified Arabic" w:cs="Simplified Arabic" w:hint="cs"/>
          <w:b/>
          <w:bCs/>
          <w:rtl/>
        </w:rPr>
        <w:t xml:space="preserve">( 1 ) يبين </w:t>
      </w:r>
      <w:r w:rsidRPr="00D81A5F">
        <w:rPr>
          <w:rFonts w:ascii="Simplified Arabic" w:hAnsi="Simplified Arabic" w:cs="Simplified Arabic"/>
          <w:b/>
          <w:bCs/>
          <w:rtl/>
        </w:rPr>
        <w:t xml:space="preserve"> </w:t>
      </w:r>
      <w:r w:rsidRPr="00D81A5F">
        <w:rPr>
          <w:rFonts w:ascii="Simplified Arabic" w:hAnsi="Simplified Arabic" w:cs="Simplified Arabic" w:hint="cs"/>
          <w:b/>
          <w:bCs/>
          <w:rtl/>
        </w:rPr>
        <w:t>أراء المجيبين عينة البحث بشأن المحور</w:t>
      </w:r>
      <w:r w:rsidR="008B6898">
        <w:rPr>
          <w:rFonts w:ascii="Simplified Arabic" w:hAnsi="Simplified Arabic" w:cs="Simplified Arabic" w:hint="cs"/>
          <w:b/>
          <w:bCs/>
          <w:rtl/>
        </w:rPr>
        <w:t>الثاني</w:t>
      </w:r>
      <w:r w:rsidRPr="00D81A5F">
        <w:rPr>
          <w:rFonts w:ascii="Simplified Arabic" w:hAnsi="Simplified Arabic" w:cs="Simplified Arabic" w:hint="cs"/>
          <w:b/>
          <w:bCs/>
          <w:rtl/>
        </w:rPr>
        <w:t xml:space="preserve"> </w:t>
      </w:r>
      <w:r w:rsidRPr="00D81A5F">
        <w:rPr>
          <w:rFonts w:ascii="Simplified Arabic" w:hAnsi="Simplified Arabic" w:cs="Simplified Arabic" w:hint="cs"/>
          <w:b/>
          <w:bCs/>
          <w:rtl/>
          <w:lang w:bidi="ar-IQ"/>
        </w:rPr>
        <w:t xml:space="preserve">المتعلق </w:t>
      </w:r>
      <w:r w:rsidRPr="00D81A5F">
        <w:rPr>
          <w:rFonts w:asciiTheme="majorBidi" w:hAnsiTheme="majorBidi" w:cstheme="majorBidi" w:hint="cs"/>
          <w:b/>
          <w:bCs/>
          <w:rtl/>
          <w:lang w:bidi="ar-IQ"/>
        </w:rPr>
        <w:t>بمقومات ال</w:t>
      </w:r>
      <w:r w:rsidR="003141F9">
        <w:rPr>
          <w:rFonts w:asciiTheme="majorBidi" w:hAnsiTheme="majorBidi" w:cstheme="majorBidi"/>
          <w:b/>
          <w:bCs/>
          <w:rtl/>
          <w:lang w:bidi="ar-IQ"/>
        </w:rPr>
        <w:t>تق</w:t>
      </w:r>
      <w:r w:rsidR="003141F9">
        <w:rPr>
          <w:rFonts w:asciiTheme="majorBidi" w:hAnsiTheme="majorBidi" w:cstheme="majorBidi" w:hint="cs"/>
          <w:b/>
          <w:bCs/>
          <w:rtl/>
          <w:lang w:bidi="ar-IQ"/>
        </w:rPr>
        <w:t>ييم</w:t>
      </w:r>
      <w:r w:rsidRPr="00D81A5F">
        <w:rPr>
          <w:rFonts w:asciiTheme="majorBidi" w:hAnsiTheme="majorBidi" w:cstheme="majorBidi" w:hint="cs"/>
          <w:b/>
          <w:bCs/>
          <w:rtl/>
          <w:lang w:bidi="ar-IQ"/>
        </w:rPr>
        <w:t xml:space="preserve"> الذاتي </w:t>
      </w:r>
      <w:r w:rsidR="006858C4">
        <w:rPr>
          <w:rFonts w:hint="cs"/>
          <w:b/>
          <w:bCs/>
          <w:rtl/>
          <w:lang w:bidi="ar-IQ"/>
        </w:rPr>
        <w:t>ل</w:t>
      </w:r>
      <w:r w:rsidRPr="00D81A5F">
        <w:rPr>
          <w:rFonts w:hint="cs"/>
          <w:b/>
          <w:bCs/>
          <w:rtl/>
          <w:lang w:bidi="ar-IQ"/>
        </w:rPr>
        <w:t>لرقابة</w:t>
      </w:r>
      <w:r w:rsidR="006858C4">
        <w:rPr>
          <w:rFonts w:ascii="Simplified Arabic" w:hAnsi="Simplified Arabic" w:cs="Simplified Arabic" w:hint="cs"/>
          <w:b/>
          <w:bCs/>
          <w:rtl/>
          <w:lang w:bidi="ar-IQ"/>
        </w:rPr>
        <w:t xml:space="preserve"> الداخلية</w:t>
      </w:r>
    </w:p>
    <w:p w:rsidR="00F912E4" w:rsidRDefault="00F912E4" w:rsidP="002735EE">
      <w:pPr>
        <w:pStyle w:val="ListParagraph"/>
        <w:spacing w:before="240" w:after="240" w:line="240" w:lineRule="auto"/>
        <w:ind w:left="-57" w:right="113"/>
        <w:jc w:val="both"/>
        <w:rPr>
          <w:rFonts w:ascii="Simplified Arabic" w:hAnsi="Simplified Arabic" w:cs="Simplified Arabic"/>
          <w:rtl/>
          <w:lang w:bidi="ar-IQ"/>
        </w:rPr>
      </w:pPr>
    </w:p>
    <w:p w:rsidR="00F912E4" w:rsidRDefault="00F912E4" w:rsidP="002735EE">
      <w:pPr>
        <w:pStyle w:val="ListParagraph"/>
        <w:spacing w:before="240" w:after="240" w:line="240" w:lineRule="auto"/>
        <w:ind w:left="-57" w:right="113"/>
        <w:jc w:val="both"/>
        <w:rPr>
          <w:rFonts w:ascii="Simplified Arabic" w:hAnsi="Simplified Arabic" w:cs="Simplified Arabic"/>
          <w:rtl/>
          <w:lang w:bidi="ar-IQ"/>
        </w:rPr>
      </w:pPr>
    </w:p>
    <w:p w:rsidR="00EE0A23" w:rsidRDefault="00EE0A23" w:rsidP="002735EE">
      <w:pPr>
        <w:pStyle w:val="ListParagraph"/>
        <w:spacing w:before="240" w:after="240" w:line="240" w:lineRule="auto"/>
        <w:ind w:left="-57" w:right="113"/>
        <w:jc w:val="both"/>
        <w:rPr>
          <w:rFonts w:ascii="Simplified Arabic" w:hAnsi="Simplified Arabic" w:cs="Simplified Arabic"/>
          <w:rtl/>
          <w:lang w:bidi="ar-IQ"/>
        </w:rPr>
      </w:pPr>
    </w:p>
    <w:p w:rsidR="00F912E4" w:rsidRPr="00EE0A23" w:rsidRDefault="00F912E4" w:rsidP="00EE0A23">
      <w:pPr>
        <w:spacing w:before="240" w:after="240" w:line="240" w:lineRule="auto"/>
        <w:ind w:right="113"/>
        <w:jc w:val="both"/>
        <w:rPr>
          <w:rFonts w:ascii="Simplified Arabic" w:hAnsi="Simplified Arabic" w:cs="Simplified Arabic"/>
          <w:rtl/>
          <w:lang w:bidi="ar-IQ"/>
        </w:rPr>
      </w:pPr>
    </w:p>
    <w:tbl>
      <w:tblPr>
        <w:tblpPr w:leftFromText="180" w:rightFromText="180" w:vertAnchor="page" w:horzAnchor="margin" w:tblpXSpec="center" w:tblpY="3316"/>
        <w:bidiVisual/>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2507"/>
        <w:gridCol w:w="527"/>
        <w:gridCol w:w="666"/>
        <w:gridCol w:w="444"/>
        <w:gridCol w:w="583"/>
        <w:gridCol w:w="444"/>
        <w:gridCol w:w="582"/>
        <w:gridCol w:w="444"/>
        <w:gridCol w:w="583"/>
        <w:gridCol w:w="513"/>
        <w:gridCol w:w="513"/>
        <w:gridCol w:w="444"/>
        <w:gridCol w:w="582"/>
        <w:gridCol w:w="680"/>
        <w:gridCol w:w="679"/>
        <w:gridCol w:w="680"/>
      </w:tblGrid>
      <w:tr w:rsidR="00EE0A23" w:rsidRPr="00EE0A23" w:rsidTr="00EE0A23">
        <w:trPr>
          <w:trHeight w:val="144"/>
        </w:trPr>
        <w:tc>
          <w:tcPr>
            <w:tcW w:w="469" w:type="dxa"/>
            <w:tcBorders>
              <w:top w:val="thinThickSmallGap" w:sz="18" w:space="0" w:color="auto"/>
              <w:left w:val="thickThinSmallGap" w:sz="18" w:space="0" w:color="auto"/>
              <w:bottom w:val="thickThinSmallGap" w:sz="18" w:space="0" w:color="auto"/>
              <w:right w:val="thinThickSmallGap" w:sz="18" w:space="0" w:color="auto"/>
            </w:tcBorders>
            <w:shd w:val="clear" w:color="auto" w:fill="E0E0E0"/>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ت</w:t>
            </w:r>
          </w:p>
        </w:tc>
        <w:tc>
          <w:tcPr>
            <w:tcW w:w="2507" w:type="dxa"/>
            <w:tcBorders>
              <w:top w:val="thinThickSmallGap" w:sz="18" w:space="0" w:color="auto"/>
              <w:left w:val="thickThinSmallGap" w:sz="18" w:space="0" w:color="auto"/>
              <w:bottom w:val="thickThinSmallGap" w:sz="18" w:space="0" w:color="auto"/>
              <w:right w:val="thinThickSmallGap" w:sz="18" w:space="0" w:color="auto"/>
            </w:tcBorders>
            <w:shd w:val="clear" w:color="auto" w:fill="E0E0E0"/>
            <w:hideMark/>
          </w:tcPr>
          <w:p w:rsidR="00EE0A23" w:rsidRPr="00EE0A23" w:rsidRDefault="00EE0A23" w:rsidP="00EE0A23">
            <w:pPr>
              <w:spacing w:after="0"/>
              <w:rPr>
                <w:rFonts w:ascii="Times New Roman" w:hAnsi="Times New Roman" w:cs="Times New Roman"/>
                <w:b/>
                <w:bCs/>
                <w:sz w:val="20"/>
                <w:szCs w:val="20"/>
                <w:rtl/>
                <w:lang w:bidi="ar-IQ"/>
              </w:rPr>
            </w:pPr>
          </w:p>
          <w:p w:rsidR="00EE0A23" w:rsidRPr="00EE0A23" w:rsidRDefault="00EE0A23" w:rsidP="00EE0A23">
            <w:pPr>
              <w:spacing w:after="0"/>
              <w:rPr>
                <w:rFonts w:ascii="Times New Roman" w:hAnsi="Times New Roman" w:cs="Times New Roman"/>
                <w:b/>
                <w:bCs/>
                <w:noProof/>
                <w:sz w:val="20"/>
                <w:szCs w:val="20"/>
                <w:rtl/>
                <w:lang w:bidi="ar-IQ"/>
              </w:rPr>
            </w:pPr>
            <w:r w:rsidRPr="00EE0A23">
              <w:rPr>
                <w:rFonts w:ascii="Times New Roman" w:hAnsi="Times New Roman" w:cs="Times New Roman"/>
                <w:b/>
                <w:bCs/>
                <w:sz w:val="20"/>
                <w:szCs w:val="20"/>
                <w:rtl/>
              </w:rPr>
              <w:t>الفقرات</w:t>
            </w:r>
          </w:p>
        </w:tc>
        <w:tc>
          <w:tcPr>
            <w:tcW w:w="1193" w:type="dxa"/>
            <w:gridSpan w:val="2"/>
            <w:tcBorders>
              <w:top w:val="thinThickSmallGap" w:sz="18" w:space="0" w:color="auto"/>
              <w:left w:val="thinThickSmallGap" w:sz="18" w:space="0" w:color="auto"/>
              <w:bottom w:val="thickThinSmallGap" w:sz="18" w:space="0" w:color="auto"/>
              <w:right w:val="double" w:sz="4" w:space="0" w:color="auto"/>
            </w:tcBorders>
            <w:shd w:val="clear" w:color="auto" w:fill="E0E0E0"/>
            <w:hideMark/>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اتفق تماماً</w:t>
            </w:r>
          </w:p>
        </w:tc>
        <w:tc>
          <w:tcPr>
            <w:tcW w:w="1027" w:type="dxa"/>
            <w:gridSpan w:val="2"/>
            <w:tcBorders>
              <w:top w:val="thinThickSmallGap" w:sz="18" w:space="0" w:color="auto"/>
              <w:left w:val="double" w:sz="4" w:space="0" w:color="auto"/>
              <w:bottom w:val="thickThinSmallGap" w:sz="18" w:space="0" w:color="auto"/>
              <w:right w:val="double" w:sz="4" w:space="0" w:color="auto"/>
            </w:tcBorders>
            <w:shd w:val="clear" w:color="auto" w:fill="E0E0E0"/>
            <w:hideMark/>
          </w:tcPr>
          <w:p w:rsidR="00EE0A23" w:rsidRPr="00EE0A23" w:rsidRDefault="00EE0A23" w:rsidP="00EE0A23">
            <w:pPr>
              <w:spacing w:after="0"/>
              <w:rPr>
                <w:rFonts w:ascii="Times New Roman" w:hAnsi="Times New Roman" w:cs="Times New Roman"/>
                <w:b/>
                <w:bCs/>
                <w:sz w:val="16"/>
                <w:szCs w:val="16"/>
                <w:rtl/>
                <w:lang w:bidi="ar-IQ"/>
              </w:rPr>
            </w:pPr>
            <w:r w:rsidRPr="00EE0A23">
              <w:rPr>
                <w:rFonts w:ascii="Times New Roman" w:hAnsi="Times New Roman" w:cs="Times New Roman"/>
                <w:b/>
                <w:bCs/>
                <w:sz w:val="16"/>
                <w:szCs w:val="16"/>
                <w:rtl/>
              </w:rPr>
              <w:t>اتفق</w:t>
            </w:r>
          </w:p>
        </w:tc>
        <w:tc>
          <w:tcPr>
            <w:tcW w:w="1026" w:type="dxa"/>
            <w:gridSpan w:val="2"/>
            <w:tcBorders>
              <w:top w:val="thinThickSmallGap" w:sz="18" w:space="0" w:color="auto"/>
              <w:left w:val="double" w:sz="4" w:space="0" w:color="auto"/>
              <w:bottom w:val="thickThinSmallGap" w:sz="18" w:space="0" w:color="auto"/>
              <w:right w:val="double" w:sz="4" w:space="0" w:color="auto"/>
            </w:tcBorders>
            <w:shd w:val="clear" w:color="auto" w:fill="E0E0E0"/>
            <w:hideMark/>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اتفق إلى حد ما</w:t>
            </w:r>
          </w:p>
        </w:tc>
        <w:tc>
          <w:tcPr>
            <w:tcW w:w="1027" w:type="dxa"/>
            <w:gridSpan w:val="2"/>
            <w:tcBorders>
              <w:top w:val="thinThickSmallGap" w:sz="18" w:space="0" w:color="auto"/>
              <w:left w:val="double" w:sz="4" w:space="0" w:color="auto"/>
              <w:bottom w:val="thickThinSmallGap" w:sz="18" w:space="0" w:color="auto"/>
              <w:right w:val="double" w:sz="4" w:space="0" w:color="auto"/>
            </w:tcBorders>
            <w:shd w:val="clear" w:color="auto" w:fill="E0E0E0"/>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sz w:val="16"/>
                <w:szCs w:val="16"/>
                <w:rtl/>
              </w:rPr>
              <w:t>لا أتفق</w:t>
            </w:r>
          </w:p>
        </w:tc>
        <w:tc>
          <w:tcPr>
            <w:tcW w:w="1026" w:type="dxa"/>
            <w:gridSpan w:val="2"/>
            <w:tcBorders>
              <w:top w:val="thinThickSmallGap" w:sz="18" w:space="0" w:color="auto"/>
              <w:left w:val="double" w:sz="4" w:space="0" w:color="auto"/>
              <w:bottom w:val="thickThinSmallGap" w:sz="18" w:space="0" w:color="auto"/>
              <w:right w:val="double" w:sz="4"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lang w:bidi="ar-IQ"/>
              </w:rPr>
            </w:pPr>
            <w:r w:rsidRPr="00EE0A23">
              <w:rPr>
                <w:rFonts w:ascii="Times New Roman" w:hAnsi="Times New Roman" w:cs="Times New Roman"/>
                <w:b/>
                <w:bCs/>
                <w:sz w:val="16"/>
                <w:szCs w:val="16"/>
                <w:rtl/>
              </w:rPr>
              <w:t>لا أتفق تماماً</w:t>
            </w:r>
          </w:p>
        </w:tc>
        <w:tc>
          <w:tcPr>
            <w:tcW w:w="1026" w:type="dxa"/>
            <w:gridSpan w:val="2"/>
            <w:tcBorders>
              <w:top w:val="thinThickSmallGap" w:sz="18" w:space="0" w:color="auto"/>
              <w:left w:val="double" w:sz="4" w:space="0" w:color="auto"/>
              <w:bottom w:val="thickThinSmallGap" w:sz="18" w:space="0" w:color="auto"/>
              <w:right w:val="thinThickSmallGap" w:sz="18" w:space="0" w:color="auto"/>
            </w:tcBorders>
            <w:shd w:val="clear" w:color="auto" w:fill="E0E0E0"/>
            <w:hideMark/>
          </w:tcPr>
          <w:p w:rsidR="00EE0A23" w:rsidRPr="00EE0A23" w:rsidRDefault="00EE0A23" w:rsidP="00EE0A23">
            <w:pPr>
              <w:spacing w:after="0"/>
              <w:rPr>
                <w:rFonts w:ascii="Times New Roman" w:hAnsi="Times New Roman" w:cs="Times New Roman"/>
                <w:b/>
                <w:bCs/>
                <w:sz w:val="16"/>
                <w:szCs w:val="16"/>
                <w:rtl/>
                <w:lang w:bidi="ar-IQ"/>
              </w:rPr>
            </w:pPr>
            <w:r w:rsidRPr="00EE0A23">
              <w:rPr>
                <w:rFonts w:ascii="Times New Roman" w:hAnsi="Times New Roman" w:cs="Times New Roman"/>
                <w:b/>
                <w:bCs/>
                <w:sz w:val="16"/>
                <w:szCs w:val="16"/>
                <w:rtl/>
              </w:rPr>
              <w:t>بدون إجابة</w:t>
            </w:r>
          </w:p>
        </w:tc>
        <w:tc>
          <w:tcPr>
            <w:tcW w:w="680"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الوسط الحسابي</w:t>
            </w:r>
          </w:p>
        </w:tc>
        <w:tc>
          <w:tcPr>
            <w:tcW w:w="679"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الانحراف المعياري</w:t>
            </w:r>
          </w:p>
        </w:tc>
        <w:tc>
          <w:tcPr>
            <w:tcW w:w="680"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معامل الاختلاف</w:t>
            </w:r>
          </w:p>
        </w:tc>
      </w:tr>
      <w:tr w:rsidR="00EE0A23" w:rsidRPr="00EE0A23" w:rsidTr="00EE0A23">
        <w:trPr>
          <w:trHeight w:val="144"/>
        </w:trPr>
        <w:tc>
          <w:tcPr>
            <w:tcW w:w="469" w:type="dxa"/>
            <w:tcBorders>
              <w:top w:val="thinThickSmallGap" w:sz="18" w:space="0" w:color="auto"/>
              <w:left w:val="thickThinSmallGap" w:sz="18" w:space="0" w:color="auto"/>
              <w:bottom w:val="thickThinSmallGap" w:sz="18" w:space="0" w:color="auto"/>
              <w:right w:val="thinThickSmallGap" w:sz="18" w:space="0" w:color="auto"/>
            </w:tcBorders>
            <w:shd w:val="clear" w:color="auto" w:fill="E0E0E0"/>
            <w:vAlign w:val="center"/>
          </w:tcPr>
          <w:p w:rsidR="00EE0A23" w:rsidRPr="00EE0A23" w:rsidRDefault="00EE0A23" w:rsidP="00EE0A23">
            <w:pPr>
              <w:spacing w:after="0"/>
              <w:rPr>
                <w:rFonts w:ascii="Times New Roman" w:hAnsi="Times New Roman" w:cs="Times New Roman"/>
                <w:b/>
                <w:bCs/>
                <w:sz w:val="16"/>
                <w:szCs w:val="16"/>
                <w:rtl/>
              </w:rPr>
            </w:pPr>
          </w:p>
        </w:tc>
        <w:tc>
          <w:tcPr>
            <w:tcW w:w="2507" w:type="dxa"/>
            <w:tcBorders>
              <w:top w:val="thinThickSmallGap" w:sz="18" w:space="0" w:color="auto"/>
              <w:left w:val="thickThinSmallGap" w:sz="18" w:space="0" w:color="auto"/>
              <w:bottom w:val="thickThinSmallGap" w:sz="18" w:space="0" w:color="auto"/>
              <w:right w:val="thinThickSmallGap" w:sz="18" w:space="0" w:color="auto"/>
            </w:tcBorders>
            <w:shd w:val="clear" w:color="auto" w:fill="E0E0E0"/>
            <w:hideMark/>
          </w:tcPr>
          <w:p w:rsidR="00EE0A23" w:rsidRPr="00EE0A23" w:rsidRDefault="00EE0A23" w:rsidP="00EE0A23">
            <w:pPr>
              <w:spacing w:after="0"/>
              <w:rPr>
                <w:rFonts w:ascii="Times New Roman" w:hAnsi="Times New Roman" w:cs="Times New Roman"/>
                <w:b/>
                <w:bCs/>
                <w:sz w:val="20"/>
                <w:szCs w:val="20"/>
                <w:rtl/>
                <w:lang w:bidi="ar-IQ"/>
              </w:rPr>
            </w:pPr>
          </w:p>
        </w:tc>
        <w:tc>
          <w:tcPr>
            <w:tcW w:w="527" w:type="dxa"/>
            <w:tcBorders>
              <w:top w:val="thinThickSmallGap" w:sz="18" w:space="0" w:color="auto"/>
              <w:left w:val="thinThickSmallGap" w:sz="18" w:space="0" w:color="auto"/>
              <w:bottom w:val="thickThinSmallGap" w:sz="18" w:space="0" w:color="auto"/>
              <w:right w:val="double" w:sz="4" w:space="0" w:color="auto"/>
            </w:tcBorders>
            <w:shd w:val="clear" w:color="auto" w:fill="E0E0E0"/>
            <w:hideMark/>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العدد</w:t>
            </w:r>
          </w:p>
        </w:tc>
        <w:tc>
          <w:tcPr>
            <w:tcW w:w="666" w:type="dxa"/>
            <w:tcBorders>
              <w:top w:val="thinThickSmallGap" w:sz="18" w:space="0" w:color="auto"/>
              <w:left w:val="thinThickSmallGap" w:sz="18" w:space="0" w:color="auto"/>
              <w:bottom w:val="thickThinSmallGap" w:sz="18" w:space="0" w:color="auto"/>
              <w:right w:val="double" w:sz="4"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النسبة</w:t>
            </w:r>
          </w:p>
        </w:tc>
        <w:tc>
          <w:tcPr>
            <w:tcW w:w="444" w:type="dxa"/>
            <w:tcBorders>
              <w:top w:val="thinThickSmallGap" w:sz="18" w:space="0" w:color="auto"/>
              <w:left w:val="double" w:sz="4" w:space="0" w:color="auto"/>
              <w:bottom w:val="thickThinSmallGap" w:sz="18" w:space="0" w:color="auto"/>
              <w:right w:val="double" w:sz="4" w:space="0" w:color="auto"/>
            </w:tcBorders>
            <w:shd w:val="clear" w:color="auto" w:fill="E0E0E0"/>
            <w:hideMark/>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العدد</w:t>
            </w:r>
          </w:p>
        </w:tc>
        <w:tc>
          <w:tcPr>
            <w:tcW w:w="583" w:type="dxa"/>
            <w:tcBorders>
              <w:top w:val="thinThickSmallGap" w:sz="18" w:space="0" w:color="auto"/>
              <w:left w:val="double" w:sz="4" w:space="0" w:color="auto"/>
              <w:bottom w:val="thickThinSmallGap" w:sz="18" w:space="0" w:color="auto"/>
              <w:right w:val="double" w:sz="4"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النسبة</w:t>
            </w:r>
          </w:p>
        </w:tc>
        <w:tc>
          <w:tcPr>
            <w:tcW w:w="444" w:type="dxa"/>
            <w:tcBorders>
              <w:top w:val="thinThickSmallGap" w:sz="18" w:space="0" w:color="auto"/>
              <w:left w:val="double" w:sz="4" w:space="0" w:color="auto"/>
              <w:bottom w:val="thickThinSmallGap" w:sz="18" w:space="0" w:color="auto"/>
              <w:right w:val="double" w:sz="4" w:space="0" w:color="auto"/>
            </w:tcBorders>
            <w:shd w:val="clear" w:color="auto" w:fill="E0E0E0"/>
            <w:hideMark/>
          </w:tcPr>
          <w:p w:rsidR="00EE0A23" w:rsidRPr="00EE0A23" w:rsidRDefault="00EE0A23" w:rsidP="00EE0A23">
            <w:pPr>
              <w:spacing w:after="0"/>
              <w:rPr>
                <w:rFonts w:ascii="Times New Roman" w:hAnsi="Times New Roman" w:cs="Times New Roman"/>
                <w:b/>
                <w:bCs/>
                <w:sz w:val="16"/>
                <w:szCs w:val="16"/>
                <w:rtl/>
                <w:lang w:bidi="ar-IQ"/>
              </w:rPr>
            </w:pPr>
            <w:r w:rsidRPr="00EE0A23">
              <w:rPr>
                <w:rFonts w:ascii="Times New Roman" w:hAnsi="Times New Roman" w:cs="Times New Roman"/>
                <w:b/>
                <w:bCs/>
                <w:sz w:val="16"/>
                <w:szCs w:val="16"/>
                <w:rtl/>
              </w:rPr>
              <w:t>العدد</w:t>
            </w:r>
          </w:p>
        </w:tc>
        <w:tc>
          <w:tcPr>
            <w:tcW w:w="582" w:type="dxa"/>
            <w:tcBorders>
              <w:top w:val="thinThickSmallGap" w:sz="18" w:space="0" w:color="auto"/>
              <w:left w:val="double" w:sz="4" w:space="0" w:color="auto"/>
              <w:bottom w:val="thickThinSmallGap" w:sz="18" w:space="0" w:color="auto"/>
              <w:right w:val="double" w:sz="4"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النسبة</w:t>
            </w:r>
          </w:p>
        </w:tc>
        <w:tc>
          <w:tcPr>
            <w:tcW w:w="444" w:type="dxa"/>
            <w:tcBorders>
              <w:top w:val="thinThickSmallGap" w:sz="18" w:space="0" w:color="auto"/>
              <w:left w:val="double" w:sz="4" w:space="0" w:color="auto"/>
              <w:bottom w:val="thickThinSmallGap" w:sz="18" w:space="0" w:color="auto"/>
              <w:right w:val="double" w:sz="4"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العدد</w:t>
            </w:r>
          </w:p>
        </w:tc>
        <w:tc>
          <w:tcPr>
            <w:tcW w:w="583" w:type="dxa"/>
            <w:tcBorders>
              <w:top w:val="thinThickSmallGap" w:sz="18" w:space="0" w:color="auto"/>
              <w:left w:val="double" w:sz="4" w:space="0" w:color="auto"/>
              <w:bottom w:val="thickThinSmallGap" w:sz="18" w:space="0" w:color="auto"/>
              <w:right w:val="double" w:sz="4" w:space="0" w:color="auto"/>
            </w:tcBorders>
            <w:shd w:val="clear" w:color="auto" w:fill="E0E0E0"/>
            <w:hideMark/>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النسبة</w:t>
            </w:r>
          </w:p>
        </w:tc>
        <w:tc>
          <w:tcPr>
            <w:tcW w:w="513" w:type="dxa"/>
            <w:tcBorders>
              <w:top w:val="thinThickSmallGap" w:sz="18" w:space="0" w:color="auto"/>
              <w:left w:val="double" w:sz="4" w:space="0" w:color="auto"/>
              <w:bottom w:val="thickThinSmallGap" w:sz="18" w:space="0" w:color="auto"/>
              <w:right w:val="double" w:sz="4"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العدد</w:t>
            </w:r>
          </w:p>
        </w:tc>
        <w:tc>
          <w:tcPr>
            <w:tcW w:w="513" w:type="dxa"/>
            <w:tcBorders>
              <w:top w:val="thinThickSmallGap" w:sz="18" w:space="0" w:color="auto"/>
              <w:left w:val="double" w:sz="4" w:space="0" w:color="auto"/>
              <w:bottom w:val="thickThinSmallGap" w:sz="18" w:space="0" w:color="auto"/>
              <w:right w:val="double" w:sz="4"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النسبة</w:t>
            </w:r>
          </w:p>
        </w:tc>
        <w:tc>
          <w:tcPr>
            <w:tcW w:w="444" w:type="dxa"/>
            <w:tcBorders>
              <w:top w:val="thinThickSmallGap" w:sz="18" w:space="0" w:color="auto"/>
              <w:left w:val="double" w:sz="4" w:space="0" w:color="auto"/>
              <w:bottom w:val="thickThinSmallGap" w:sz="18" w:space="0" w:color="auto"/>
              <w:right w:val="thinThickSmallGap" w:sz="18" w:space="0" w:color="auto"/>
            </w:tcBorders>
            <w:shd w:val="clear" w:color="auto" w:fill="E0E0E0"/>
            <w:hideMark/>
          </w:tcPr>
          <w:p w:rsidR="00EE0A23" w:rsidRPr="00EE0A23" w:rsidRDefault="00EE0A23" w:rsidP="00EE0A23">
            <w:pPr>
              <w:spacing w:after="0"/>
              <w:rPr>
                <w:rFonts w:ascii="Times New Roman" w:hAnsi="Times New Roman" w:cs="Times New Roman"/>
                <w:b/>
                <w:bCs/>
                <w:sz w:val="16"/>
                <w:szCs w:val="16"/>
                <w:rtl/>
              </w:rPr>
            </w:pPr>
            <w:r w:rsidRPr="00EE0A23">
              <w:rPr>
                <w:rFonts w:ascii="Times New Roman" w:hAnsi="Times New Roman" w:cs="Times New Roman"/>
                <w:b/>
                <w:bCs/>
                <w:sz w:val="16"/>
                <w:szCs w:val="16"/>
                <w:rtl/>
              </w:rPr>
              <w:t>العدد</w:t>
            </w:r>
          </w:p>
        </w:tc>
        <w:tc>
          <w:tcPr>
            <w:tcW w:w="582"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lang w:bidi="ar-IQ"/>
              </w:rPr>
            </w:pPr>
            <w:r w:rsidRPr="00EE0A23">
              <w:rPr>
                <w:rFonts w:ascii="Times New Roman" w:hAnsi="Times New Roman" w:cs="Times New Roman"/>
                <w:b/>
                <w:bCs/>
                <w:sz w:val="16"/>
                <w:szCs w:val="16"/>
                <w:rtl/>
              </w:rPr>
              <w:t>النسبة</w:t>
            </w:r>
          </w:p>
        </w:tc>
        <w:tc>
          <w:tcPr>
            <w:tcW w:w="680"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p>
        </w:tc>
        <w:tc>
          <w:tcPr>
            <w:tcW w:w="679"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lang w:bidi="ar-IQ"/>
              </w:rPr>
            </w:pPr>
          </w:p>
        </w:tc>
        <w:tc>
          <w:tcPr>
            <w:tcW w:w="680" w:type="dxa"/>
            <w:tcBorders>
              <w:top w:val="thinThickSmallGap" w:sz="18" w:space="0" w:color="auto"/>
              <w:left w:val="double" w:sz="4" w:space="0" w:color="auto"/>
              <w:bottom w:val="thickThinSmallGap" w:sz="18" w:space="0" w:color="auto"/>
              <w:right w:val="thinThickSmallGap" w:sz="18" w:space="0" w:color="auto"/>
            </w:tcBorders>
            <w:shd w:val="clear" w:color="auto" w:fill="E0E0E0"/>
          </w:tcPr>
          <w:p w:rsidR="00EE0A23" w:rsidRPr="00EE0A23" w:rsidRDefault="00EE0A23" w:rsidP="00EE0A23">
            <w:pPr>
              <w:spacing w:after="0"/>
              <w:rPr>
                <w:rFonts w:ascii="Times New Roman" w:hAnsi="Times New Roman" w:cs="Times New Roman"/>
                <w:b/>
                <w:bCs/>
                <w:sz w:val="16"/>
                <w:szCs w:val="16"/>
                <w:rtl/>
              </w:rPr>
            </w:pP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1</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rPr>
                <w:rFonts w:ascii="Times New Roman" w:hAnsi="Times New Roman" w:cs="Times New Roman"/>
                <w:b/>
                <w:bCs/>
                <w:sz w:val="20"/>
                <w:szCs w:val="20"/>
                <w:rtl/>
                <w:lang w:bidi="ar-IQ"/>
              </w:rPr>
            </w:pPr>
            <w:r w:rsidRPr="00EE0A23">
              <w:rPr>
                <w:rFonts w:ascii="Times New Roman" w:hAnsi="Times New Roman" w:cs="Times New Roman"/>
                <w:b/>
                <w:bCs/>
                <w:sz w:val="20"/>
                <w:szCs w:val="20"/>
                <w:rtl/>
                <w:lang w:bidi="ar-IQ"/>
              </w:rPr>
              <w:t>تقوم ادارة التدقيق بالاتي :</w:t>
            </w:r>
          </w:p>
          <w:p w:rsidR="00EE0A23" w:rsidRPr="00EE0A23" w:rsidRDefault="00EE0A23" w:rsidP="00EE0A23">
            <w:pPr>
              <w:spacing w:after="0" w:line="254" w:lineRule="auto"/>
              <w:rPr>
                <w:rFonts w:ascii="Times New Roman" w:hAnsi="Times New Roman" w:cs="Times New Roman"/>
                <w:b/>
                <w:bCs/>
                <w:sz w:val="20"/>
                <w:szCs w:val="20"/>
                <w:lang w:bidi="ar-IQ"/>
              </w:rPr>
            </w:pPr>
            <w:r w:rsidRPr="00EE0A23">
              <w:rPr>
                <w:rFonts w:ascii="Times New Roman" w:hAnsi="Times New Roman" w:cs="Times New Roman"/>
                <w:b/>
                <w:bCs/>
                <w:sz w:val="20"/>
                <w:szCs w:val="20"/>
                <w:rtl/>
                <w:lang w:bidi="ar-IQ"/>
              </w:rPr>
              <w:t xml:space="preserve">           توفير السبل اللازمة لفحص مدى ملائمة نظم الرقابة الداخلية.</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noProof/>
                <w:sz w:val="16"/>
                <w:szCs w:val="16"/>
                <w:rtl/>
              </w:rPr>
              <w:t>14</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lang w:bidi="ar-IQ"/>
              </w:rPr>
            </w:pPr>
            <w:r w:rsidRPr="00EE0A23">
              <w:rPr>
                <w:rFonts w:ascii="Times New Roman" w:hAnsi="Times New Roman" w:cs="Times New Roman"/>
                <w:b/>
                <w:bCs/>
                <w:noProof/>
                <w:sz w:val="16"/>
                <w:szCs w:val="16"/>
                <w:rtl/>
              </w:rPr>
              <w:t>29.2%</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19</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39.6%</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10</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20.8%</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6.3%</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w:t>
            </w: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w:t>
            </w: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4.17</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1.342</w:t>
            </w:r>
          </w:p>
        </w:tc>
        <w:tc>
          <w:tcPr>
            <w:tcW w:w="680" w:type="dxa"/>
            <w:tcBorders>
              <w:top w:val="thickThinSmallGap" w:sz="18" w:space="0" w:color="auto"/>
              <w:left w:val="thinThickSmallGap" w:sz="18" w:space="0" w:color="auto"/>
              <w:bottom w:val="dotted" w:sz="4" w:space="0" w:color="auto"/>
              <w:right w:val="thickThinSmallGap" w:sz="18" w:space="0" w:color="auto"/>
            </w:tcBorders>
            <w:shd w:val="clear" w:color="auto" w:fill="FFFFFF" w:themeFill="background1"/>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0.322</w:t>
            </w: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2</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line="254" w:lineRule="auto"/>
              <w:rPr>
                <w:rFonts w:ascii="Times New Roman" w:hAnsi="Times New Roman" w:cs="Times New Roman"/>
                <w:b/>
                <w:bCs/>
                <w:sz w:val="20"/>
                <w:szCs w:val="20"/>
                <w:lang w:bidi="ar-IQ"/>
              </w:rPr>
            </w:pPr>
            <w:r w:rsidRPr="00EE0A23">
              <w:rPr>
                <w:rFonts w:ascii="Times New Roman" w:hAnsi="Times New Roman" w:cs="Times New Roman"/>
                <w:b/>
                <w:bCs/>
                <w:sz w:val="20"/>
                <w:szCs w:val="20"/>
                <w:rtl/>
                <w:lang w:bidi="ar-IQ"/>
              </w:rPr>
              <w:t xml:space="preserve">           التحقق من مدى سلامة وموثوقية المعلومات المقدمة من قبل ادارة المنظمة</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12</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25.0%</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noProof/>
                <w:sz w:val="16"/>
                <w:szCs w:val="16"/>
                <w:rtl/>
              </w:rPr>
              <w:t>24</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50,0%</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9</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18.8%</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2.1%</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color w:val="FF0000"/>
                <w:sz w:val="16"/>
                <w:szCs w:val="16"/>
                <w:rtl/>
              </w:rPr>
            </w:pPr>
            <w:r w:rsidRPr="00EE0A23">
              <w:rPr>
                <w:rFonts w:ascii="Times New Roman" w:hAnsi="Times New Roman" w:cs="Times New Roman"/>
                <w:b/>
                <w:bCs/>
                <w:noProof/>
                <w:sz w:val="16"/>
                <w:szCs w:val="16"/>
                <w:rtl/>
              </w:rPr>
              <w:t>-</w:t>
            </w: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w:t>
            </w: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4.23</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1.242</w:t>
            </w:r>
          </w:p>
        </w:tc>
        <w:tc>
          <w:tcPr>
            <w:tcW w:w="680" w:type="dxa"/>
            <w:tcBorders>
              <w:top w:val="dotted" w:sz="4" w:space="0" w:color="auto"/>
              <w:left w:val="thinThickSmallGap" w:sz="18" w:space="0" w:color="auto"/>
              <w:bottom w:val="dotted" w:sz="4" w:space="0" w:color="auto"/>
              <w:right w:val="thickThin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0.294</w:t>
            </w: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3</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line="254" w:lineRule="auto"/>
              <w:rPr>
                <w:rFonts w:ascii="Times New Roman" w:hAnsi="Times New Roman" w:cs="Times New Roman"/>
                <w:b/>
                <w:bCs/>
                <w:sz w:val="20"/>
                <w:szCs w:val="20"/>
                <w:lang w:bidi="ar-IQ"/>
              </w:rPr>
            </w:pPr>
            <w:r w:rsidRPr="00EE0A23">
              <w:rPr>
                <w:rFonts w:ascii="Times New Roman" w:hAnsi="Times New Roman" w:cs="Times New Roman"/>
                <w:b/>
                <w:bCs/>
                <w:sz w:val="20"/>
                <w:szCs w:val="20"/>
                <w:rtl/>
                <w:lang w:bidi="ar-IQ"/>
              </w:rPr>
              <w:t xml:space="preserve">           التأكد من مدى الالتزام باللوائح والقوانيين ذات الصله .</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20</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41.7%</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21</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43.8%</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28.3%</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1</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2.1%</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w:t>
            </w: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w:t>
            </w: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4.50</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1.185</w:t>
            </w:r>
          </w:p>
        </w:tc>
        <w:tc>
          <w:tcPr>
            <w:tcW w:w="680" w:type="dxa"/>
            <w:tcBorders>
              <w:top w:val="dotted" w:sz="4" w:space="0" w:color="auto"/>
              <w:left w:val="thinThickSmallGap" w:sz="18" w:space="0" w:color="auto"/>
              <w:bottom w:val="dotted" w:sz="4" w:space="0" w:color="auto"/>
              <w:right w:val="thickThin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0.263</w:t>
            </w: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4</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rPr>
                <w:rFonts w:ascii="Times New Roman" w:hAnsi="Times New Roman" w:cs="Times New Roman"/>
                <w:b/>
                <w:bCs/>
                <w:sz w:val="20"/>
                <w:szCs w:val="20"/>
                <w:rtl/>
                <w:lang w:bidi="ar-IQ"/>
              </w:rPr>
            </w:pPr>
            <w:r w:rsidRPr="00EE0A23">
              <w:rPr>
                <w:rFonts w:ascii="Times New Roman" w:hAnsi="Times New Roman" w:cs="Times New Roman"/>
                <w:b/>
                <w:bCs/>
                <w:sz w:val="20"/>
                <w:szCs w:val="20"/>
                <w:rtl/>
                <w:lang w:bidi="ar-IQ"/>
              </w:rPr>
              <w:t>تتولى الاداره العليا التأكد من ان ادارة المخاطر التشغيليه تعمل بالكفاءة والفاعليه المطلوبتيين.</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10</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20.8%</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18</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37.5%</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14</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29.2%</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6.3%</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2.1%</w:t>
            </w: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w:t>
            </w: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3.94</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1.420</w:t>
            </w:r>
          </w:p>
        </w:tc>
        <w:tc>
          <w:tcPr>
            <w:tcW w:w="680" w:type="dxa"/>
            <w:tcBorders>
              <w:top w:val="dotted" w:sz="4" w:space="0" w:color="auto"/>
              <w:left w:val="thinThickSmallGap" w:sz="18" w:space="0" w:color="auto"/>
              <w:bottom w:val="dotted" w:sz="4" w:space="0" w:color="auto"/>
              <w:right w:val="thickThin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0.360</w:t>
            </w: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5</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rPr>
                <w:rFonts w:ascii="Times New Roman" w:hAnsi="Times New Roman" w:cs="Times New Roman"/>
                <w:b/>
                <w:bCs/>
                <w:sz w:val="20"/>
                <w:szCs w:val="20"/>
                <w:rtl/>
                <w:lang w:bidi="ar-IQ"/>
              </w:rPr>
            </w:pPr>
            <w:r w:rsidRPr="00EE0A23">
              <w:rPr>
                <w:rFonts w:ascii="Times New Roman" w:hAnsi="Times New Roman" w:cs="Times New Roman"/>
                <w:b/>
                <w:bCs/>
                <w:sz w:val="20"/>
                <w:szCs w:val="20"/>
                <w:rtl/>
                <w:lang w:bidi="ar-IQ"/>
              </w:rPr>
              <w:t>تعتمد ادارة المخاطربرامج واجراءات محدده للتنبؤ وتقييم المخاطر المحتملة.</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6</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12.5%</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20</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41.7%</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14</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29.2%</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6.3%</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1</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2.1%</w:t>
            </w: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w:t>
            </w: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8.3%</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4.06</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1.731</w:t>
            </w:r>
          </w:p>
        </w:tc>
        <w:tc>
          <w:tcPr>
            <w:tcW w:w="680" w:type="dxa"/>
            <w:tcBorders>
              <w:top w:val="dotted" w:sz="4" w:space="0" w:color="auto"/>
              <w:left w:val="thinThickSmallGap" w:sz="18" w:space="0" w:color="auto"/>
              <w:bottom w:val="dotted" w:sz="4" w:space="0" w:color="auto"/>
              <w:right w:val="thickThin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0.426</w:t>
            </w: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6</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rPr>
                <w:rFonts w:ascii="Times New Roman" w:hAnsi="Times New Roman" w:cs="Times New Roman"/>
                <w:b/>
                <w:bCs/>
                <w:sz w:val="20"/>
                <w:szCs w:val="20"/>
                <w:rtl/>
                <w:lang w:bidi="ar-IQ"/>
              </w:rPr>
            </w:pPr>
            <w:r w:rsidRPr="00EE0A23">
              <w:rPr>
                <w:rFonts w:ascii="Times New Roman" w:hAnsi="Times New Roman" w:cs="Times New Roman"/>
                <w:b/>
                <w:bCs/>
                <w:sz w:val="20"/>
                <w:szCs w:val="20"/>
                <w:rtl/>
                <w:lang w:bidi="ar-IQ"/>
              </w:rPr>
              <w:t>تقوم ادارة المخاطر بترتيب المخاطر بحسب درجة الخطورة واولويات مواجهتها أخذا بالحسبان المخاطر الجوهرية التي قد تؤثر في أهداف الوحدة الاقتصادية.</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13</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27.1%</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19</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39.6%</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12</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25.0%</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2.1%</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1</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2.1%</w:t>
            </w:r>
          </w:p>
          <w:p w:rsidR="00EE0A23" w:rsidRPr="00EE0A23" w:rsidRDefault="00EE0A23" w:rsidP="00EE0A23">
            <w:pPr>
              <w:spacing w:after="0"/>
              <w:rPr>
                <w:rFonts w:ascii="Times New Roman" w:hAnsi="Times New Roman" w:cs="Times New Roman"/>
                <w:b/>
                <w:bCs/>
                <w:noProof/>
                <w:color w:val="FF0000"/>
                <w:sz w:val="16"/>
                <w:szCs w:val="16"/>
                <w:rtl/>
              </w:rPr>
            </w:pP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w:t>
            </w: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4.13</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1.362</w:t>
            </w:r>
          </w:p>
        </w:tc>
        <w:tc>
          <w:tcPr>
            <w:tcW w:w="680" w:type="dxa"/>
            <w:tcBorders>
              <w:top w:val="dotted" w:sz="4" w:space="0" w:color="auto"/>
              <w:left w:val="thinThickSmallGap" w:sz="18" w:space="0" w:color="auto"/>
              <w:bottom w:val="dotted" w:sz="4" w:space="0" w:color="auto"/>
              <w:right w:val="thickThin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0.330</w:t>
            </w: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7</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rPr>
                <w:rFonts w:ascii="Times New Roman" w:hAnsi="Times New Roman" w:cs="Times New Roman"/>
                <w:b/>
                <w:bCs/>
                <w:sz w:val="20"/>
                <w:szCs w:val="20"/>
                <w:rtl/>
                <w:lang w:bidi="ar-IQ"/>
              </w:rPr>
            </w:pPr>
            <w:r w:rsidRPr="00EE0A23">
              <w:rPr>
                <w:rFonts w:ascii="Times New Roman" w:hAnsi="Times New Roman" w:cs="Times New Roman"/>
                <w:b/>
                <w:bCs/>
                <w:sz w:val="20"/>
                <w:szCs w:val="20"/>
                <w:rtl/>
                <w:lang w:bidi="ar-IQ"/>
              </w:rPr>
              <w:t>تقوم الادارة العليا باقتراح الوسائل والسبل والأليات المناسبة للتعامل مع اوجه المخاطر المختلفة.</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9</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18.8%</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24</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50.0%</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10</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20.8%</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1</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2.1%</w:t>
            </w: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w:t>
            </w: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4.04</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1.352</w:t>
            </w:r>
          </w:p>
        </w:tc>
        <w:tc>
          <w:tcPr>
            <w:tcW w:w="680" w:type="dxa"/>
            <w:tcBorders>
              <w:top w:val="dotted" w:sz="4" w:space="0" w:color="auto"/>
              <w:left w:val="thinThickSmallGap" w:sz="18" w:space="0" w:color="auto"/>
              <w:bottom w:val="dotted" w:sz="4" w:space="0" w:color="auto"/>
              <w:right w:val="thickThin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0.335</w:t>
            </w: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8</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rPr>
                <w:rFonts w:ascii="Times New Roman" w:hAnsi="Times New Roman" w:cs="Times New Roman"/>
                <w:b/>
                <w:bCs/>
                <w:sz w:val="20"/>
                <w:szCs w:val="20"/>
                <w:rtl/>
                <w:lang w:bidi="ar-IQ"/>
              </w:rPr>
            </w:pPr>
            <w:r w:rsidRPr="00EE0A23">
              <w:rPr>
                <w:rFonts w:ascii="Times New Roman" w:hAnsi="Times New Roman" w:cs="Times New Roman"/>
                <w:b/>
                <w:bCs/>
                <w:sz w:val="20"/>
                <w:szCs w:val="20"/>
                <w:rtl/>
                <w:lang w:bidi="ar-IQ"/>
              </w:rPr>
              <w:t>تمتلك أدارة المخاطر المعرفه والفهم بالمخاطر والمتطلبات اللازمه لأدارتها.</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11</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22.9%</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16</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33.3%</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15</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31.3%</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6.3%</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1</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2.1%</w:t>
            </w: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2</w:t>
            </w: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4.2%</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3.94</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1.435</w:t>
            </w:r>
          </w:p>
        </w:tc>
        <w:tc>
          <w:tcPr>
            <w:tcW w:w="680" w:type="dxa"/>
            <w:tcBorders>
              <w:top w:val="dotted" w:sz="4" w:space="0" w:color="auto"/>
              <w:left w:val="thinThickSmallGap" w:sz="18" w:space="0" w:color="auto"/>
              <w:bottom w:val="dotted" w:sz="4" w:space="0" w:color="auto"/>
              <w:right w:val="thickThin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0.364</w:t>
            </w:r>
          </w:p>
        </w:tc>
      </w:tr>
      <w:tr w:rsidR="00EE0A23" w:rsidRPr="00EE0A23" w:rsidTr="00EE0A23">
        <w:trPr>
          <w:trHeight w:val="144"/>
        </w:trPr>
        <w:tc>
          <w:tcPr>
            <w:tcW w:w="469" w:type="dxa"/>
            <w:tcBorders>
              <w:top w:val="dotted" w:sz="4" w:space="0" w:color="auto"/>
              <w:left w:val="thinThickSmallGap" w:sz="18" w:space="0" w:color="auto"/>
              <w:bottom w:val="dotted" w:sz="4"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sz w:val="16"/>
                <w:szCs w:val="16"/>
                <w:rtl/>
              </w:rPr>
              <w:t>9</w:t>
            </w:r>
          </w:p>
        </w:tc>
        <w:tc>
          <w:tcPr>
            <w:tcW w:w="2507" w:type="dxa"/>
            <w:tcBorders>
              <w:top w:val="dotted" w:sz="4" w:space="0" w:color="auto"/>
              <w:left w:val="thinThickSmallGap" w:sz="18" w:space="0" w:color="auto"/>
              <w:bottom w:val="dotted" w:sz="4" w:space="0" w:color="auto"/>
              <w:right w:val="thinThickSmallGap" w:sz="18" w:space="0" w:color="auto"/>
            </w:tcBorders>
            <w:hideMark/>
          </w:tcPr>
          <w:p w:rsidR="00EE0A23" w:rsidRPr="00EE0A23" w:rsidRDefault="00EE0A23" w:rsidP="00EE0A23">
            <w:pPr>
              <w:spacing w:after="0"/>
              <w:rPr>
                <w:rFonts w:ascii="Times New Roman" w:hAnsi="Times New Roman" w:cs="Times New Roman"/>
                <w:b/>
                <w:bCs/>
                <w:sz w:val="20"/>
                <w:szCs w:val="20"/>
                <w:rtl/>
                <w:lang w:bidi="ar-IQ"/>
              </w:rPr>
            </w:pPr>
            <w:r w:rsidRPr="00EE0A23">
              <w:rPr>
                <w:rFonts w:ascii="Times New Roman" w:hAnsi="Times New Roman" w:cs="Times New Roman"/>
                <w:b/>
                <w:bCs/>
                <w:sz w:val="20"/>
                <w:szCs w:val="20"/>
                <w:rtl/>
                <w:lang w:bidi="ar-IQ"/>
              </w:rPr>
              <w:t>تؤثر مخاطر المدينون بما فيها عدم وفاء  العملاء بالتزاماتهم تجاه الشركة  على قدرة الشركة بتغطية مصاريفها التشغيلية.</w:t>
            </w:r>
          </w:p>
        </w:tc>
        <w:tc>
          <w:tcPr>
            <w:tcW w:w="527"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lang w:bidi="ar-IQ"/>
              </w:rPr>
            </w:pPr>
            <w:r w:rsidRPr="00EE0A23">
              <w:rPr>
                <w:rFonts w:ascii="Times New Roman" w:hAnsi="Times New Roman" w:cs="Times New Roman"/>
                <w:b/>
                <w:bCs/>
                <w:noProof/>
                <w:sz w:val="16"/>
                <w:szCs w:val="16"/>
                <w:rtl/>
              </w:rPr>
              <w:t>19</w:t>
            </w:r>
          </w:p>
        </w:tc>
        <w:tc>
          <w:tcPr>
            <w:tcW w:w="666" w:type="dxa"/>
            <w:tcBorders>
              <w:top w:val="dotted" w:sz="4" w:space="0" w:color="auto"/>
              <w:left w:val="thinThickSmallGap" w:sz="18"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39.6%</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19</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39.6%</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8</w:t>
            </w:r>
          </w:p>
        </w:tc>
        <w:tc>
          <w:tcPr>
            <w:tcW w:w="582"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noProof/>
                <w:sz w:val="16"/>
                <w:szCs w:val="16"/>
                <w:rtl/>
              </w:rPr>
              <w:t>16.7%</w:t>
            </w:r>
          </w:p>
        </w:tc>
        <w:tc>
          <w:tcPr>
            <w:tcW w:w="444"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w:t>
            </w:r>
          </w:p>
        </w:tc>
        <w:tc>
          <w:tcPr>
            <w:tcW w:w="58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noProof/>
                <w:sz w:val="16"/>
                <w:szCs w:val="16"/>
                <w:rtl/>
              </w:rPr>
              <w:t>-</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noProof/>
                <w:sz w:val="16"/>
                <w:szCs w:val="16"/>
                <w:rtl/>
              </w:rPr>
              <w:t>-</w:t>
            </w:r>
          </w:p>
        </w:tc>
        <w:tc>
          <w:tcPr>
            <w:tcW w:w="513" w:type="dxa"/>
            <w:tcBorders>
              <w:top w:val="dotted" w:sz="4" w:space="0" w:color="auto"/>
              <w:left w:val="double" w:sz="4" w:space="0" w:color="auto"/>
              <w:bottom w:val="dotted" w:sz="4" w:space="0" w:color="auto"/>
              <w:right w:val="double" w:sz="4" w:space="0" w:color="auto"/>
            </w:tcBorders>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noProof/>
                <w:sz w:val="16"/>
                <w:szCs w:val="16"/>
                <w:rtl/>
              </w:rPr>
              <w:t>-</w:t>
            </w:r>
          </w:p>
        </w:tc>
        <w:tc>
          <w:tcPr>
            <w:tcW w:w="444"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tl/>
              </w:rPr>
            </w:pPr>
            <w:r w:rsidRPr="00EE0A23">
              <w:rPr>
                <w:rFonts w:ascii="Times New Roman" w:hAnsi="Times New Roman" w:cs="Times New Roman"/>
                <w:b/>
                <w:bCs/>
                <w:noProof/>
                <w:sz w:val="16"/>
                <w:szCs w:val="16"/>
                <w:rtl/>
              </w:rPr>
              <w:t>2</w:t>
            </w:r>
          </w:p>
          <w:p w:rsidR="00EE0A23" w:rsidRPr="00EE0A23" w:rsidRDefault="00EE0A23" w:rsidP="00EE0A23">
            <w:pPr>
              <w:spacing w:after="0"/>
              <w:rPr>
                <w:rFonts w:ascii="Times New Roman" w:hAnsi="Times New Roman" w:cs="Times New Roman"/>
                <w:b/>
                <w:bCs/>
                <w:noProof/>
                <w:color w:val="FF0000"/>
                <w:sz w:val="16"/>
                <w:szCs w:val="16"/>
                <w:rtl/>
                <w:lang w:bidi="ar-IQ"/>
              </w:rPr>
            </w:pPr>
          </w:p>
        </w:tc>
        <w:tc>
          <w:tcPr>
            <w:tcW w:w="582"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noProof/>
                <w:sz w:val="16"/>
                <w:szCs w:val="16"/>
                <w:rtl/>
              </w:rPr>
              <w:t>4.2%</w:t>
            </w:r>
          </w:p>
        </w:tc>
        <w:tc>
          <w:tcPr>
            <w:tcW w:w="680"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Pr>
            </w:pPr>
            <w:r w:rsidRPr="00EE0A23">
              <w:rPr>
                <w:rFonts w:ascii="Times New Roman" w:hAnsi="Times New Roman" w:cs="Times New Roman"/>
                <w:b/>
                <w:bCs/>
                <w:noProof/>
                <w:sz w:val="16"/>
                <w:szCs w:val="16"/>
                <w:rtl/>
              </w:rPr>
              <w:t>4.44</w:t>
            </w:r>
          </w:p>
        </w:tc>
        <w:tc>
          <w:tcPr>
            <w:tcW w:w="679" w:type="dxa"/>
            <w:tcBorders>
              <w:top w:val="dotted" w:sz="4" w:space="0" w:color="auto"/>
              <w:left w:val="double" w:sz="4" w:space="0" w:color="auto"/>
              <w:bottom w:val="dotted" w:sz="4" w:space="0" w:color="auto"/>
              <w:right w:val="thinThickSmallGap" w:sz="18" w:space="0" w:color="auto"/>
            </w:tcBorders>
          </w:tcPr>
          <w:p w:rsidR="00EE0A23" w:rsidRPr="00EE0A23" w:rsidRDefault="00EE0A23" w:rsidP="00EE0A23">
            <w:pPr>
              <w:spacing w:after="0"/>
              <w:rPr>
                <w:rFonts w:ascii="Times New Roman" w:hAnsi="Times New Roman" w:cs="Times New Roman"/>
                <w:b/>
                <w:bCs/>
                <w:noProof/>
                <w:sz w:val="16"/>
                <w:szCs w:val="16"/>
                <w:rtl/>
                <w:lang w:bidi="ar-IQ"/>
              </w:rPr>
            </w:pPr>
            <w:r w:rsidRPr="00EE0A23">
              <w:rPr>
                <w:rFonts w:ascii="Times New Roman" w:hAnsi="Times New Roman" w:cs="Times New Roman"/>
                <w:b/>
                <w:bCs/>
                <w:noProof/>
                <w:sz w:val="16"/>
                <w:szCs w:val="16"/>
                <w:rtl/>
              </w:rPr>
              <w:t>1.201</w:t>
            </w:r>
          </w:p>
        </w:tc>
        <w:tc>
          <w:tcPr>
            <w:tcW w:w="680" w:type="dxa"/>
            <w:tcBorders>
              <w:top w:val="dotted" w:sz="4" w:space="0" w:color="auto"/>
              <w:left w:val="thinThickSmallGap" w:sz="18" w:space="0" w:color="auto"/>
              <w:bottom w:val="dotted" w:sz="4" w:space="0" w:color="auto"/>
              <w:right w:val="thickThin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0.270</w:t>
            </w:r>
          </w:p>
        </w:tc>
      </w:tr>
      <w:tr w:rsidR="00EE0A23" w:rsidRPr="00EE0A23" w:rsidTr="00EE0A23">
        <w:trPr>
          <w:trHeight w:val="144"/>
        </w:trPr>
        <w:tc>
          <w:tcPr>
            <w:tcW w:w="469" w:type="dxa"/>
            <w:tcBorders>
              <w:top w:val="dotted" w:sz="4" w:space="0" w:color="auto"/>
              <w:left w:val="thinThickSmallGap" w:sz="18" w:space="0" w:color="auto"/>
              <w:bottom w:val="thinThickSmallGap" w:sz="18"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noProof/>
                <w:sz w:val="16"/>
                <w:szCs w:val="16"/>
                <w:rtl/>
                <w:lang w:bidi="ar-IQ"/>
              </w:rPr>
            </w:pPr>
          </w:p>
        </w:tc>
        <w:tc>
          <w:tcPr>
            <w:tcW w:w="2507" w:type="dxa"/>
            <w:tcBorders>
              <w:top w:val="dotted" w:sz="4" w:space="0" w:color="auto"/>
              <w:left w:val="thinThickSmallGap" w:sz="18" w:space="0" w:color="auto"/>
              <w:bottom w:val="thinThickSmallGap" w:sz="18" w:space="0" w:color="auto"/>
              <w:right w:val="thinThickSmallGap" w:sz="18" w:space="0" w:color="auto"/>
            </w:tcBorders>
            <w:vAlign w:val="center"/>
          </w:tcPr>
          <w:p w:rsidR="00EE0A23" w:rsidRPr="00EE0A23" w:rsidRDefault="00EE0A23" w:rsidP="00EE0A23">
            <w:pPr>
              <w:spacing w:after="0"/>
              <w:rPr>
                <w:rFonts w:ascii="Times New Roman" w:hAnsi="Times New Roman" w:cs="Times New Roman"/>
                <w:b/>
                <w:bCs/>
                <w:sz w:val="20"/>
                <w:szCs w:val="20"/>
                <w:rtl/>
                <w:lang w:bidi="ar-IQ"/>
              </w:rPr>
            </w:pPr>
            <w:r w:rsidRPr="00EE0A23">
              <w:rPr>
                <w:rFonts w:ascii="Times New Roman" w:hAnsi="Times New Roman" w:cs="Times New Roman"/>
                <w:b/>
                <w:bCs/>
                <w:sz w:val="20"/>
                <w:szCs w:val="20"/>
                <w:rtl/>
                <w:lang w:bidi="ar-IQ"/>
              </w:rPr>
              <w:t>المجموع العام</w:t>
            </w:r>
          </w:p>
        </w:tc>
        <w:tc>
          <w:tcPr>
            <w:tcW w:w="527" w:type="dxa"/>
            <w:tcBorders>
              <w:top w:val="dotted" w:sz="4" w:space="0" w:color="auto"/>
              <w:left w:val="thinThickSmallGap" w:sz="18"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114</w:t>
            </w:r>
          </w:p>
        </w:tc>
        <w:tc>
          <w:tcPr>
            <w:tcW w:w="666" w:type="dxa"/>
            <w:tcBorders>
              <w:top w:val="dotted" w:sz="4" w:space="0" w:color="auto"/>
              <w:left w:val="thinThickSmallGap" w:sz="18"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26.39%</w:t>
            </w:r>
          </w:p>
        </w:tc>
        <w:tc>
          <w:tcPr>
            <w:tcW w:w="444" w:type="dxa"/>
            <w:tcBorders>
              <w:top w:val="dotted" w:sz="4" w:space="0" w:color="auto"/>
              <w:left w:val="double" w:sz="4"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180</w:t>
            </w:r>
          </w:p>
        </w:tc>
        <w:tc>
          <w:tcPr>
            <w:tcW w:w="583" w:type="dxa"/>
            <w:tcBorders>
              <w:top w:val="dotted" w:sz="4" w:space="0" w:color="auto"/>
              <w:left w:val="double" w:sz="4"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41.67%</w:t>
            </w:r>
          </w:p>
        </w:tc>
        <w:tc>
          <w:tcPr>
            <w:tcW w:w="444" w:type="dxa"/>
            <w:tcBorders>
              <w:top w:val="dotted" w:sz="4" w:space="0" w:color="auto"/>
              <w:left w:val="double" w:sz="4"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96</w:t>
            </w:r>
          </w:p>
        </w:tc>
        <w:tc>
          <w:tcPr>
            <w:tcW w:w="582" w:type="dxa"/>
            <w:tcBorders>
              <w:top w:val="dotted" w:sz="4" w:space="0" w:color="auto"/>
              <w:left w:val="double" w:sz="4"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22.22%</w:t>
            </w:r>
          </w:p>
        </w:tc>
        <w:tc>
          <w:tcPr>
            <w:tcW w:w="444" w:type="dxa"/>
            <w:tcBorders>
              <w:top w:val="dotted" w:sz="4" w:space="0" w:color="auto"/>
              <w:left w:val="double" w:sz="4"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17</w:t>
            </w:r>
          </w:p>
        </w:tc>
        <w:tc>
          <w:tcPr>
            <w:tcW w:w="583" w:type="dxa"/>
            <w:tcBorders>
              <w:top w:val="dotted" w:sz="4" w:space="0" w:color="auto"/>
              <w:left w:val="double" w:sz="4"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3.94%</w:t>
            </w:r>
          </w:p>
        </w:tc>
        <w:tc>
          <w:tcPr>
            <w:tcW w:w="513" w:type="dxa"/>
            <w:tcBorders>
              <w:top w:val="dotted" w:sz="4" w:space="0" w:color="auto"/>
              <w:left w:val="double" w:sz="4"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5</w:t>
            </w:r>
          </w:p>
        </w:tc>
        <w:tc>
          <w:tcPr>
            <w:tcW w:w="513" w:type="dxa"/>
            <w:tcBorders>
              <w:top w:val="dotted" w:sz="4" w:space="0" w:color="auto"/>
              <w:left w:val="double" w:sz="4" w:space="0" w:color="auto"/>
              <w:bottom w:val="thinThickSmallGap" w:sz="18" w:space="0" w:color="auto"/>
              <w:right w:val="double" w:sz="4"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1.16%</w:t>
            </w:r>
          </w:p>
        </w:tc>
        <w:tc>
          <w:tcPr>
            <w:tcW w:w="444" w:type="dxa"/>
            <w:tcBorders>
              <w:top w:val="dotted" w:sz="4" w:space="0" w:color="auto"/>
              <w:left w:val="double" w:sz="4" w:space="0" w:color="auto"/>
              <w:bottom w:val="thinThickSmallGap" w:sz="18" w:space="0" w:color="auto"/>
              <w:right w:val="thinThick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20</w:t>
            </w:r>
          </w:p>
        </w:tc>
        <w:tc>
          <w:tcPr>
            <w:tcW w:w="582" w:type="dxa"/>
            <w:tcBorders>
              <w:top w:val="dotted" w:sz="4" w:space="0" w:color="auto"/>
              <w:left w:val="double" w:sz="4" w:space="0" w:color="auto"/>
              <w:bottom w:val="thinThickSmallGap" w:sz="18" w:space="0" w:color="auto"/>
              <w:right w:val="thinThick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4.63%</w:t>
            </w:r>
          </w:p>
        </w:tc>
        <w:tc>
          <w:tcPr>
            <w:tcW w:w="680" w:type="dxa"/>
            <w:tcBorders>
              <w:top w:val="dotted" w:sz="4" w:space="0" w:color="auto"/>
              <w:left w:val="double" w:sz="4" w:space="0" w:color="auto"/>
              <w:bottom w:val="thinThickSmallGap" w:sz="18" w:space="0" w:color="auto"/>
              <w:right w:val="thinThickSmallGap" w:sz="18" w:space="0" w:color="auto"/>
            </w:tcBorders>
            <w:vAlign w:val="bottom"/>
          </w:tcPr>
          <w:p w:rsidR="00EE0A23" w:rsidRPr="00EE0A23" w:rsidRDefault="00EE0A23" w:rsidP="00EE0A23">
            <w:pPr>
              <w:bidi w:val="0"/>
              <w:rPr>
                <w:rFonts w:ascii="Times New Roman" w:hAnsi="Times New Roman" w:cs="Times New Roman"/>
                <w:b/>
                <w:bCs/>
                <w:color w:val="000000"/>
                <w:sz w:val="16"/>
                <w:szCs w:val="16"/>
              </w:rPr>
            </w:pPr>
            <w:r w:rsidRPr="00EE0A23">
              <w:rPr>
                <w:rFonts w:ascii="Times New Roman" w:hAnsi="Times New Roman" w:cs="Times New Roman"/>
                <w:b/>
                <w:bCs/>
                <w:color w:val="000000"/>
                <w:sz w:val="16"/>
                <w:szCs w:val="16"/>
              </w:rPr>
              <w:t>3.743</w:t>
            </w:r>
          </w:p>
        </w:tc>
        <w:tc>
          <w:tcPr>
            <w:tcW w:w="679" w:type="dxa"/>
            <w:tcBorders>
              <w:top w:val="dotted" w:sz="4" w:space="0" w:color="auto"/>
              <w:left w:val="double" w:sz="4" w:space="0" w:color="auto"/>
              <w:bottom w:val="thinThickSmallGap" w:sz="18" w:space="0" w:color="auto"/>
              <w:right w:val="thinThickSmallGap" w:sz="18" w:space="0" w:color="auto"/>
            </w:tcBorders>
            <w:vAlign w:val="bottom"/>
          </w:tcPr>
          <w:p w:rsidR="00EE0A23" w:rsidRPr="00EE0A23" w:rsidRDefault="00EE0A23" w:rsidP="00EE0A23">
            <w:pPr>
              <w:rPr>
                <w:rFonts w:ascii="Times New Roman" w:hAnsi="Times New Roman" w:cs="Times New Roman"/>
                <w:b/>
                <w:bCs/>
                <w:color w:val="000000"/>
                <w:sz w:val="16"/>
                <w:szCs w:val="16"/>
                <w:rtl/>
                <w:lang w:bidi="ar-IQ"/>
              </w:rPr>
            </w:pPr>
            <w:r w:rsidRPr="00EE0A23">
              <w:rPr>
                <w:rFonts w:ascii="Times New Roman" w:hAnsi="Times New Roman" w:cs="Times New Roman"/>
                <w:b/>
                <w:bCs/>
                <w:color w:val="000000"/>
                <w:sz w:val="16"/>
                <w:szCs w:val="16"/>
              </w:rPr>
              <w:t>1.193</w:t>
            </w:r>
          </w:p>
        </w:tc>
        <w:tc>
          <w:tcPr>
            <w:tcW w:w="680" w:type="dxa"/>
            <w:tcBorders>
              <w:top w:val="dotted" w:sz="4" w:space="0" w:color="auto"/>
              <w:left w:val="double" w:sz="4" w:space="0" w:color="auto"/>
              <w:bottom w:val="thinThickSmallGap" w:sz="18" w:space="0" w:color="auto"/>
              <w:right w:val="thickThinSmallGap" w:sz="18" w:space="0" w:color="auto"/>
            </w:tcBorders>
            <w:vAlign w:val="bottom"/>
          </w:tcPr>
          <w:p w:rsidR="00EE0A23" w:rsidRPr="00EE0A23" w:rsidRDefault="00EE0A23" w:rsidP="00EE0A23">
            <w:pPr>
              <w:rPr>
                <w:rFonts w:ascii="Times New Roman" w:hAnsi="Times New Roman" w:cs="Times New Roman"/>
                <w:b/>
                <w:bCs/>
                <w:color w:val="000000"/>
                <w:sz w:val="16"/>
                <w:szCs w:val="16"/>
                <w:lang w:bidi="ar-IQ"/>
              </w:rPr>
            </w:pPr>
            <w:r w:rsidRPr="00EE0A23">
              <w:rPr>
                <w:rFonts w:ascii="Times New Roman" w:hAnsi="Times New Roman" w:cs="Times New Roman"/>
                <w:b/>
                <w:bCs/>
                <w:color w:val="000000"/>
                <w:sz w:val="16"/>
                <w:szCs w:val="16"/>
              </w:rPr>
              <w:t>0.32</w:t>
            </w:r>
          </w:p>
        </w:tc>
      </w:tr>
    </w:tbl>
    <w:p w:rsidR="00EE0A23" w:rsidRPr="00394F89" w:rsidRDefault="00EE0A23" w:rsidP="006858C4">
      <w:pPr>
        <w:spacing w:before="100" w:beforeAutospacing="1" w:after="0" w:line="240" w:lineRule="auto"/>
        <w:rPr>
          <w:rFonts w:ascii="Times New Roman" w:hAnsi="Times New Roman" w:cs="Times New Roman"/>
          <w:b/>
          <w:bCs/>
          <w:sz w:val="24"/>
          <w:szCs w:val="24"/>
          <w:rtl/>
          <w:lang w:bidi="ar-IQ"/>
        </w:rPr>
      </w:pPr>
      <w:r w:rsidRPr="00394F89">
        <w:rPr>
          <w:rFonts w:ascii="Times New Roman" w:hAnsi="Times New Roman" w:cs="Times New Roman"/>
          <w:b/>
          <w:bCs/>
          <w:sz w:val="24"/>
          <w:szCs w:val="24"/>
          <w:rtl/>
        </w:rPr>
        <w:t>جدول (</w:t>
      </w:r>
      <w:r w:rsidR="006858C4" w:rsidRPr="00394F89">
        <w:rPr>
          <w:rFonts w:ascii="Times New Roman" w:hAnsi="Times New Roman" w:cs="Times New Roman" w:hint="cs"/>
          <w:b/>
          <w:bCs/>
          <w:sz w:val="24"/>
          <w:szCs w:val="24"/>
          <w:rtl/>
        </w:rPr>
        <w:t>2</w:t>
      </w:r>
      <w:r w:rsidRPr="00394F89">
        <w:rPr>
          <w:rFonts w:ascii="Times New Roman" w:hAnsi="Times New Roman" w:cs="Times New Roman"/>
          <w:b/>
          <w:bCs/>
          <w:sz w:val="24"/>
          <w:szCs w:val="24"/>
          <w:rtl/>
        </w:rPr>
        <w:t>): أراء المجيب</w:t>
      </w:r>
      <w:r w:rsidR="006858C4" w:rsidRPr="00394F89">
        <w:rPr>
          <w:rFonts w:ascii="Times New Roman" w:hAnsi="Times New Roman" w:cs="Times New Roman"/>
          <w:b/>
          <w:bCs/>
          <w:sz w:val="24"/>
          <w:szCs w:val="24"/>
          <w:rtl/>
        </w:rPr>
        <w:t>ين عينة البحث بشأن المحور الثا</w:t>
      </w:r>
      <w:r w:rsidR="006858C4" w:rsidRPr="00394F89">
        <w:rPr>
          <w:rFonts w:ascii="Times New Roman" w:hAnsi="Times New Roman" w:cs="Times New Roman" w:hint="cs"/>
          <w:b/>
          <w:bCs/>
          <w:sz w:val="24"/>
          <w:szCs w:val="24"/>
          <w:rtl/>
        </w:rPr>
        <w:t>لث</w:t>
      </w:r>
      <w:r w:rsidRPr="00394F89">
        <w:rPr>
          <w:rFonts w:ascii="Times New Roman" w:hAnsi="Times New Roman" w:cs="Times New Roman"/>
          <w:b/>
          <w:bCs/>
          <w:sz w:val="24"/>
          <w:szCs w:val="24"/>
          <w:rtl/>
          <w:lang w:bidi="ar-IQ"/>
        </w:rPr>
        <w:t xml:space="preserve"> المتعلق بمخاطر الرقابة الداخلية</w:t>
      </w:r>
    </w:p>
    <w:p w:rsidR="00F912E4" w:rsidRDefault="00F912E4" w:rsidP="002735EE">
      <w:pPr>
        <w:pStyle w:val="ListParagraph"/>
        <w:spacing w:before="240" w:after="240" w:line="240" w:lineRule="auto"/>
        <w:ind w:left="-57" w:right="113"/>
        <w:jc w:val="both"/>
        <w:rPr>
          <w:rFonts w:ascii="Simplified Arabic" w:hAnsi="Simplified Arabic" w:cs="Simplified Arabic"/>
          <w:rtl/>
          <w:lang w:bidi="ar-IQ"/>
        </w:rPr>
      </w:pPr>
    </w:p>
    <w:p w:rsidR="00F912E4" w:rsidRDefault="00F912E4" w:rsidP="002735EE">
      <w:pPr>
        <w:pStyle w:val="ListParagraph"/>
        <w:spacing w:before="240" w:after="240" w:line="240" w:lineRule="auto"/>
        <w:ind w:left="-57" w:right="113"/>
        <w:jc w:val="both"/>
        <w:rPr>
          <w:rFonts w:ascii="Simplified Arabic" w:hAnsi="Simplified Arabic" w:cs="Simplified Arabic"/>
          <w:rtl/>
          <w:lang w:bidi="ar-IQ"/>
        </w:rPr>
      </w:pPr>
    </w:p>
    <w:p w:rsidR="00F912E4" w:rsidRPr="002735EE" w:rsidRDefault="00F912E4" w:rsidP="00394F89">
      <w:pPr>
        <w:pStyle w:val="ListParagraph"/>
        <w:spacing w:before="240" w:after="240" w:line="240" w:lineRule="auto"/>
        <w:ind w:left="-57" w:right="113"/>
        <w:jc w:val="both"/>
        <w:rPr>
          <w:rFonts w:ascii="Simplified Arabic" w:hAnsi="Simplified Arabic" w:cs="Simplified Arabic"/>
          <w:rtl/>
          <w:lang w:bidi="ar-IQ"/>
        </w:rPr>
      </w:pPr>
    </w:p>
    <w:p w:rsidR="00394F89" w:rsidRPr="007B4AA0" w:rsidRDefault="00394F89" w:rsidP="008C02DB">
      <w:pPr>
        <w:pStyle w:val="ListParagraph"/>
        <w:spacing w:before="100" w:beforeAutospacing="1" w:after="0" w:line="240" w:lineRule="auto"/>
        <w:ind w:left="-52"/>
        <w:jc w:val="both"/>
        <w:rPr>
          <w:rFonts w:ascii="Simplified Arabic" w:eastAsia="Calibri" w:hAnsi="Simplified Arabic" w:cs="Simplified Arabic"/>
          <w:sz w:val="24"/>
          <w:szCs w:val="24"/>
          <w:rtl/>
          <w:lang w:bidi="ar-IQ"/>
        </w:rPr>
      </w:pPr>
      <w:r w:rsidRPr="007B4AA0">
        <w:rPr>
          <w:rFonts w:ascii="Simplified Arabic" w:eastAsia="Calibri" w:hAnsi="Simplified Arabic" w:cs="Simplified Arabic"/>
          <w:sz w:val="24"/>
          <w:szCs w:val="24"/>
          <w:rtl/>
          <w:lang w:bidi="ar-IQ"/>
        </w:rPr>
        <w:t>يبين الجدول(</w:t>
      </w:r>
      <w:r w:rsidR="008C02DB" w:rsidRPr="007B4AA0">
        <w:rPr>
          <w:rFonts w:ascii="Simplified Arabic" w:eastAsia="Calibri" w:hAnsi="Simplified Arabic" w:cs="Simplified Arabic" w:hint="cs"/>
          <w:sz w:val="24"/>
          <w:szCs w:val="24"/>
          <w:rtl/>
          <w:lang w:bidi="ar-IQ"/>
        </w:rPr>
        <w:t>2</w:t>
      </w:r>
      <w:r w:rsidRPr="007B4AA0">
        <w:rPr>
          <w:rFonts w:ascii="Simplified Arabic" w:eastAsia="Calibri" w:hAnsi="Simplified Arabic" w:cs="Simplified Arabic"/>
          <w:sz w:val="24"/>
          <w:szCs w:val="24"/>
          <w:rtl/>
          <w:lang w:bidi="ar-IQ"/>
        </w:rPr>
        <w:t xml:space="preserve">) أراء المجيبين عينة البحث بشأن </w:t>
      </w:r>
      <w:r w:rsidR="008C02DB" w:rsidRPr="007B4AA0">
        <w:rPr>
          <w:rFonts w:ascii="Simplified Arabic" w:hAnsi="Simplified Arabic" w:cs="Simplified Arabic"/>
          <w:sz w:val="24"/>
          <w:szCs w:val="24"/>
          <w:rtl/>
        </w:rPr>
        <w:t>المحور الثا</w:t>
      </w:r>
      <w:r w:rsidR="008C02DB" w:rsidRPr="007B4AA0">
        <w:rPr>
          <w:rFonts w:ascii="Simplified Arabic" w:hAnsi="Simplified Arabic" w:cs="Simplified Arabic" w:hint="cs"/>
          <w:sz w:val="24"/>
          <w:szCs w:val="24"/>
          <w:rtl/>
        </w:rPr>
        <w:t>لث</w:t>
      </w:r>
      <w:r w:rsidRPr="007B4AA0">
        <w:rPr>
          <w:rFonts w:ascii="Simplified Arabic" w:hAnsi="Simplified Arabic" w:cs="Simplified Arabic"/>
          <w:sz w:val="24"/>
          <w:szCs w:val="24"/>
          <w:rtl/>
        </w:rPr>
        <w:t xml:space="preserve"> /  </w:t>
      </w:r>
      <w:r w:rsidRPr="007B4AA0">
        <w:rPr>
          <w:rFonts w:ascii="Simplified Arabic" w:hAnsi="Simplified Arabic" w:cs="Simplified Arabic"/>
          <w:sz w:val="24"/>
          <w:szCs w:val="24"/>
          <w:rtl/>
          <w:lang w:bidi="ar-IQ"/>
        </w:rPr>
        <w:t>المتعلق ب</w:t>
      </w:r>
      <w:r w:rsidRPr="007B4AA0">
        <w:rPr>
          <w:rFonts w:ascii="Simplified Arabic" w:hAnsi="Simplified Arabic" w:cs="Simplified Arabic"/>
          <w:sz w:val="24"/>
          <w:szCs w:val="24"/>
          <w:rtl/>
        </w:rPr>
        <w:t>مخاطر الرقابة الداخلية</w:t>
      </w:r>
      <w:r w:rsidRPr="007B4AA0">
        <w:rPr>
          <w:rFonts w:ascii="Simplified Arabic" w:hAnsi="Simplified Arabic" w:cs="Simplified Arabic"/>
          <w:sz w:val="24"/>
          <w:szCs w:val="24"/>
          <w:rtl/>
          <w:lang w:bidi="ar-IQ"/>
        </w:rPr>
        <w:t xml:space="preserve">من الاستبيان </w:t>
      </w:r>
      <w:r w:rsidRPr="007B4AA0">
        <w:rPr>
          <w:rFonts w:ascii="Simplified Arabic" w:eastAsia="Calibri" w:hAnsi="Simplified Arabic" w:cs="Simplified Arabic"/>
          <w:sz w:val="24"/>
          <w:szCs w:val="24"/>
          <w:rtl/>
          <w:lang w:bidi="ar-IQ"/>
        </w:rPr>
        <w:t xml:space="preserve">وهي كالآتي </w:t>
      </w:r>
      <w:r w:rsidRPr="007B4AA0">
        <w:rPr>
          <w:rFonts w:ascii="Simplified Arabic" w:eastAsia="Calibri" w:hAnsi="Simplified Arabic" w:cs="Simplified Arabic" w:hint="cs"/>
          <w:sz w:val="24"/>
          <w:szCs w:val="24"/>
          <w:rtl/>
          <w:lang w:bidi="ar-IQ"/>
        </w:rPr>
        <w:t>:</w:t>
      </w:r>
    </w:p>
    <w:p w:rsidR="00394F89" w:rsidRPr="007B4AA0" w:rsidRDefault="00394F89" w:rsidP="00394F89">
      <w:pPr>
        <w:pStyle w:val="ListParagraph"/>
        <w:numPr>
          <w:ilvl w:val="0"/>
          <w:numId w:val="52"/>
        </w:numPr>
        <w:spacing w:before="100" w:beforeAutospacing="1" w:after="0" w:line="240" w:lineRule="auto"/>
        <w:jc w:val="both"/>
        <w:rPr>
          <w:rFonts w:ascii="Simplified Arabic" w:hAnsi="Simplified Arabic" w:cs="Simplified Arabic"/>
          <w:sz w:val="24"/>
          <w:szCs w:val="24"/>
          <w:lang w:bidi="ar-IQ"/>
        </w:rPr>
      </w:pPr>
      <w:r w:rsidRPr="007B4AA0">
        <w:rPr>
          <w:rFonts w:ascii="Simplified Arabic" w:eastAsia="Calibri" w:hAnsi="Simplified Arabic" w:cs="Simplified Arabic"/>
          <w:sz w:val="24"/>
          <w:szCs w:val="24"/>
          <w:rtl/>
          <w:lang w:bidi="ar-IQ"/>
        </w:rPr>
        <w:t xml:space="preserve">يتفق 85.5% من المجيبين على ما ورد بالفقرة ( 3) </w:t>
      </w:r>
      <w:r w:rsidRPr="007B4AA0">
        <w:rPr>
          <w:rFonts w:ascii="Simplified Arabic" w:hAnsi="Simplified Arabic" w:cs="Simplified Arabic"/>
          <w:sz w:val="24"/>
          <w:szCs w:val="24"/>
          <w:rtl/>
          <w:lang w:bidi="ar-IQ"/>
        </w:rPr>
        <w:t>"التأكد من مدى الالتزام باللوائح والقوانيين ذات الصلة"</w:t>
      </w:r>
      <w:r w:rsidRPr="007B4AA0">
        <w:rPr>
          <w:rFonts w:ascii="Simplified Arabic" w:eastAsia="Calibri" w:hAnsi="Simplified Arabic" w:cs="Simplified Arabic"/>
          <w:sz w:val="24"/>
          <w:szCs w:val="24"/>
          <w:rtl/>
          <w:lang w:bidi="ar-IQ"/>
        </w:rPr>
        <w:t>.  وهذا ما يؤكدهُ الوسط الحسابي الذي بلغت قيمته (</w:t>
      </w:r>
      <w:r w:rsidRPr="007B4AA0">
        <w:rPr>
          <w:rFonts w:ascii="Simplified Arabic" w:hAnsi="Simplified Arabic" w:cs="Simplified Arabic"/>
          <w:noProof/>
          <w:sz w:val="24"/>
          <w:szCs w:val="24"/>
          <w:rtl/>
        </w:rPr>
        <w:t>4.50</w:t>
      </w:r>
      <w:r w:rsidRPr="007B4AA0">
        <w:rPr>
          <w:rFonts w:ascii="Simplified Arabic" w:eastAsia="Calibri" w:hAnsi="Simplified Arabic" w:cs="Simplified Arabic"/>
          <w:sz w:val="24"/>
          <w:szCs w:val="24"/>
          <w:rtl/>
          <w:lang w:bidi="ar-IQ"/>
        </w:rPr>
        <w:t>) وبانحراف معياري مقداره (</w:t>
      </w:r>
      <w:r w:rsidRPr="007B4AA0">
        <w:rPr>
          <w:rFonts w:ascii="Simplified Arabic" w:hAnsi="Simplified Arabic" w:cs="Simplified Arabic"/>
          <w:noProof/>
          <w:sz w:val="24"/>
          <w:szCs w:val="24"/>
          <w:rtl/>
          <w:lang w:bidi="ar-IQ"/>
        </w:rPr>
        <w:t>1.185</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sz w:val="24"/>
          <w:szCs w:val="24"/>
          <w:rtl/>
        </w:rPr>
        <w:t>ومعامل اختلاف</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noProof/>
          <w:sz w:val="24"/>
          <w:szCs w:val="24"/>
          <w:rtl/>
        </w:rPr>
        <w:t>0.26</w:t>
      </w:r>
      <w:r w:rsidRPr="007B4AA0">
        <w:rPr>
          <w:rFonts w:ascii="Simplified Arabic" w:eastAsia="Calibri" w:hAnsi="Simplified Arabic" w:cs="Simplified Arabic"/>
          <w:sz w:val="24"/>
          <w:szCs w:val="24"/>
          <w:rtl/>
          <w:lang w:bidi="ar-IQ"/>
        </w:rPr>
        <w:t xml:space="preserve">) </w:t>
      </w:r>
      <w:r w:rsidRPr="007B4AA0">
        <w:rPr>
          <w:rFonts w:ascii="Simplified Arabic" w:eastAsia="Calibri" w:hAnsi="Simplified Arabic" w:cs="Simplified Arabic"/>
          <w:sz w:val="24"/>
          <w:szCs w:val="24"/>
          <w:rtl/>
          <w:lang w:bidi="ar-IQ"/>
        </w:rPr>
        <w:lastRenderedPageBreak/>
        <w:t xml:space="preserve">الذي يمثل نسبة تشتت قليلة. وتدل هذه النتيجة على أن نسبة كبيرة من المجيبين يتفقون </w:t>
      </w:r>
      <w:r w:rsidRPr="007B4AA0">
        <w:rPr>
          <w:rFonts w:ascii="Simplified Arabic" w:hAnsi="Simplified Arabic" w:cs="Simplified Arabic"/>
          <w:sz w:val="24"/>
          <w:szCs w:val="24"/>
          <w:rtl/>
        </w:rPr>
        <w:t xml:space="preserve">على </w:t>
      </w:r>
      <w:r w:rsidRPr="007B4AA0">
        <w:rPr>
          <w:rFonts w:ascii="Simplified Arabic" w:hAnsi="Simplified Arabic" w:cs="Simplified Arabic"/>
          <w:sz w:val="24"/>
          <w:szCs w:val="24"/>
          <w:rtl/>
          <w:lang w:bidi="ar-IQ"/>
        </w:rPr>
        <w:t>ان إدارة التدقيق تقوم بالتأكد من مدى الالتزام باللوائح والقوانيين ذات الصلة .</w:t>
      </w:r>
    </w:p>
    <w:p w:rsidR="00394F89" w:rsidRPr="007B4AA0" w:rsidRDefault="00394F89" w:rsidP="00394F89">
      <w:pPr>
        <w:pStyle w:val="ListParagraph"/>
        <w:numPr>
          <w:ilvl w:val="0"/>
          <w:numId w:val="52"/>
        </w:numPr>
        <w:spacing w:before="100" w:beforeAutospacing="1" w:after="0" w:line="240" w:lineRule="auto"/>
        <w:jc w:val="both"/>
        <w:rPr>
          <w:rFonts w:ascii="Simplified Arabic" w:hAnsi="Simplified Arabic" w:cs="Simplified Arabic"/>
          <w:sz w:val="24"/>
          <w:szCs w:val="24"/>
          <w:lang w:bidi="ar-IQ"/>
        </w:rPr>
      </w:pPr>
      <w:r w:rsidRPr="007B4AA0">
        <w:rPr>
          <w:rFonts w:ascii="Simplified Arabic" w:eastAsia="Calibri" w:hAnsi="Simplified Arabic" w:cs="Simplified Arabic"/>
          <w:sz w:val="24"/>
          <w:szCs w:val="24"/>
          <w:rtl/>
        </w:rPr>
        <w:t>و</w:t>
      </w:r>
      <w:r w:rsidRPr="007B4AA0">
        <w:rPr>
          <w:rFonts w:ascii="Simplified Arabic" w:eastAsia="Calibri" w:hAnsi="Simplified Arabic" w:cs="Simplified Arabic"/>
          <w:sz w:val="24"/>
          <w:szCs w:val="24"/>
          <w:rtl/>
          <w:lang w:bidi="ar-IQ"/>
        </w:rPr>
        <w:t xml:space="preserve">يتفق 79.2% من المجيبين على ما ورد بالفقرة ( 9) </w:t>
      </w:r>
      <w:r w:rsidRPr="007B4AA0">
        <w:rPr>
          <w:rFonts w:ascii="Simplified Arabic" w:hAnsi="Simplified Arabic" w:cs="Simplified Arabic"/>
          <w:sz w:val="24"/>
          <w:szCs w:val="24"/>
          <w:rtl/>
          <w:lang w:bidi="ar-IQ"/>
        </w:rPr>
        <w:t>" تؤثر مخاطر المدينين بما فيها عدم وفاء  العملاء بالتزاماتهم تجاه الشركة  على قدرة الشركة بتغطية مصاريفها التشغيلية".</w:t>
      </w:r>
      <w:r w:rsidRPr="007B4AA0">
        <w:rPr>
          <w:rFonts w:ascii="Simplified Arabic" w:eastAsia="Calibri" w:hAnsi="Simplified Arabic" w:cs="Simplified Arabic"/>
          <w:sz w:val="24"/>
          <w:szCs w:val="24"/>
          <w:rtl/>
          <w:lang w:bidi="ar-IQ"/>
        </w:rPr>
        <w:t xml:space="preserve">  وهذا ما يؤكدهُ الوسط الحسابي الذي بلغت قيمته (</w:t>
      </w:r>
      <w:r w:rsidRPr="007B4AA0">
        <w:rPr>
          <w:rFonts w:ascii="Simplified Arabic" w:hAnsi="Simplified Arabic" w:cs="Simplified Arabic"/>
          <w:noProof/>
          <w:sz w:val="24"/>
          <w:szCs w:val="24"/>
          <w:rtl/>
        </w:rPr>
        <w:t>4.44</w:t>
      </w:r>
      <w:r w:rsidRPr="007B4AA0">
        <w:rPr>
          <w:rFonts w:ascii="Simplified Arabic" w:eastAsia="Calibri" w:hAnsi="Simplified Arabic" w:cs="Simplified Arabic"/>
          <w:sz w:val="24"/>
          <w:szCs w:val="24"/>
          <w:rtl/>
          <w:lang w:bidi="ar-IQ"/>
        </w:rPr>
        <w:t>) وبانحراف معياري مقداره (</w:t>
      </w:r>
      <w:r w:rsidRPr="007B4AA0">
        <w:rPr>
          <w:rFonts w:ascii="Simplified Arabic" w:hAnsi="Simplified Arabic" w:cs="Simplified Arabic"/>
          <w:noProof/>
          <w:sz w:val="24"/>
          <w:szCs w:val="24"/>
          <w:rtl/>
          <w:lang w:bidi="ar-IQ"/>
        </w:rPr>
        <w:t>1.202</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sz w:val="24"/>
          <w:szCs w:val="24"/>
          <w:rtl/>
        </w:rPr>
        <w:t>ومعامل اختلاف</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noProof/>
          <w:sz w:val="24"/>
          <w:szCs w:val="24"/>
          <w:rtl/>
        </w:rPr>
        <w:t>0.27</w:t>
      </w:r>
      <w:r w:rsidRPr="007B4AA0">
        <w:rPr>
          <w:rFonts w:ascii="Simplified Arabic" w:eastAsia="Calibri" w:hAnsi="Simplified Arabic" w:cs="Simplified Arabic"/>
          <w:sz w:val="24"/>
          <w:szCs w:val="24"/>
          <w:rtl/>
          <w:lang w:bidi="ar-IQ"/>
        </w:rPr>
        <w:t xml:space="preserve">) الذي يمثل نسبة تشتت قليلة. وتدل هذه النتيجة على أن ما يزيد عن ثلاثة أرباع المجيبين يتفقون على </w:t>
      </w:r>
      <w:r w:rsidRPr="007B4AA0">
        <w:rPr>
          <w:rFonts w:ascii="Simplified Arabic" w:hAnsi="Simplified Arabic" w:cs="Simplified Arabic"/>
          <w:sz w:val="24"/>
          <w:szCs w:val="24"/>
          <w:rtl/>
          <w:lang w:bidi="ar-IQ"/>
        </w:rPr>
        <w:t>أن مخاطر المدينين بما فيها عدم وفاء  العملاء بالتزاماتهم تجاه الشركة  تؤثر في قدرة الشركة على تغطية مصاريفها التشغيلية.</w:t>
      </w:r>
    </w:p>
    <w:p w:rsidR="00394F89" w:rsidRPr="007B4AA0" w:rsidRDefault="00394F89" w:rsidP="00394F89">
      <w:pPr>
        <w:pStyle w:val="ListParagraph"/>
        <w:numPr>
          <w:ilvl w:val="0"/>
          <w:numId w:val="52"/>
        </w:numPr>
        <w:spacing w:before="100" w:beforeAutospacing="1" w:after="0" w:line="240" w:lineRule="auto"/>
        <w:jc w:val="both"/>
        <w:rPr>
          <w:rFonts w:ascii="Simplified Arabic" w:hAnsi="Simplified Arabic" w:cs="Simplified Arabic"/>
          <w:sz w:val="24"/>
          <w:szCs w:val="24"/>
          <w:lang w:bidi="ar-IQ"/>
        </w:rPr>
      </w:pPr>
      <w:r w:rsidRPr="007B4AA0">
        <w:rPr>
          <w:rFonts w:ascii="Simplified Arabic" w:eastAsia="Calibri" w:hAnsi="Simplified Arabic" w:cs="Simplified Arabic"/>
          <w:sz w:val="24"/>
          <w:szCs w:val="24"/>
          <w:rtl/>
          <w:lang w:bidi="ar-IQ"/>
        </w:rPr>
        <w:t xml:space="preserve">يتفق 75.0% من المجيبين على ما ورد بالفقرة ( 2) </w:t>
      </w:r>
      <w:r w:rsidRPr="007B4AA0">
        <w:rPr>
          <w:rFonts w:ascii="Simplified Arabic" w:hAnsi="Simplified Arabic" w:cs="Simplified Arabic"/>
          <w:sz w:val="24"/>
          <w:szCs w:val="24"/>
          <w:rtl/>
          <w:lang w:bidi="ar-IQ"/>
        </w:rPr>
        <w:t>"التحقق من مدى سلامة وموثوقية المعلومات المقدمة من قبل ادارة المنظمة"</w:t>
      </w:r>
      <w:r w:rsidRPr="007B4AA0">
        <w:rPr>
          <w:rFonts w:ascii="Simplified Arabic" w:eastAsia="Calibri" w:hAnsi="Simplified Arabic" w:cs="Simplified Arabic"/>
          <w:sz w:val="24"/>
          <w:szCs w:val="24"/>
          <w:rtl/>
          <w:lang w:bidi="ar-IQ"/>
        </w:rPr>
        <w:t>.  وهذا ما يؤكدهُ الوسط الحسابي الذي بلغت قيمته (</w:t>
      </w:r>
      <w:r w:rsidRPr="007B4AA0">
        <w:rPr>
          <w:rFonts w:ascii="Simplified Arabic" w:hAnsi="Simplified Arabic" w:cs="Simplified Arabic"/>
          <w:noProof/>
          <w:sz w:val="24"/>
          <w:szCs w:val="24"/>
          <w:rtl/>
        </w:rPr>
        <w:t>4.23</w:t>
      </w:r>
      <w:r w:rsidRPr="007B4AA0">
        <w:rPr>
          <w:rFonts w:ascii="Simplified Arabic" w:eastAsia="Calibri" w:hAnsi="Simplified Arabic" w:cs="Simplified Arabic"/>
          <w:sz w:val="24"/>
          <w:szCs w:val="24"/>
          <w:rtl/>
          <w:lang w:bidi="ar-IQ"/>
        </w:rPr>
        <w:t>) وبانحراف معياري مقداره (</w:t>
      </w:r>
      <w:r w:rsidRPr="007B4AA0">
        <w:rPr>
          <w:rFonts w:ascii="Simplified Arabic" w:hAnsi="Simplified Arabic" w:cs="Simplified Arabic"/>
          <w:noProof/>
          <w:sz w:val="24"/>
          <w:szCs w:val="24"/>
          <w:rtl/>
          <w:lang w:bidi="ar-IQ"/>
        </w:rPr>
        <w:t>1.162</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sz w:val="24"/>
          <w:szCs w:val="24"/>
          <w:rtl/>
        </w:rPr>
        <w:t>ومعامل اختلاف</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noProof/>
          <w:sz w:val="24"/>
          <w:szCs w:val="24"/>
          <w:rtl/>
        </w:rPr>
        <w:t>0.27</w:t>
      </w:r>
      <w:r w:rsidRPr="007B4AA0">
        <w:rPr>
          <w:rFonts w:ascii="Simplified Arabic" w:eastAsia="Calibri" w:hAnsi="Simplified Arabic" w:cs="Simplified Arabic"/>
          <w:sz w:val="24"/>
          <w:szCs w:val="24"/>
          <w:rtl/>
          <w:lang w:bidi="ar-IQ"/>
        </w:rPr>
        <w:t xml:space="preserve">) الذي يمثل نسبة تشتت قليلة. وتدل هذه النتيجة على أن ثلاثة أرباع المجيبين يتفقون على أن </w:t>
      </w:r>
      <w:r w:rsidRPr="007B4AA0">
        <w:rPr>
          <w:rFonts w:ascii="Simplified Arabic" w:hAnsi="Simplified Arabic" w:cs="Simplified Arabic"/>
          <w:sz w:val="24"/>
          <w:szCs w:val="24"/>
          <w:rtl/>
          <w:lang w:bidi="ar-IQ"/>
        </w:rPr>
        <w:t>إدارة التدقيق تقوم بالتحقق من مدى سلامة وموثوقية المعلومات المقدمة من قبل ادارة المنظمة</w:t>
      </w:r>
      <w:r w:rsidRPr="007B4AA0">
        <w:rPr>
          <w:rFonts w:ascii="Simplified Arabic" w:hAnsi="Simplified Arabic" w:cs="Simplified Arabic"/>
          <w:sz w:val="24"/>
          <w:szCs w:val="24"/>
          <w:rtl/>
        </w:rPr>
        <w:t>.</w:t>
      </w:r>
    </w:p>
    <w:p w:rsidR="00394F89" w:rsidRPr="007B4AA0" w:rsidRDefault="00394F89" w:rsidP="00394F89">
      <w:pPr>
        <w:pStyle w:val="ListParagraph"/>
        <w:numPr>
          <w:ilvl w:val="0"/>
          <w:numId w:val="52"/>
        </w:numPr>
        <w:spacing w:before="100" w:beforeAutospacing="1" w:after="0" w:line="240" w:lineRule="auto"/>
        <w:jc w:val="both"/>
        <w:rPr>
          <w:rFonts w:ascii="Simplified Arabic" w:hAnsi="Simplified Arabic" w:cs="Simplified Arabic"/>
          <w:sz w:val="24"/>
          <w:szCs w:val="24"/>
          <w:lang w:bidi="ar-IQ"/>
        </w:rPr>
      </w:pPr>
      <w:r w:rsidRPr="007B4AA0">
        <w:rPr>
          <w:rFonts w:ascii="Simplified Arabic" w:eastAsia="Calibri" w:hAnsi="Simplified Arabic" w:cs="Simplified Arabic"/>
          <w:sz w:val="24"/>
          <w:szCs w:val="24"/>
          <w:rtl/>
          <w:lang w:bidi="ar-IQ"/>
        </w:rPr>
        <w:t xml:space="preserve">يتفق 68.8 % من المجيبين على ما ورد بالفقرة ( 1) </w:t>
      </w:r>
      <w:r w:rsidRPr="007B4AA0">
        <w:rPr>
          <w:rFonts w:ascii="Simplified Arabic" w:hAnsi="Simplified Arabic" w:cs="Simplified Arabic"/>
          <w:sz w:val="24"/>
          <w:szCs w:val="24"/>
          <w:rtl/>
          <w:lang w:bidi="ar-IQ"/>
        </w:rPr>
        <w:t>"تقوم إدارة التدقيق بتوفير السبل اللازمة لفحص مدى ملائمة نظم الرقابة الداخلية"</w:t>
      </w:r>
      <w:r w:rsidRPr="007B4AA0">
        <w:rPr>
          <w:rFonts w:ascii="Simplified Arabic" w:eastAsia="Calibri" w:hAnsi="Simplified Arabic" w:cs="Simplified Arabic"/>
          <w:sz w:val="24"/>
          <w:szCs w:val="24"/>
          <w:rtl/>
          <w:lang w:bidi="ar-IQ"/>
        </w:rPr>
        <w:t>.  وهذا ما يؤكدهُ الوسط الحسابي الذي بلغت قيمته (</w:t>
      </w:r>
      <w:r w:rsidRPr="007B4AA0">
        <w:rPr>
          <w:rFonts w:ascii="Simplified Arabic" w:hAnsi="Simplified Arabic" w:cs="Simplified Arabic"/>
          <w:noProof/>
          <w:sz w:val="24"/>
          <w:szCs w:val="24"/>
          <w:rtl/>
        </w:rPr>
        <w:t>4.17</w:t>
      </w:r>
      <w:r w:rsidRPr="007B4AA0">
        <w:rPr>
          <w:rFonts w:ascii="Simplified Arabic" w:eastAsia="Calibri" w:hAnsi="Simplified Arabic" w:cs="Simplified Arabic"/>
          <w:sz w:val="24"/>
          <w:szCs w:val="24"/>
          <w:rtl/>
          <w:lang w:bidi="ar-IQ"/>
        </w:rPr>
        <w:t>) وبانحراف معياري مقداره (</w:t>
      </w:r>
      <w:r w:rsidRPr="007B4AA0">
        <w:rPr>
          <w:rFonts w:ascii="Simplified Arabic" w:hAnsi="Simplified Arabic" w:cs="Simplified Arabic"/>
          <w:noProof/>
          <w:sz w:val="24"/>
          <w:szCs w:val="24"/>
          <w:rtl/>
          <w:lang w:bidi="ar-IQ"/>
        </w:rPr>
        <w:t>1.342</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sz w:val="24"/>
          <w:szCs w:val="24"/>
          <w:rtl/>
        </w:rPr>
        <w:t>ومعامل اختلاف</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noProof/>
          <w:sz w:val="24"/>
          <w:szCs w:val="24"/>
          <w:rtl/>
        </w:rPr>
        <w:t>0.32</w:t>
      </w:r>
      <w:r w:rsidRPr="007B4AA0">
        <w:rPr>
          <w:rFonts w:ascii="Simplified Arabic" w:eastAsia="Calibri" w:hAnsi="Simplified Arabic" w:cs="Simplified Arabic"/>
          <w:sz w:val="24"/>
          <w:szCs w:val="24"/>
          <w:rtl/>
          <w:lang w:bidi="ar-IQ"/>
        </w:rPr>
        <w:t xml:space="preserve">) الذي يمثل نسبة تشتت قليلة. وتدل هذه النتيجة على أن أكثر من ثلثي المجيبين يتفقون على </w:t>
      </w:r>
      <w:r w:rsidRPr="007B4AA0">
        <w:rPr>
          <w:rFonts w:ascii="Simplified Arabic" w:hAnsi="Simplified Arabic" w:cs="Simplified Arabic"/>
          <w:sz w:val="24"/>
          <w:szCs w:val="24"/>
          <w:rtl/>
          <w:lang w:bidi="ar-IQ"/>
        </w:rPr>
        <w:t>أن إدارة التدقيق تقوم بتوفير السبل اللازمة لفحص مدى ملائمة نظم الرقابة الداخلية</w:t>
      </w:r>
    </w:p>
    <w:p w:rsidR="00394F89" w:rsidRPr="007B4AA0" w:rsidRDefault="00394F89" w:rsidP="00394F89">
      <w:pPr>
        <w:pStyle w:val="ListParagraph"/>
        <w:numPr>
          <w:ilvl w:val="0"/>
          <w:numId w:val="52"/>
        </w:numPr>
        <w:spacing w:before="100" w:beforeAutospacing="1" w:after="0" w:line="240" w:lineRule="auto"/>
        <w:jc w:val="both"/>
        <w:rPr>
          <w:rFonts w:ascii="Simplified Arabic" w:hAnsi="Simplified Arabic" w:cs="Simplified Arabic"/>
          <w:sz w:val="24"/>
          <w:szCs w:val="24"/>
          <w:lang w:bidi="ar-IQ"/>
        </w:rPr>
      </w:pPr>
      <w:r w:rsidRPr="007B4AA0">
        <w:rPr>
          <w:rFonts w:ascii="Simplified Arabic" w:eastAsia="Calibri" w:hAnsi="Simplified Arabic" w:cs="Simplified Arabic"/>
          <w:sz w:val="24"/>
          <w:szCs w:val="24"/>
          <w:rtl/>
          <w:lang w:bidi="ar-IQ"/>
        </w:rPr>
        <w:t xml:space="preserve">يتفق 66.7 % من المجيبين على ما ورد بالفقرة ( 6) </w:t>
      </w:r>
      <w:r w:rsidRPr="007B4AA0">
        <w:rPr>
          <w:rFonts w:ascii="Simplified Arabic" w:hAnsi="Simplified Arabic" w:cs="Simplified Arabic"/>
          <w:sz w:val="24"/>
          <w:szCs w:val="24"/>
          <w:rtl/>
          <w:lang w:bidi="ar-IQ"/>
        </w:rPr>
        <w:t>"تقوم ادارة المخاطر بترتيب المخاطر بحسب درجة الخطورة واولويات مواجهتها أخذا بالحسبان المخاطر الجوهرية التي قد تؤثر في أهداف الوحدة الاقتصادية.".</w:t>
      </w:r>
      <w:r w:rsidRPr="007B4AA0">
        <w:rPr>
          <w:rFonts w:ascii="Simplified Arabic" w:eastAsia="Calibri" w:hAnsi="Simplified Arabic" w:cs="Simplified Arabic"/>
          <w:sz w:val="24"/>
          <w:szCs w:val="24"/>
          <w:rtl/>
          <w:lang w:bidi="ar-IQ"/>
        </w:rPr>
        <w:t xml:space="preserve">  وهذا ما يؤكدهُ الوسط الحسابي الذي بلغت قيمته (</w:t>
      </w:r>
      <w:r w:rsidRPr="007B4AA0">
        <w:rPr>
          <w:rFonts w:ascii="Simplified Arabic" w:hAnsi="Simplified Arabic" w:cs="Simplified Arabic"/>
          <w:noProof/>
          <w:sz w:val="24"/>
          <w:szCs w:val="24"/>
          <w:rtl/>
        </w:rPr>
        <w:t>4.13</w:t>
      </w:r>
      <w:r w:rsidRPr="007B4AA0">
        <w:rPr>
          <w:rFonts w:ascii="Simplified Arabic" w:eastAsia="Calibri" w:hAnsi="Simplified Arabic" w:cs="Simplified Arabic"/>
          <w:sz w:val="24"/>
          <w:szCs w:val="24"/>
          <w:rtl/>
          <w:lang w:bidi="ar-IQ"/>
        </w:rPr>
        <w:t>) وبانحراف معياري مقداره (</w:t>
      </w:r>
      <w:r w:rsidRPr="007B4AA0">
        <w:rPr>
          <w:rFonts w:ascii="Simplified Arabic" w:hAnsi="Simplified Arabic" w:cs="Simplified Arabic"/>
          <w:noProof/>
          <w:sz w:val="24"/>
          <w:szCs w:val="24"/>
          <w:rtl/>
          <w:lang w:bidi="ar-IQ"/>
        </w:rPr>
        <w:t>1.362</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sz w:val="24"/>
          <w:szCs w:val="24"/>
          <w:rtl/>
        </w:rPr>
        <w:t>ومعامل اختلاف</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noProof/>
          <w:sz w:val="24"/>
          <w:szCs w:val="24"/>
          <w:rtl/>
        </w:rPr>
        <w:t>0.33</w:t>
      </w:r>
      <w:r w:rsidRPr="007B4AA0">
        <w:rPr>
          <w:rFonts w:ascii="Simplified Arabic" w:eastAsia="Calibri" w:hAnsi="Simplified Arabic" w:cs="Simplified Arabic"/>
          <w:sz w:val="24"/>
          <w:szCs w:val="24"/>
          <w:rtl/>
          <w:lang w:bidi="ar-IQ"/>
        </w:rPr>
        <w:t xml:space="preserve">) الذي يمثل نسبة تشتت قليلة. وتدل هذه النتيجة على أن أكثر من ثلثي المجيبين يتفقون </w:t>
      </w:r>
      <w:r w:rsidRPr="007B4AA0">
        <w:rPr>
          <w:rFonts w:ascii="Simplified Arabic" w:hAnsi="Simplified Arabic" w:cs="Simplified Arabic"/>
          <w:sz w:val="24"/>
          <w:szCs w:val="24"/>
          <w:rtl/>
          <w:lang w:bidi="ar-IQ"/>
        </w:rPr>
        <w:t>على أن ادارة المخاطر تقوم بترتيب المخاطر بحسب درجة الخطورة واولويات مواجهتها أخذا بالحسبان المخاطر الجوهرية التي قد تؤثر في أهداف الوحدة الاقتصادية.</w:t>
      </w:r>
    </w:p>
    <w:p w:rsidR="00394F89" w:rsidRPr="007B4AA0" w:rsidRDefault="00394F89" w:rsidP="00394F89">
      <w:pPr>
        <w:pStyle w:val="ListParagraph"/>
        <w:numPr>
          <w:ilvl w:val="0"/>
          <w:numId w:val="52"/>
        </w:numPr>
        <w:spacing w:before="100" w:beforeAutospacing="1" w:after="0" w:line="240" w:lineRule="auto"/>
        <w:jc w:val="both"/>
        <w:rPr>
          <w:rFonts w:ascii="Simplified Arabic" w:hAnsi="Simplified Arabic" w:cs="Simplified Arabic"/>
          <w:sz w:val="24"/>
          <w:szCs w:val="24"/>
          <w:lang w:bidi="ar-IQ"/>
        </w:rPr>
      </w:pPr>
      <w:r w:rsidRPr="007B4AA0">
        <w:rPr>
          <w:rFonts w:ascii="Simplified Arabic" w:eastAsia="Calibri" w:hAnsi="Simplified Arabic" w:cs="Simplified Arabic"/>
          <w:sz w:val="24"/>
          <w:szCs w:val="24"/>
          <w:rtl/>
          <w:lang w:bidi="ar-IQ"/>
        </w:rPr>
        <w:t xml:space="preserve">يتفق 54.2 % من المجيبين على ما ورد بالفقرة ( 5) </w:t>
      </w:r>
      <w:r w:rsidRPr="007B4AA0">
        <w:rPr>
          <w:rFonts w:ascii="Simplified Arabic" w:hAnsi="Simplified Arabic" w:cs="Simplified Arabic"/>
          <w:sz w:val="24"/>
          <w:szCs w:val="24"/>
          <w:rtl/>
          <w:lang w:bidi="ar-IQ"/>
        </w:rPr>
        <w:t>"تعتمد ادارة المخاطربرامج واجراءات محددة للتنبؤ وتقييم المخاطر المحتملة.ا".</w:t>
      </w:r>
      <w:r w:rsidRPr="007B4AA0">
        <w:rPr>
          <w:rFonts w:ascii="Simplified Arabic" w:eastAsia="Calibri" w:hAnsi="Simplified Arabic" w:cs="Simplified Arabic"/>
          <w:sz w:val="24"/>
          <w:szCs w:val="24"/>
          <w:rtl/>
          <w:lang w:bidi="ar-IQ"/>
        </w:rPr>
        <w:t xml:space="preserve"> وهذا ما يؤكدهُ الوسط الحسابي الذي بلغت قيمته (</w:t>
      </w:r>
      <w:r w:rsidRPr="007B4AA0">
        <w:rPr>
          <w:rFonts w:ascii="Simplified Arabic" w:hAnsi="Simplified Arabic" w:cs="Simplified Arabic"/>
          <w:noProof/>
          <w:sz w:val="24"/>
          <w:szCs w:val="24"/>
          <w:rtl/>
        </w:rPr>
        <w:t>4.06</w:t>
      </w:r>
      <w:r w:rsidRPr="007B4AA0">
        <w:rPr>
          <w:rFonts w:ascii="Simplified Arabic" w:eastAsia="Calibri" w:hAnsi="Simplified Arabic" w:cs="Simplified Arabic"/>
          <w:sz w:val="24"/>
          <w:szCs w:val="24"/>
          <w:rtl/>
          <w:lang w:bidi="ar-IQ"/>
        </w:rPr>
        <w:t>) وبانحراف معياري مقداره (</w:t>
      </w:r>
      <w:r w:rsidRPr="007B4AA0">
        <w:rPr>
          <w:rFonts w:ascii="Simplified Arabic" w:hAnsi="Simplified Arabic" w:cs="Simplified Arabic"/>
          <w:noProof/>
          <w:sz w:val="24"/>
          <w:szCs w:val="24"/>
          <w:rtl/>
          <w:lang w:bidi="ar-IQ"/>
        </w:rPr>
        <w:t>1.731</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sz w:val="24"/>
          <w:szCs w:val="24"/>
          <w:rtl/>
        </w:rPr>
        <w:t>ومعامل اختلاف</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noProof/>
          <w:sz w:val="24"/>
          <w:szCs w:val="24"/>
          <w:rtl/>
        </w:rPr>
        <w:t>0.43</w:t>
      </w:r>
      <w:r w:rsidRPr="007B4AA0">
        <w:rPr>
          <w:rFonts w:ascii="Simplified Arabic" w:eastAsia="Calibri" w:hAnsi="Simplified Arabic" w:cs="Simplified Arabic"/>
          <w:sz w:val="24"/>
          <w:szCs w:val="24"/>
          <w:rtl/>
          <w:lang w:bidi="ar-IQ"/>
        </w:rPr>
        <w:t xml:space="preserve">) الذي يمثل نسبة تشتت معتدلة. وتدل هذه النتيجة على أن أكثر من نصف المجيبين يتفقون </w:t>
      </w:r>
      <w:r w:rsidRPr="007B4AA0">
        <w:rPr>
          <w:rFonts w:ascii="Simplified Arabic" w:hAnsi="Simplified Arabic" w:cs="Simplified Arabic"/>
          <w:sz w:val="24"/>
          <w:szCs w:val="24"/>
          <w:rtl/>
        </w:rPr>
        <w:t>بأن</w:t>
      </w:r>
      <w:r w:rsidRPr="007B4AA0">
        <w:rPr>
          <w:rFonts w:ascii="Simplified Arabic" w:hAnsi="Simplified Arabic" w:cs="Simplified Arabic"/>
          <w:sz w:val="24"/>
          <w:szCs w:val="24"/>
          <w:rtl/>
          <w:lang w:bidi="ar-IQ"/>
        </w:rPr>
        <w:t>ادارة المخاطر تعتمد برامج واجراءات محدده للتنبؤ وتقييم المخاطر المحتملة.</w:t>
      </w:r>
    </w:p>
    <w:p w:rsidR="00394F89" w:rsidRPr="007B4AA0" w:rsidRDefault="00394F89" w:rsidP="00394F89">
      <w:pPr>
        <w:pStyle w:val="ListParagraph"/>
        <w:numPr>
          <w:ilvl w:val="0"/>
          <w:numId w:val="52"/>
        </w:numPr>
        <w:spacing w:before="100" w:beforeAutospacing="1" w:after="0" w:line="240" w:lineRule="auto"/>
        <w:jc w:val="both"/>
        <w:rPr>
          <w:rFonts w:ascii="Simplified Arabic" w:hAnsi="Simplified Arabic" w:cs="Simplified Arabic"/>
          <w:sz w:val="24"/>
          <w:szCs w:val="24"/>
          <w:rtl/>
          <w:lang w:bidi="ar-IQ"/>
        </w:rPr>
      </w:pPr>
      <w:r w:rsidRPr="007B4AA0">
        <w:rPr>
          <w:rFonts w:ascii="Simplified Arabic" w:eastAsia="Calibri" w:hAnsi="Simplified Arabic" w:cs="Simplified Arabic"/>
          <w:sz w:val="24"/>
          <w:szCs w:val="24"/>
          <w:rtl/>
          <w:lang w:bidi="ar-IQ"/>
        </w:rPr>
        <w:t xml:space="preserve">يتفق 68.8 % من المجيبين على ما ورد بالفقرة (7) </w:t>
      </w:r>
      <w:r w:rsidRPr="007B4AA0">
        <w:rPr>
          <w:rFonts w:ascii="Simplified Arabic" w:hAnsi="Simplified Arabic" w:cs="Simplified Arabic"/>
          <w:sz w:val="24"/>
          <w:szCs w:val="24"/>
          <w:rtl/>
          <w:lang w:bidi="ar-IQ"/>
        </w:rPr>
        <w:t xml:space="preserve">"تقوم الادارة العليا باقتراح الوسائل والسبل والأليات المناسبة للتعامل مع اوجه المخاطر المختلفة.". </w:t>
      </w:r>
      <w:r w:rsidRPr="007B4AA0">
        <w:rPr>
          <w:rFonts w:ascii="Simplified Arabic" w:eastAsia="Calibri" w:hAnsi="Simplified Arabic" w:cs="Simplified Arabic"/>
          <w:sz w:val="24"/>
          <w:szCs w:val="24"/>
          <w:rtl/>
          <w:lang w:bidi="ar-IQ"/>
        </w:rPr>
        <w:t xml:space="preserve"> وهذا ما يؤكدهُ الوسط الحسابي الذي بلغت قيمته (</w:t>
      </w:r>
      <w:r w:rsidRPr="007B4AA0">
        <w:rPr>
          <w:rFonts w:ascii="Simplified Arabic" w:hAnsi="Simplified Arabic" w:cs="Simplified Arabic"/>
          <w:noProof/>
          <w:sz w:val="24"/>
          <w:szCs w:val="24"/>
          <w:rtl/>
        </w:rPr>
        <w:t>4.04</w:t>
      </w:r>
      <w:r w:rsidRPr="007B4AA0">
        <w:rPr>
          <w:rFonts w:ascii="Simplified Arabic" w:eastAsia="Calibri" w:hAnsi="Simplified Arabic" w:cs="Simplified Arabic"/>
          <w:sz w:val="24"/>
          <w:szCs w:val="24"/>
          <w:rtl/>
          <w:lang w:bidi="ar-IQ"/>
        </w:rPr>
        <w:t>) وبانحراف معياري مقداره (</w:t>
      </w:r>
      <w:r w:rsidRPr="007B4AA0">
        <w:rPr>
          <w:rFonts w:ascii="Simplified Arabic" w:hAnsi="Simplified Arabic" w:cs="Simplified Arabic"/>
          <w:noProof/>
          <w:sz w:val="24"/>
          <w:szCs w:val="24"/>
          <w:rtl/>
          <w:lang w:bidi="ar-IQ"/>
        </w:rPr>
        <w:t>1.352</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sz w:val="24"/>
          <w:szCs w:val="24"/>
          <w:rtl/>
        </w:rPr>
        <w:t>ومعامل اختلاف</w:t>
      </w:r>
      <w:r w:rsidRPr="007B4AA0">
        <w:rPr>
          <w:rFonts w:ascii="Simplified Arabic" w:eastAsia="Calibri" w:hAnsi="Simplified Arabic" w:cs="Simplified Arabic"/>
          <w:sz w:val="24"/>
          <w:szCs w:val="24"/>
          <w:rtl/>
          <w:lang w:bidi="ar-IQ"/>
        </w:rPr>
        <w:t xml:space="preserve"> (</w:t>
      </w:r>
      <w:r w:rsidRPr="007B4AA0">
        <w:rPr>
          <w:rFonts w:ascii="Simplified Arabic" w:hAnsi="Simplified Arabic" w:cs="Simplified Arabic"/>
          <w:noProof/>
          <w:sz w:val="24"/>
          <w:szCs w:val="24"/>
          <w:rtl/>
        </w:rPr>
        <w:t>0.33</w:t>
      </w:r>
      <w:r w:rsidRPr="007B4AA0">
        <w:rPr>
          <w:rFonts w:ascii="Simplified Arabic" w:eastAsia="Calibri" w:hAnsi="Simplified Arabic" w:cs="Simplified Arabic"/>
          <w:sz w:val="24"/>
          <w:szCs w:val="24"/>
          <w:rtl/>
          <w:lang w:bidi="ar-IQ"/>
        </w:rPr>
        <w:t xml:space="preserve">) الذي يمثل نسبة تشتت قليلة. وتدل هذه النتيجة على أن ما يزيد على ثلثي المجيبين يتفقون </w:t>
      </w:r>
      <w:r w:rsidRPr="007B4AA0">
        <w:rPr>
          <w:rFonts w:ascii="Simplified Arabic" w:hAnsi="Simplified Arabic" w:cs="Simplified Arabic"/>
          <w:sz w:val="24"/>
          <w:szCs w:val="24"/>
          <w:rtl/>
        </w:rPr>
        <w:t xml:space="preserve">على أن </w:t>
      </w:r>
      <w:r w:rsidRPr="007B4AA0">
        <w:rPr>
          <w:rFonts w:ascii="Simplified Arabic" w:hAnsi="Simplified Arabic" w:cs="Simplified Arabic"/>
          <w:sz w:val="24"/>
          <w:szCs w:val="24"/>
          <w:rtl/>
          <w:lang w:bidi="ar-IQ"/>
        </w:rPr>
        <w:t>الادارة العليا تقوم باقتراح الوسائل والسبل والأليات المناسبة للتعامل مع اوجه المخاطر المختلفة.</w:t>
      </w:r>
    </w:p>
    <w:p w:rsidR="00394F89" w:rsidRPr="007B4AA0" w:rsidRDefault="00394F89" w:rsidP="00394F89">
      <w:pPr>
        <w:pStyle w:val="ListParagraph"/>
        <w:numPr>
          <w:ilvl w:val="0"/>
          <w:numId w:val="52"/>
        </w:numPr>
        <w:spacing w:before="100" w:beforeAutospacing="1" w:after="0" w:line="240" w:lineRule="auto"/>
        <w:jc w:val="both"/>
        <w:rPr>
          <w:rFonts w:ascii="Simplified Arabic" w:hAnsi="Simplified Arabic" w:cs="Simplified Arabic"/>
          <w:sz w:val="24"/>
          <w:szCs w:val="24"/>
          <w:rtl/>
          <w:lang w:bidi="ar-IQ"/>
        </w:rPr>
      </w:pPr>
      <w:r w:rsidRPr="007B4AA0">
        <w:rPr>
          <w:rFonts w:ascii="Simplified Arabic" w:hAnsi="Simplified Arabic" w:cs="Simplified Arabic"/>
          <w:sz w:val="24"/>
          <w:szCs w:val="24"/>
          <w:rtl/>
          <w:lang w:bidi="ar-IQ"/>
        </w:rPr>
        <w:t>أما الفقرتين المتبقيتين (4) و(8) من الجدول (6) فقد كانت درجة اتفاق المجيبين عليها 58.3% و56.2% تعد أقل بالمقا رنةمع الفقرات السبعة المذكورة في اعلاه بحيث بلغ المتوسط الحسابي لكل منهما(3.94)وإنحرافايهما المعياريين (1.420) و(1.435) على التوالي</w:t>
      </w:r>
      <w:r w:rsidRPr="007B4AA0">
        <w:rPr>
          <w:rFonts w:ascii="Simplified Arabic" w:hAnsi="Simplified Arabic" w:cs="Simplified Arabic"/>
          <w:sz w:val="24"/>
          <w:szCs w:val="24"/>
          <w:rtl/>
        </w:rPr>
        <w:t>ومعاملي اختلاف</w:t>
      </w:r>
      <w:r w:rsidRPr="007B4AA0">
        <w:rPr>
          <w:rFonts w:ascii="Simplified Arabic" w:eastAsia="Calibri" w:hAnsi="Simplified Arabic" w:cs="Simplified Arabic"/>
          <w:sz w:val="24"/>
          <w:szCs w:val="24"/>
          <w:rtl/>
          <w:lang w:bidi="ar-IQ"/>
        </w:rPr>
        <w:t>كل منهما (</w:t>
      </w:r>
      <w:r w:rsidRPr="007B4AA0">
        <w:rPr>
          <w:rFonts w:ascii="Simplified Arabic" w:hAnsi="Simplified Arabic" w:cs="Simplified Arabic"/>
          <w:noProof/>
          <w:sz w:val="24"/>
          <w:szCs w:val="24"/>
          <w:rtl/>
        </w:rPr>
        <w:t>0.36</w:t>
      </w:r>
      <w:r w:rsidRPr="007B4AA0">
        <w:rPr>
          <w:rFonts w:ascii="Simplified Arabic" w:eastAsia="Calibri" w:hAnsi="Simplified Arabic" w:cs="Simplified Arabic"/>
          <w:sz w:val="24"/>
          <w:szCs w:val="24"/>
          <w:rtl/>
          <w:lang w:bidi="ar-IQ"/>
        </w:rPr>
        <w:t>) على التوالي</w:t>
      </w:r>
      <w:r w:rsidRPr="007B4AA0">
        <w:rPr>
          <w:rFonts w:ascii="Simplified Arabic" w:hAnsi="Simplified Arabic" w:cs="Simplified Arabic"/>
          <w:sz w:val="24"/>
          <w:szCs w:val="24"/>
          <w:rtl/>
          <w:lang w:bidi="ar-IQ"/>
        </w:rPr>
        <w:t>.</w:t>
      </w:r>
    </w:p>
    <w:p w:rsidR="00394F89" w:rsidRPr="007B4AA0" w:rsidRDefault="00394F89" w:rsidP="003F422D">
      <w:pPr>
        <w:pStyle w:val="ListParagraph"/>
        <w:spacing w:before="100" w:beforeAutospacing="1" w:after="0" w:line="240" w:lineRule="auto"/>
        <w:ind w:left="-227"/>
        <w:jc w:val="both"/>
        <w:rPr>
          <w:rFonts w:ascii="Simplified Arabic" w:eastAsia="Calibri" w:hAnsi="Simplified Arabic" w:cs="Simplified Arabic"/>
          <w:sz w:val="24"/>
          <w:szCs w:val="24"/>
          <w:rtl/>
          <w:lang w:bidi="ar-IQ"/>
        </w:rPr>
      </w:pPr>
      <w:r w:rsidRPr="007B4AA0">
        <w:rPr>
          <w:rFonts w:ascii="Simplified Arabic" w:eastAsia="Calibri" w:hAnsi="Simplified Arabic" w:cs="Simplified Arabic"/>
          <w:sz w:val="24"/>
          <w:szCs w:val="24"/>
          <w:rtl/>
          <w:lang w:bidi="ar-IQ"/>
        </w:rPr>
        <w:t xml:space="preserve">يلاحظ من النتائج المتعلقة </w:t>
      </w:r>
      <w:r w:rsidRPr="007B4AA0">
        <w:rPr>
          <w:rFonts w:ascii="Simplified Arabic" w:hAnsi="Simplified Arabic" w:cs="Simplified Arabic"/>
          <w:sz w:val="24"/>
          <w:szCs w:val="24"/>
          <w:rtl/>
          <w:lang w:bidi="ar-IQ"/>
        </w:rPr>
        <w:t>بالمحور الثالث  المتعلق ب</w:t>
      </w:r>
      <w:r w:rsidRPr="007B4AA0">
        <w:rPr>
          <w:rFonts w:ascii="Simplified Arabic" w:hAnsi="Simplified Arabic" w:cs="Simplified Arabic"/>
          <w:sz w:val="24"/>
          <w:szCs w:val="24"/>
          <w:rtl/>
        </w:rPr>
        <w:t>مخاطر ال</w:t>
      </w:r>
      <w:r w:rsidRPr="007B4AA0">
        <w:rPr>
          <w:rFonts w:ascii="Simplified Arabic" w:hAnsi="Simplified Arabic" w:cs="Simplified Arabic"/>
          <w:sz w:val="24"/>
          <w:szCs w:val="24"/>
          <w:rtl/>
          <w:lang w:bidi="ar-IQ"/>
        </w:rPr>
        <w:t>رقابة</w:t>
      </w:r>
      <w:r w:rsidRPr="007B4AA0">
        <w:rPr>
          <w:rFonts w:ascii="Simplified Arabic" w:hAnsi="Simplified Arabic" w:cs="Simplified Arabic"/>
          <w:sz w:val="24"/>
          <w:szCs w:val="24"/>
          <w:rtl/>
        </w:rPr>
        <w:t xml:space="preserve"> الداخلية </w:t>
      </w:r>
      <w:r w:rsidRPr="007B4AA0">
        <w:rPr>
          <w:rFonts w:ascii="Simplified Arabic" w:hAnsi="Simplified Arabic" w:cs="Simplified Arabic"/>
          <w:sz w:val="24"/>
          <w:szCs w:val="24"/>
          <w:rtl/>
          <w:lang w:bidi="ar-IQ"/>
        </w:rPr>
        <w:t xml:space="preserve">من الاستبيان </w:t>
      </w:r>
      <w:r w:rsidRPr="007B4AA0">
        <w:rPr>
          <w:rFonts w:ascii="Simplified Arabic" w:eastAsia="Calibri" w:hAnsi="Simplified Arabic" w:cs="Simplified Arabic"/>
          <w:sz w:val="24"/>
          <w:szCs w:val="24"/>
          <w:rtl/>
          <w:lang w:bidi="ar-IQ"/>
        </w:rPr>
        <w:t>المبينة في الجدول (6) أن قيمة الوسط الحسابي العام للجزء المذكور بلغت (</w:t>
      </w:r>
      <w:r w:rsidRPr="007B4AA0">
        <w:rPr>
          <w:rFonts w:ascii="Simplified Arabic" w:hAnsi="Simplified Arabic" w:cs="Simplified Arabic"/>
          <w:noProof/>
          <w:sz w:val="24"/>
          <w:szCs w:val="24"/>
          <w:rtl/>
        </w:rPr>
        <w:t>3.743</w:t>
      </w:r>
      <w:r w:rsidRPr="007B4AA0">
        <w:rPr>
          <w:rFonts w:ascii="Simplified Arabic" w:eastAsia="Calibri" w:hAnsi="Simplified Arabic" w:cs="Simplified Arabic"/>
          <w:sz w:val="24"/>
          <w:szCs w:val="24"/>
          <w:rtl/>
          <w:lang w:bidi="ar-IQ"/>
        </w:rPr>
        <w:t xml:space="preserve">) مما يعني أن أكثر من ثلثي أراء عينة البحث (68.06%) اتجهت نحو </w:t>
      </w:r>
      <w:r w:rsidRPr="007B4AA0">
        <w:rPr>
          <w:rFonts w:ascii="Simplified Arabic" w:eastAsia="Calibri" w:hAnsi="Simplified Arabic" w:cs="Simplified Arabic"/>
          <w:sz w:val="24"/>
          <w:szCs w:val="24"/>
          <w:rtl/>
          <w:lang w:bidi="ar-IQ"/>
        </w:rPr>
        <w:lastRenderedPageBreak/>
        <w:t>الاتفاق على وجود مخاطر الرقابة الداخلية وبانحراف معياري مقداره (1</w:t>
      </w:r>
      <w:r w:rsidRPr="007B4AA0">
        <w:rPr>
          <w:rFonts w:ascii="Simplified Arabic" w:hAnsi="Simplified Arabic" w:cs="Simplified Arabic"/>
          <w:noProof/>
          <w:sz w:val="24"/>
          <w:szCs w:val="24"/>
          <w:rtl/>
        </w:rPr>
        <w:t>.</w:t>
      </w:r>
      <w:r w:rsidRPr="007B4AA0">
        <w:rPr>
          <w:rFonts w:ascii="Simplified Arabic" w:eastAsia="Calibri" w:hAnsi="Simplified Arabic" w:cs="Simplified Arabic"/>
          <w:sz w:val="24"/>
          <w:szCs w:val="24"/>
          <w:rtl/>
          <w:lang w:bidi="ar-IQ"/>
        </w:rPr>
        <w:t>193)، ومعامل اختلاف (</w:t>
      </w:r>
      <w:r w:rsidRPr="007B4AA0">
        <w:rPr>
          <w:rFonts w:ascii="Simplified Arabic" w:hAnsi="Simplified Arabic" w:cs="Simplified Arabic"/>
          <w:noProof/>
          <w:sz w:val="24"/>
          <w:szCs w:val="24"/>
          <w:rtl/>
        </w:rPr>
        <w:t>0.32</w:t>
      </w:r>
      <w:r w:rsidRPr="007B4AA0">
        <w:rPr>
          <w:rFonts w:ascii="Simplified Arabic" w:eastAsia="Calibri" w:hAnsi="Simplified Arabic" w:cs="Simplified Arabic"/>
          <w:sz w:val="24"/>
          <w:szCs w:val="24"/>
          <w:rtl/>
          <w:lang w:bidi="ar-IQ"/>
        </w:rPr>
        <w:t>) الذي يمثل نسبة تشتت قليلة.</w:t>
      </w:r>
    </w:p>
    <w:p w:rsidR="00394F89" w:rsidRPr="007B4AA0" w:rsidRDefault="00394F89" w:rsidP="00394F89">
      <w:pPr>
        <w:pStyle w:val="ListParagraph"/>
        <w:spacing w:before="100" w:beforeAutospacing="1" w:after="0" w:line="240" w:lineRule="auto"/>
        <w:ind w:left="0"/>
        <w:jc w:val="both"/>
        <w:rPr>
          <w:rFonts w:ascii="Simplified Arabic" w:hAnsi="Simplified Arabic" w:cs="Simplified Arabic"/>
          <w:sz w:val="24"/>
          <w:szCs w:val="24"/>
          <w:rtl/>
          <w:lang w:bidi="ar-IQ"/>
        </w:rPr>
      </w:pPr>
      <w:r w:rsidRPr="007B4AA0">
        <w:rPr>
          <w:rFonts w:ascii="Simplified Arabic" w:eastAsia="Calibri" w:hAnsi="Simplified Arabic" w:cs="Simplified Arabic"/>
          <w:sz w:val="24"/>
          <w:szCs w:val="24"/>
          <w:rtl/>
          <w:lang w:bidi="ar-IQ"/>
        </w:rPr>
        <w:t xml:space="preserve"> لذا فإن هذه النتيجة تشير أجمالا إلى أن أغلب المجيبين يتفقون على وجود بيئة للرقابة.  وهذه النتيجة تقودنا إلى رفض فرضية البحث  العدمية الرئيسية الثانية التي مفادها "</w:t>
      </w:r>
      <w:r w:rsidRPr="007B4AA0">
        <w:rPr>
          <w:rFonts w:ascii="Simplified Arabic" w:hAnsi="Simplified Arabic" w:cs="Simplified Arabic"/>
          <w:sz w:val="24"/>
          <w:szCs w:val="24"/>
          <w:rtl/>
          <w:lang w:bidi="ar-IQ"/>
        </w:rPr>
        <w:t xml:space="preserve"> عدم وجود مخاطر الرقابة في منشآت الأعمال</w:t>
      </w:r>
      <w:r w:rsidRPr="007B4AA0">
        <w:rPr>
          <w:rFonts w:ascii="Simplified Arabic" w:eastAsia="Calibri" w:hAnsi="Simplified Arabic" w:cs="Simplified Arabic"/>
          <w:sz w:val="24"/>
          <w:szCs w:val="24"/>
          <w:rtl/>
          <w:lang w:bidi="ar-IQ"/>
        </w:rPr>
        <w:t>." ، وقبول الفرضية البديلة ب</w:t>
      </w:r>
      <w:r w:rsidRPr="007B4AA0">
        <w:rPr>
          <w:rFonts w:ascii="Simplified Arabic" w:hAnsi="Simplified Arabic" w:cs="Simplified Arabic"/>
          <w:sz w:val="24"/>
          <w:szCs w:val="24"/>
          <w:rtl/>
          <w:lang w:bidi="ar-IQ"/>
        </w:rPr>
        <w:t>وجود بيئة للرقابة في منشآت الأعمال</w:t>
      </w:r>
      <w:r w:rsidRPr="007B4AA0">
        <w:rPr>
          <w:rFonts w:ascii="Simplified Arabic" w:eastAsia="Calibri" w:hAnsi="Simplified Arabic" w:cs="Simplified Arabic"/>
          <w:sz w:val="24"/>
          <w:szCs w:val="24"/>
          <w:rtl/>
          <w:lang w:bidi="ar-IQ"/>
        </w:rPr>
        <w:t>. ويؤيد هذه النتيجة أيضا اختبار تي (</w:t>
      </w:r>
      <w:r w:rsidRPr="007B4AA0">
        <w:rPr>
          <w:rFonts w:ascii="Simplified Arabic" w:eastAsia="Calibri" w:hAnsi="Simplified Arabic" w:cs="Simplified Arabic"/>
          <w:sz w:val="24"/>
          <w:szCs w:val="24"/>
          <w:lang w:bidi="ar-IQ"/>
        </w:rPr>
        <w:t>T Test</w:t>
      </w:r>
      <w:r w:rsidRPr="007B4AA0">
        <w:rPr>
          <w:rFonts w:ascii="Simplified Arabic" w:eastAsia="Calibri" w:hAnsi="Simplified Arabic" w:cs="Simplified Arabic"/>
          <w:sz w:val="24"/>
          <w:szCs w:val="24"/>
          <w:rtl/>
          <w:lang w:bidi="ar-IQ"/>
        </w:rPr>
        <w:t>) بطريقة قيمةإحصاء الاختبار، حجم العينة 48 =</w:t>
      </w:r>
      <w:r w:rsidRPr="007B4AA0">
        <w:rPr>
          <w:rFonts w:ascii="Simplified Arabic" w:eastAsia="Calibri" w:hAnsi="Simplified Arabic" w:cs="Simplified Arabic"/>
          <w:sz w:val="24"/>
          <w:szCs w:val="24"/>
          <w:lang w:bidi="ar-IQ"/>
        </w:rPr>
        <w:t>N</w:t>
      </w:r>
      <w:r w:rsidRPr="007B4AA0">
        <w:rPr>
          <w:rFonts w:ascii="Simplified Arabic" w:eastAsia="Calibri" w:hAnsi="Simplified Arabic" w:cs="Simplified Arabic"/>
          <w:sz w:val="24"/>
          <w:szCs w:val="24"/>
          <w:rtl/>
          <w:lang w:bidi="ar-IQ"/>
        </w:rPr>
        <w:t xml:space="preserve"> ، ومربع كاي</w:t>
      </w:r>
      <w:r w:rsidRPr="007B4AA0">
        <w:rPr>
          <w:rFonts w:ascii="Simplified Arabic" w:eastAsia="Calibri" w:hAnsi="Simplified Arabic" w:cs="Simplified Arabic"/>
          <w:sz w:val="24"/>
          <w:szCs w:val="24"/>
          <w:lang w:bidi="ar-IQ"/>
        </w:rPr>
        <w:t xml:space="preserve">489 </w:t>
      </w:r>
      <w:r w:rsidRPr="007B4AA0">
        <w:rPr>
          <w:rFonts w:ascii="Simplified Arabic" w:hAnsi="Simplified Arabic" w:cs="Simplified Arabic"/>
          <w:noProof/>
          <w:sz w:val="24"/>
          <w:szCs w:val="24"/>
          <w:rtl/>
        </w:rPr>
        <w:t>.</w:t>
      </w:r>
      <w:r w:rsidRPr="007B4AA0">
        <w:rPr>
          <w:rFonts w:ascii="Simplified Arabic" w:eastAsia="Calibri" w:hAnsi="Simplified Arabic" w:cs="Simplified Arabic"/>
          <w:sz w:val="24"/>
          <w:szCs w:val="24"/>
          <w:rtl/>
        </w:rPr>
        <w:t>29</w:t>
      </w:r>
      <w:r w:rsidRPr="007B4AA0">
        <w:rPr>
          <w:rFonts w:ascii="Simplified Arabic" w:eastAsia="Calibri" w:hAnsi="Simplified Arabic" w:cs="Simplified Arabic"/>
          <w:sz w:val="24"/>
          <w:szCs w:val="24"/>
          <w:lang w:bidi="ar-IQ"/>
        </w:rPr>
        <w:t>Chi-Square=</w:t>
      </w:r>
    </w:p>
    <w:p w:rsidR="00394F89" w:rsidRDefault="00394F89" w:rsidP="00394F89">
      <w:pPr>
        <w:pStyle w:val="ListParagraph"/>
        <w:spacing w:before="100" w:beforeAutospacing="1" w:after="0" w:line="240" w:lineRule="auto"/>
        <w:ind w:left="0"/>
        <w:jc w:val="both"/>
        <w:rPr>
          <w:rFonts w:ascii="Simplified Arabic" w:hAnsi="Simplified Arabic" w:cs="Simplified Arabic"/>
          <w:sz w:val="24"/>
          <w:szCs w:val="24"/>
          <w:rtl/>
          <w:lang w:bidi="ar-IQ"/>
        </w:rPr>
      </w:pPr>
      <w:r w:rsidRPr="007B4AA0">
        <w:rPr>
          <w:rFonts w:ascii="Simplified Arabic" w:eastAsia="Calibri" w:hAnsi="Simplified Arabic" w:cs="Simplified Arabic"/>
          <w:sz w:val="24"/>
          <w:szCs w:val="24"/>
          <w:rtl/>
          <w:lang w:bidi="ar-IQ"/>
        </w:rPr>
        <w:t>ودرجة الحرية (</w:t>
      </w:r>
      <w:r w:rsidRPr="007B4AA0">
        <w:rPr>
          <w:rFonts w:ascii="Simplified Arabic" w:eastAsia="Calibri" w:hAnsi="Simplified Arabic" w:cs="Simplified Arabic"/>
          <w:sz w:val="24"/>
          <w:szCs w:val="24"/>
          <w:lang w:bidi="ar-IQ"/>
        </w:rPr>
        <w:t>8</w:t>
      </w:r>
      <w:r w:rsidRPr="007B4AA0">
        <w:rPr>
          <w:rFonts w:ascii="Simplified Arabic" w:eastAsia="Calibri" w:hAnsi="Simplified Arabic" w:cs="Simplified Arabic"/>
          <w:sz w:val="24"/>
          <w:szCs w:val="24"/>
          <w:rtl/>
          <w:lang w:bidi="ar-IQ"/>
        </w:rPr>
        <w:t xml:space="preserve">)، ومستوى المعنوية </w:t>
      </w:r>
      <w:r w:rsidRPr="007B4AA0">
        <w:rPr>
          <w:rFonts w:ascii="Simplified Arabic" w:hAnsi="Simplified Arabic" w:cs="Simplified Arabic"/>
          <w:sz w:val="24"/>
          <w:szCs w:val="24"/>
        </w:rPr>
        <w:t>P-Value(Sig)= 0.000</w:t>
      </w:r>
      <w:r w:rsidRPr="007B4AA0">
        <w:rPr>
          <w:rFonts w:ascii="Simplified Arabic" w:hAnsi="Simplified Arabic" w:cs="Simplified Arabic"/>
          <w:sz w:val="24"/>
          <w:szCs w:val="24"/>
          <w:rtl/>
        </w:rPr>
        <w:t xml:space="preserve"> وهي أقل من </w:t>
      </w:r>
      <w:r w:rsidRPr="007B4AA0">
        <w:rPr>
          <w:rFonts w:ascii="Simplified Arabic" w:eastAsia="Calibri" w:hAnsi="Simplified Arabic" w:cs="Simplified Arabic"/>
          <w:sz w:val="24"/>
          <w:szCs w:val="24"/>
          <w:rtl/>
          <w:lang w:bidi="ar-IQ"/>
        </w:rPr>
        <w:t xml:space="preserve">مستوى المعنوية المحسوبة </w:t>
      </w:r>
      <w:r w:rsidRPr="007B4AA0">
        <w:rPr>
          <w:rFonts w:ascii="Simplified Arabic" w:hAnsi="Simplified Arabic" w:cs="Simplified Arabic"/>
          <w:sz w:val="24"/>
          <w:szCs w:val="24"/>
          <w:rtl/>
        </w:rPr>
        <w:t xml:space="preserve">0.025= </w:t>
      </w:r>
      <w:r w:rsidRPr="007B4AA0">
        <w:rPr>
          <w:rFonts w:ascii="Simplified Arabic" w:hAnsi="Simplified Arabic" w:cs="Simplified Arabic"/>
          <w:sz w:val="24"/>
          <w:szCs w:val="24"/>
          <w:rtl/>
          <w:lang w:bidi="ar-IQ"/>
        </w:rPr>
        <w:t>2 \</w:t>
      </w:r>
      <w:r w:rsidRPr="007B4AA0">
        <w:rPr>
          <w:rFonts w:ascii="Simplified Arabic" w:hAnsi="Simplified Arabic" w:cs="Simplified Arabic"/>
          <w:sz w:val="24"/>
          <w:szCs w:val="24"/>
        </w:rPr>
        <w:object w:dxaOrig="240" w:dyaOrig="220">
          <v:shape id="_x0000_i1026" type="#_x0000_t75" style="width:12pt;height:11.25pt" o:ole="">
            <v:imagedata r:id="rId9" o:title=""/>
          </v:shape>
          <o:OLEObject Type="Embed" ProgID="Equation.3" ShapeID="_x0000_i1026" DrawAspect="Content" ObjectID="_1576783572" r:id="rId11"/>
        </w:object>
      </w:r>
      <w:r w:rsidRPr="007B4AA0">
        <w:rPr>
          <w:rFonts w:ascii="Simplified Arabic" w:hAnsi="Simplified Arabic" w:cs="Simplified Arabic"/>
          <w:sz w:val="24"/>
          <w:szCs w:val="24"/>
          <w:rtl/>
        </w:rPr>
        <w:t xml:space="preserve"> لذا يتم قبول الفرضية العدمية </w:t>
      </w:r>
      <w:r w:rsidRPr="007B4AA0">
        <w:rPr>
          <w:rFonts w:ascii="Simplified Arabic" w:eastAsia="Calibri" w:hAnsi="Simplified Arabic" w:cs="Simplified Arabic"/>
          <w:sz w:val="24"/>
          <w:szCs w:val="24"/>
          <w:rtl/>
          <w:lang w:bidi="ar-IQ"/>
        </w:rPr>
        <w:t xml:space="preserve">الرئيسية الثانية </w:t>
      </w:r>
      <w:r w:rsidRPr="007B4AA0">
        <w:rPr>
          <w:rFonts w:ascii="Simplified Arabic" w:hAnsi="Simplified Arabic" w:cs="Simplified Arabic"/>
          <w:sz w:val="24"/>
          <w:szCs w:val="24"/>
          <w:rtl/>
        </w:rPr>
        <w:t>ورفض الفرضية البديلة المذكورة آنفا.</w:t>
      </w:r>
    </w:p>
    <w:p w:rsidR="003F422D" w:rsidRDefault="003F422D" w:rsidP="00394F89">
      <w:pPr>
        <w:pStyle w:val="ListParagraph"/>
        <w:spacing w:before="100" w:beforeAutospacing="1" w:after="0" w:line="240" w:lineRule="auto"/>
        <w:ind w:left="0"/>
        <w:jc w:val="both"/>
        <w:rPr>
          <w:rFonts w:ascii="Simplified Arabic" w:hAnsi="Simplified Arabic" w:cs="Simplified Arabic"/>
          <w:sz w:val="24"/>
          <w:szCs w:val="24"/>
          <w:rtl/>
          <w:lang w:bidi="ar-IQ"/>
        </w:rPr>
      </w:pPr>
    </w:p>
    <w:p w:rsidR="003F422D" w:rsidRPr="003F422D" w:rsidRDefault="003F422D" w:rsidP="003F422D">
      <w:pPr>
        <w:pStyle w:val="ListParagraph"/>
        <w:spacing w:before="100" w:beforeAutospacing="1" w:after="0" w:line="240" w:lineRule="auto"/>
        <w:ind w:left="0"/>
        <w:jc w:val="center"/>
        <w:rPr>
          <w:rFonts w:ascii="Simplified Arabic" w:hAnsi="Simplified Arabic" w:cs="Simplified Arabic"/>
          <w:b/>
          <w:bCs/>
          <w:sz w:val="24"/>
          <w:szCs w:val="24"/>
          <w:u w:val="single"/>
          <w:rtl/>
          <w:lang w:bidi="ar-IQ"/>
        </w:rPr>
      </w:pPr>
      <w:r w:rsidRPr="003F422D">
        <w:rPr>
          <w:rFonts w:ascii="Simplified Arabic" w:hAnsi="Simplified Arabic" w:cs="Simplified Arabic" w:hint="cs"/>
          <w:b/>
          <w:bCs/>
          <w:sz w:val="24"/>
          <w:szCs w:val="24"/>
          <w:u w:val="single"/>
          <w:rtl/>
          <w:lang w:bidi="ar-IQ"/>
        </w:rPr>
        <w:t>المبحث الخامس</w:t>
      </w:r>
    </w:p>
    <w:p w:rsidR="003F422D" w:rsidRDefault="00F85E1E" w:rsidP="003F422D">
      <w:pPr>
        <w:pStyle w:val="ListParagraph"/>
        <w:spacing w:before="100" w:beforeAutospacing="1" w:after="0" w:line="240" w:lineRule="auto"/>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الاستنتاجات </w:t>
      </w:r>
      <w:r w:rsidR="003F422D">
        <w:rPr>
          <w:rFonts w:ascii="Simplified Arabic" w:hAnsi="Simplified Arabic" w:cs="Simplified Arabic" w:hint="cs"/>
          <w:b/>
          <w:bCs/>
          <w:sz w:val="24"/>
          <w:szCs w:val="24"/>
          <w:rtl/>
          <w:lang w:bidi="ar-IQ"/>
        </w:rPr>
        <w:t>والتوصيات</w:t>
      </w:r>
    </w:p>
    <w:p w:rsidR="003F422D" w:rsidRDefault="003F422D" w:rsidP="00F85E1E">
      <w:pPr>
        <w:pStyle w:val="ListParagraph"/>
        <w:spacing w:before="100" w:beforeAutospacing="1" w:after="0" w:line="240" w:lineRule="auto"/>
        <w:ind w:left="0"/>
        <w:rPr>
          <w:rFonts w:ascii="Simplified Arabic" w:hAnsi="Simplified Arabic" w:cs="Simplified Arabic"/>
          <w:b/>
          <w:bCs/>
          <w:sz w:val="24"/>
          <w:szCs w:val="24"/>
          <w:rtl/>
          <w:lang w:bidi="ar-IQ"/>
        </w:rPr>
      </w:pPr>
      <w:r w:rsidRPr="003F422D">
        <w:rPr>
          <w:rFonts w:ascii="Simplified Arabic" w:hAnsi="Simplified Arabic" w:cs="Simplified Arabic" w:hint="cs"/>
          <w:b/>
          <w:bCs/>
          <w:sz w:val="24"/>
          <w:szCs w:val="24"/>
          <w:rtl/>
          <w:lang w:bidi="ar-IQ"/>
        </w:rPr>
        <w:t>اولا:</w:t>
      </w:r>
      <w:r w:rsidR="00F85E1E">
        <w:rPr>
          <w:rFonts w:ascii="Simplified Arabic" w:hAnsi="Simplified Arabic" w:cs="Simplified Arabic" w:hint="cs"/>
          <w:b/>
          <w:bCs/>
          <w:sz w:val="24"/>
          <w:szCs w:val="24"/>
          <w:rtl/>
          <w:lang w:bidi="ar-IQ"/>
        </w:rPr>
        <w:t>الاستنتاجات</w:t>
      </w:r>
    </w:p>
    <w:p w:rsidR="003F422D" w:rsidRDefault="003F422D" w:rsidP="00303E92">
      <w:pPr>
        <w:pStyle w:val="ListParagraph"/>
        <w:numPr>
          <w:ilvl w:val="0"/>
          <w:numId w:val="54"/>
        </w:numPr>
        <w:spacing w:before="100" w:beforeAutospacing="1" w:after="0" w:line="240" w:lineRule="auto"/>
        <w:ind w:left="113"/>
        <w:jc w:val="both"/>
        <w:rPr>
          <w:rFonts w:ascii="Simplified Arabic" w:hAnsi="Simplified Arabic" w:cs="Simplified Arabic"/>
          <w:sz w:val="24"/>
          <w:szCs w:val="24"/>
          <w:lang w:bidi="ar-IQ"/>
        </w:rPr>
      </w:pPr>
      <w:r w:rsidRPr="003F422D">
        <w:rPr>
          <w:rFonts w:ascii="Simplified Arabic" w:hAnsi="Simplified Arabic" w:cs="Simplified Arabic" w:hint="cs"/>
          <w:sz w:val="24"/>
          <w:szCs w:val="24"/>
          <w:rtl/>
          <w:lang w:bidi="ar-IQ"/>
        </w:rPr>
        <w:t xml:space="preserve">من أهم العوامل </w:t>
      </w:r>
      <w:r>
        <w:rPr>
          <w:rFonts w:ascii="Simplified Arabic" w:hAnsi="Simplified Arabic" w:cs="Simplified Arabic" w:hint="cs"/>
          <w:sz w:val="24"/>
          <w:szCs w:val="24"/>
          <w:rtl/>
          <w:lang w:bidi="ar-IQ"/>
        </w:rPr>
        <w:t xml:space="preserve">المؤثرة على فاعلية انظمة الرقابة الداخلية في الوحدات </w:t>
      </w:r>
      <w:r w:rsidR="00CF5B5B">
        <w:rPr>
          <w:rFonts w:ascii="Simplified Arabic" w:hAnsi="Simplified Arabic" w:cs="Simplified Arabic" w:hint="cs"/>
          <w:sz w:val="24"/>
          <w:szCs w:val="24"/>
          <w:rtl/>
          <w:lang w:bidi="ar-IQ"/>
        </w:rPr>
        <w:t xml:space="preserve">الاقتصادية هو كفاءة العاملين </w:t>
      </w:r>
      <w:r w:rsidR="00F85E1E">
        <w:rPr>
          <w:rFonts w:ascii="Simplified Arabic" w:hAnsi="Simplified Arabic" w:cs="Simplified Arabic" w:hint="cs"/>
          <w:sz w:val="24"/>
          <w:szCs w:val="24"/>
          <w:rtl/>
          <w:lang w:bidi="ar-IQ"/>
        </w:rPr>
        <w:t xml:space="preserve">ورقابة الاداء وهناك ضعف في تطبيق السياسات ونقص التدريب الجيد للعاملين </w:t>
      </w:r>
    </w:p>
    <w:p w:rsidR="00F85E1E" w:rsidRDefault="00F85E1E" w:rsidP="00303E92">
      <w:pPr>
        <w:pStyle w:val="ListParagraph"/>
        <w:numPr>
          <w:ilvl w:val="0"/>
          <w:numId w:val="54"/>
        </w:numPr>
        <w:spacing w:before="100" w:beforeAutospacing="1" w:after="0" w:line="240" w:lineRule="auto"/>
        <w:ind w:left="11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اغلب الوحدات الاقتصادية العاملة في القطاع العام ( الصناعي ) لم تقم بتقدير وقياس المخاطر التي تتعرض لها الوحدات الاقتصادية وعدم استخدامها للتقييم الذاتي لتقويم انظمة الرقابة الداخلية </w:t>
      </w:r>
    </w:p>
    <w:p w:rsidR="00F85E1E" w:rsidRDefault="00F85E1E" w:rsidP="00303E92">
      <w:pPr>
        <w:pStyle w:val="ListParagraph"/>
        <w:numPr>
          <w:ilvl w:val="0"/>
          <w:numId w:val="54"/>
        </w:numPr>
        <w:spacing w:before="100" w:beforeAutospacing="1" w:after="0" w:line="240" w:lineRule="auto"/>
        <w:ind w:left="11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التقييم الذاتي لمخاطر الرقابة الداخلية هو وسيلة منهجية لتحديد ثغرات الرقابة التي تهدد تحقيق اهداف الاعمال المحددة أو الاهداف العملية ورصد ماتقوم به الادارة فعليا لسد هذه الثغرات لذلك فهي تشكل جزءا لايتجزا من الادارة الجيدة للمخاطر التشغيلية </w:t>
      </w:r>
    </w:p>
    <w:p w:rsidR="00645810" w:rsidRDefault="00645810" w:rsidP="00303E92">
      <w:pPr>
        <w:pStyle w:val="ListParagraph"/>
        <w:numPr>
          <w:ilvl w:val="0"/>
          <w:numId w:val="54"/>
        </w:numPr>
        <w:spacing w:before="100" w:beforeAutospacing="1" w:after="0" w:line="240" w:lineRule="auto"/>
        <w:ind w:left="11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ينبغي اشراك قسم ادارة المخاطر والتدقيق الداخلي في صياغة الاهداف التشغيلية والاستراتيجية </w:t>
      </w:r>
    </w:p>
    <w:p w:rsidR="00645810" w:rsidRDefault="00645810" w:rsidP="00303E92">
      <w:pPr>
        <w:pStyle w:val="ListParagraph"/>
        <w:numPr>
          <w:ilvl w:val="0"/>
          <w:numId w:val="54"/>
        </w:numPr>
        <w:spacing w:before="100" w:beforeAutospacing="1" w:after="0" w:line="240" w:lineRule="auto"/>
        <w:ind w:left="11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عدم وجود معايير او ادلة او قواعد محاسبية في القطاع الصناعي في العراق تنص على تنظيم عمل ادارة المخاطر </w:t>
      </w:r>
    </w:p>
    <w:p w:rsidR="00645810" w:rsidRDefault="00645810" w:rsidP="00303E92">
      <w:pPr>
        <w:pStyle w:val="ListParagraph"/>
        <w:numPr>
          <w:ilvl w:val="0"/>
          <w:numId w:val="54"/>
        </w:numPr>
        <w:spacing w:before="100" w:beforeAutospacing="1" w:after="0" w:line="240" w:lineRule="auto"/>
        <w:ind w:left="11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لم تعد الادارة العليا للشركات العامة للقطاع الصناعي في العراق خططها السنوية والاستراتيجية وفق المستجدات من المخاطر والفرص وقياس تأثيرها على تحقيق الاهداف اذ مازال مفهوم المخلطر وادارة المخاطر غريب عليها </w:t>
      </w:r>
    </w:p>
    <w:p w:rsidR="00197083" w:rsidRDefault="00197083" w:rsidP="00303E92">
      <w:pPr>
        <w:pStyle w:val="ListParagraph"/>
        <w:numPr>
          <w:ilvl w:val="0"/>
          <w:numId w:val="54"/>
        </w:numPr>
        <w:spacing w:before="100" w:beforeAutospacing="1" w:after="0" w:line="240" w:lineRule="auto"/>
        <w:ind w:left="11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تحتاج شركات القطاع الصناعي الى الدعم الحكومي لفترة معينة لحين النهوض بالصناعة لتصبح قادرة على المنافسة في السوق ( كدعم المنتج المحلي باصدار قانون معين ، اوالتعاقد المباشر مع الوزارات حول تجهيزهم بالمنتجات )</w:t>
      </w:r>
    </w:p>
    <w:p w:rsidR="00197083" w:rsidRDefault="00197083" w:rsidP="00303E92">
      <w:pPr>
        <w:pStyle w:val="ListParagraph"/>
        <w:numPr>
          <w:ilvl w:val="0"/>
          <w:numId w:val="54"/>
        </w:numPr>
        <w:spacing w:before="100" w:beforeAutospacing="1" w:after="0" w:line="240" w:lineRule="auto"/>
        <w:ind w:left="113"/>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اعتماد الادارات على نظم وسياسات وطرق ادارية تقليدية غير قادرة على توفير قاعدة بيانات ومعلومات تنفعها عند الطلب في اتخاذ القرارات المناسبة ولاتنسجم مع مفاهيم الاطر الحديثة للرقابة الداخلية </w:t>
      </w:r>
      <w:r w:rsidR="00303E92">
        <w:rPr>
          <w:rFonts w:ascii="Simplified Arabic" w:hAnsi="Simplified Arabic" w:cs="Simplified Arabic" w:hint="cs"/>
          <w:sz w:val="24"/>
          <w:szCs w:val="24"/>
          <w:rtl/>
          <w:lang w:bidi="ar-IQ"/>
        </w:rPr>
        <w:t>.</w:t>
      </w:r>
    </w:p>
    <w:p w:rsidR="00303E92" w:rsidRDefault="00303E92" w:rsidP="00303E92">
      <w:pPr>
        <w:pStyle w:val="ListParagraph"/>
        <w:spacing w:before="100" w:beforeAutospacing="1" w:after="0" w:line="240" w:lineRule="auto"/>
        <w:ind w:left="-170"/>
        <w:jc w:val="both"/>
        <w:rPr>
          <w:rFonts w:ascii="Simplified Arabic" w:hAnsi="Simplified Arabic" w:cs="Simplified Arabic"/>
          <w:b/>
          <w:bCs/>
          <w:sz w:val="24"/>
          <w:szCs w:val="24"/>
          <w:rtl/>
          <w:lang w:bidi="ar-IQ"/>
        </w:rPr>
      </w:pPr>
      <w:r w:rsidRPr="00303E92">
        <w:rPr>
          <w:rFonts w:ascii="Simplified Arabic" w:hAnsi="Simplified Arabic" w:cs="Simplified Arabic" w:hint="cs"/>
          <w:b/>
          <w:bCs/>
          <w:sz w:val="24"/>
          <w:szCs w:val="24"/>
          <w:rtl/>
          <w:lang w:bidi="ar-IQ"/>
        </w:rPr>
        <w:t>ثانيا :التوصيات</w:t>
      </w:r>
      <w:r w:rsidR="00556990">
        <w:rPr>
          <w:rFonts w:ascii="Simplified Arabic" w:hAnsi="Simplified Arabic" w:cs="Simplified Arabic" w:hint="cs"/>
          <w:b/>
          <w:bCs/>
          <w:sz w:val="24"/>
          <w:szCs w:val="24"/>
          <w:rtl/>
          <w:lang w:bidi="ar-IQ"/>
        </w:rPr>
        <w:t xml:space="preserve"> </w:t>
      </w:r>
    </w:p>
    <w:p w:rsidR="00556990" w:rsidRDefault="00556990" w:rsidP="00556990">
      <w:pPr>
        <w:pStyle w:val="ListParagraph"/>
        <w:numPr>
          <w:ilvl w:val="0"/>
          <w:numId w:val="58"/>
        </w:numPr>
        <w:spacing w:before="100" w:beforeAutospacing="1" w:after="0" w:line="240" w:lineRule="auto"/>
        <w:ind w:left="170"/>
        <w:jc w:val="both"/>
        <w:rPr>
          <w:rFonts w:ascii="Simplified Arabic" w:hAnsi="Simplified Arabic" w:cs="Simplified Arabic"/>
          <w:sz w:val="24"/>
          <w:szCs w:val="24"/>
          <w:lang w:bidi="ar-IQ"/>
        </w:rPr>
      </w:pPr>
      <w:r w:rsidRPr="00556990">
        <w:rPr>
          <w:rFonts w:ascii="Simplified Arabic" w:hAnsi="Simplified Arabic" w:cs="Simplified Arabic" w:hint="cs"/>
          <w:sz w:val="24"/>
          <w:szCs w:val="24"/>
          <w:rtl/>
          <w:lang w:bidi="ar-IQ"/>
        </w:rPr>
        <w:t xml:space="preserve">تشكيل ادارة مخاطر </w:t>
      </w:r>
      <w:r>
        <w:rPr>
          <w:rFonts w:ascii="Simplified Arabic" w:hAnsi="Simplified Arabic" w:cs="Simplified Arabic" w:hint="cs"/>
          <w:sz w:val="24"/>
          <w:szCs w:val="24"/>
          <w:rtl/>
          <w:lang w:bidi="ar-IQ"/>
        </w:rPr>
        <w:t xml:space="preserve">مستقلة في الهيكل التنظيمي تعمل على قراءة المتغيرات في بيئة الاعمال لتحديد الفرص والمخاطر وادارتها لتحقيق اهداف الوحدة الاقتصادية </w:t>
      </w:r>
    </w:p>
    <w:p w:rsidR="00556990" w:rsidRDefault="00556990" w:rsidP="00556990">
      <w:pPr>
        <w:pStyle w:val="ListParagraph"/>
        <w:numPr>
          <w:ilvl w:val="0"/>
          <w:numId w:val="58"/>
        </w:numPr>
        <w:spacing w:before="100" w:beforeAutospacing="1" w:after="0" w:line="240" w:lineRule="auto"/>
        <w:ind w:left="170"/>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تفعيل دور العاملين في ادارة المخاطر وتثقيفهم وتطوير كفاءتهم وتعريفهم بالمهام </w:t>
      </w:r>
      <w:r w:rsidR="0026033E">
        <w:rPr>
          <w:rFonts w:ascii="Simplified Arabic" w:hAnsi="Simplified Arabic" w:cs="Simplified Arabic" w:hint="cs"/>
          <w:sz w:val="24"/>
          <w:szCs w:val="24"/>
          <w:rtl/>
          <w:lang w:bidi="ar-IQ"/>
        </w:rPr>
        <w:t xml:space="preserve">المطلوبة منهم لمواجهة التغيرات المستمرة في بيئة الاعمال التي قد تعصف باستقرار الوحدة الاقتصادية من خلال وضع برامج ادارية متقدمة وتطبيقها </w:t>
      </w:r>
    </w:p>
    <w:p w:rsidR="0026033E" w:rsidRDefault="0026033E" w:rsidP="00556990">
      <w:pPr>
        <w:pStyle w:val="ListParagraph"/>
        <w:numPr>
          <w:ilvl w:val="0"/>
          <w:numId w:val="58"/>
        </w:numPr>
        <w:spacing w:before="100" w:beforeAutospacing="1" w:after="0" w:line="240" w:lineRule="auto"/>
        <w:ind w:left="170"/>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يتوجب على الوحدة الاقتصادية اعتبار المخاطر هي فرصة يمكن من خلالها تحقيق اهدافها ودعم الابداع في تحقيق تلك الاهداف </w:t>
      </w:r>
    </w:p>
    <w:p w:rsidR="0026033E" w:rsidRDefault="0026033E" w:rsidP="00556990">
      <w:pPr>
        <w:pStyle w:val="ListParagraph"/>
        <w:numPr>
          <w:ilvl w:val="0"/>
          <w:numId w:val="58"/>
        </w:numPr>
        <w:spacing w:before="100" w:beforeAutospacing="1" w:after="0" w:line="240" w:lineRule="auto"/>
        <w:ind w:left="170"/>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lastRenderedPageBreak/>
        <w:t xml:space="preserve">هناك تأثير ايجابي لتطبيق نظام التقييم الذاتي للمخاطر والضوابط الرقابية على انظمة الرقابة الداخلية للحد من الخسائر الناتجة من المخاطر وله دور كبير في ضبط المخاطر وادارتها والسيطرة عليها والتي ممكن ان تحدث في الوقت الحالي او في المستقبل ووضع حلول جذرية للمشاكل والية التعامل مع هذه المشاكل التي تواجهة الوحدات الاقتصادية </w:t>
      </w:r>
    </w:p>
    <w:p w:rsidR="0026033E" w:rsidRDefault="0026033E" w:rsidP="00556990">
      <w:pPr>
        <w:pStyle w:val="ListParagraph"/>
        <w:numPr>
          <w:ilvl w:val="0"/>
          <w:numId w:val="58"/>
        </w:numPr>
        <w:spacing w:before="100" w:beforeAutospacing="1" w:after="0" w:line="240" w:lineRule="auto"/>
        <w:ind w:left="170"/>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التوسع في تطبيق اسلوب التقييم الذاتي للمخا</w:t>
      </w:r>
      <w:r w:rsidR="009277BC">
        <w:rPr>
          <w:rFonts w:ascii="Simplified Arabic" w:hAnsi="Simplified Arabic" w:cs="Simplified Arabic" w:hint="cs"/>
          <w:sz w:val="24"/>
          <w:szCs w:val="24"/>
          <w:rtl/>
          <w:lang w:bidi="ar-IQ"/>
        </w:rPr>
        <w:t>طر والضوابط الرقابية في الوحدات</w:t>
      </w:r>
      <w:r>
        <w:rPr>
          <w:rFonts w:ascii="Simplified Arabic" w:hAnsi="Simplified Arabic" w:cs="Simplified Arabic" w:hint="cs"/>
          <w:sz w:val="24"/>
          <w:szCs w:val="24"/>
          <w:rtl/>
          <w:lang w:bidi="ar-IQ"/>
        </w:rPr>
        <w:t xml:space="preserve"> الاقتصادية </w:t>
      </w:r>
      <w:r w:rsidR="009277BC">
        <w:rPr>
          <w:rFonts w:ascii="Simplified Arabic" w:hAnsi="Simplified Arabic" w:cs="Simplified Arabic" w:hint="cs"/>
          <w:sz w:val="24"/>
          <w:szCs w:val="24"/>
          <w:rtl/>
          <w:lang w:bidi="ar-IQ"/>
        </w:rPr>
        <w:t xml:space="preserve">وعقد ورش عمل او اجتماعات دورية لمافسة التتحديات والمعوقات التي تواجه الوحدات الاقتصادية ودور النظام في معالجة هذه الصعوبات والتحديات وتعميم تطبيق النظام في كافة الوحدات </w:t>
      </w:r>
    </w:p>
    <w:p w:rsidR="009277BC" w:rsidRDefault="009277BC" w:rsidP="00556990">
      <w:pPr>
        <w:pStyle w:val="ListParagraph"/>
        <w:numPr>
          <w:ilvl w:val="0"/>
          <w:numId w:val="58"/>
        </w:numPr>
        <w:spacing w:before="100" w:beforeAutospacing="1" w:after="0" w:line="240" w:lineRule="auto"/>
        <w:ind w:left="170"/>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ضرورة قيام مجلس المعايير المحاسبية والرقابية في العراق بصياغة قاعدة محليةاو الالتزام بالمعايير الدولية بشأن ادارة المخاطر وتطوير مفاهيم الرقابة الداخلية والياتها </w:t>
      </w:r>
    </w:p>
    <w:p w:rsidR="009277BC" w:rsidRDefault="009277BC" w:rsidP="00556990">
      <w:pPr>
        <w:pStyle w:val="ListParagraph"/>
        <w:numPr>
          <w:ilvl w:val="0"/>
          <w:numId w:val="58"/>
        </w:numPr>
        <w:spacing w:before="100" w:beforeAutospacing="1" w:after="0" w:line="240" w:lineRule="auto"/>
        <w:ind w:left="170"/>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تفعيل دور الجامعات العراقية في اعتماد المفاهيم الحديثة للرقابة والتدقيق المبنية على المخاطر في تطوير منهج التدريس وتكثيف الدراسات والابحاث عن دور الجهات الرقابية في مواجهة المخاطر </w:t>
      </w:r>
    </w:p>
    <w:p w:rsidR="00E312B7" w:rsidRPr="00881EF7" w:rsidRDefault="009277BC" w:rsidP="00881EF7">
      <w:pPr>
        <w:pStyle w:val="ListParagraph"/>
        <w:numPr>
          <w:ilvl w:val="0"/>
          <w:numId w:val="58"/>
        </w:numPr>
        <w:spacing w:before="100" w:beforeAutospacing="1" w:after="0" w:line="240" w:lineRule="auto"/>
        <w:ind w:left="17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ضرورة دعم وتعاون الحكومه مع الوحدات الاقتصادية </w:t>
      </w:r>
      <w:r w:rsidR="00881EF7">
        <w:rPr>
          <w:rFonts w:ascii="Simplified Arabic" w:hAnsi="Simplified Arabic" w:cs="Simplified Arabic" w:hint="cs"/>
          <w:sz w:val="24"/>
          <w:szCs w:val="24"/>
          <w:rtl/>
          <w:lang w:bidi="ar-IQ"/>
        </w:rPr>
        <w:t>في القطاع الصناعي في دعم المنتج المحلي لحين ان يصبح قادر على المنافسة في الاسواق المحلية</w:t>
      </w:r>
    </w:p>
    <w:p w:rsidR="00E312B7" w:rsidRDefault="00E312B7" w:rsidP="00303E92">
      <w:pPr>
        <w:pStyle w:val="ListParagraph"/>
        <w:spacing w:before="100" w:beforeAutospacing="1" w:after="0" w:line="240" w:lineRule="auto"/>
        <w:ind w:left="-170"/>
        <w:jc w:val="both"/>
        <w:rPr>
          <w:rFonts w:ascii="Simplified Arabic" w:hAnsi="Simplified Arabic" w:cs="Simplified Arabic"/>
          <w:b/>
          <w:bCs/>
          <w:sz w:val="24"/>
          <w:szCs w:val="24"/>
          <w:rtl/>
          <w:lang w:bidi="ar-IQ"/>
        </w:rPr>
      </w:pPr>
    </w:p>
    <w:p w:rsidR="00E312B7" w:rsidRPr="00925789" w:rsidRDefault="00E312B7" w:rsidP="00E312B7">
      <w:pPr>
        <w:spacing w:after="0" w:line="240" w:lineRule="auto"/>
        <w:rPr>
          <w:rFonts w:ascii="Simplified Arabic" w:hAnsi="Simplified Arabic" w:cs="Simplified Arabic"/>
          <w:b/>
          <w:bCs/>
          <w:sz w:val="24"/>
          <w:szCs w:val="24"/>
          <w:rtl/>
          <w:lang w:bidi="ar-IQ"/>
        </w:rPr>
      </w:pPr>
      <w:r w:rsidRPr="00925789">
        <w:rPr>
          <w:rFonts w:ascii="Simplified Arabic" w:hAnsi="Simplified Arabic" w:cs="Simplified Arabic" w:hint="cs"/>
          <w:b/>
          <w:bCs/>
          <w:sz w:val="24"/>
          <w:szCs w:val="24"/>
          <w:rtl/>
          <w:lang w:bidi="ar-IQ"/>
        </w:rPr>
        <w:t>المصادر</w:t>
      </w:r>
      <w:r w:rsidR="00881EF7">
        <w:rPr>
          <w:rFonts w:ascii="Simplified Arabic" w:hAnsi="Simplified Arabic" w:cs="Simplified Arabic" w:hint="cs"/>
          <w:b/>
          <w:bCs/>
          <w:sz w:val="24"/>
          <w:szCs w:val="24"/>
          <w:rtl/>
          <w:lang w:bidi="ar-IQ"/>
        </w:rPr>
        <w:t>العربية</w:t>
      </w:r>
      <w:r w:rsidRPr="00925789">
        <w:rPr>
          <w:rFonts w:ascii="Simplified Arabic" w:hAnsi="Simplified Arabic" w:cs="Simplified Arabic" w:hint="cs"/>
          <w:b/>
          <w:bCs/>
          <w:sz w:val="24"/>
          <w:szCs w:val="24"/>
          <w:rtl/>
          <w:lang w:bidi="ar-IQ"/>
        </w:rPr>
        <w:t>:</w:t>
      </w:r>
    </w:p>
    <w:p w:rsidR="00E312B7" w:rsidRPr="00925789" w:rsidRDefault="00E312B7" w:rsidP="00E312B7">
      <w:pPr>
        <w:pStyle w:val="ListParagraph"/>
        <w:numPr>
          <w:ilvl w:val="0"/>
          <w:numId w:val="55"/>
        </w:numPr>
        <w:spacing w:after="0" w:line="240" w:lineRule="auto"/>
        <w:ind w:left="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دهيرب, محمد سمير,(2012), تقييم أنظمة الرقابه الداخليه وفق مفهوم لجنة (</w:t>
      </w:r>
      <w:r w:rsidRPr="00925789">
        <w:rPr>
          <w:rFonts w:ascii="Simplified Arabic" w:hAnsi="Simplified Arabic" w:cs="Simplified Arabic"/>
          <w:sz w:val="24"/>
          <w:szCs w:val="24"/>
          <w:lang w:bidi="ar-IQ"/>
        </w:rPr>
        <w:t>COSO</w:t>
      </w:r>
      <w:r w:rsidRPr="00925789">
        <w:rPr>
          <w:rFonts w:ascii="Simplified Arabic" w:hAnsi="Simplified Arabic" w:cs="Simplified Arabic"/>
          <w:sz w:val="24"/>
          <w:szCs w:val="24"/>
          <w:rtl/>
          <w:lang w:bidi="ar-IQ"/>
        </w:rPr>
        <w:t>) أعتماد نموذج التقببم الذاتي للمخاطر الرقابيه ومدى امكانية تطبيقه في القطاع العام, كلية الادارة والاقتصاد, جامعة المثنى, العراق.</w:t>
      </w:r>
    </w:p>
    <w:p w:rsidR="00E312B7" w:rsidRPr="00925789" w:rsidRDefault="00E312B7" w:rsidP="00E312B7">
      <w:pPr>
        <w:pStyle w:val="ListParagraph"/>
        <w:numPr>
          <w:ilvl w:val="0"/>
          <w:numId w:val="55"/>
        </w:numPr>
        <w:spacing w:after="0" w:line="240" w:lineRule="auto"/>
        <w:ind w:left="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 xml:space="preserve"> </w:t>
      </w:r>
      <w:r w:rsidRPr="00925789">
        <w:rPr>
          <w:rFonts w:ascii="Simplified Arabic" w:eastAsia="Arial Unicode MS" w:hAnsi="Simplified Arabic" w:cs="Simplified Arabic"/>
          <w:sz w:val="24"/>
          <w:szCs w:val="24"/>
          <w:rtl/>
        </w:rPr>
        <w:t>الأعرج</w:t>
      </w:r>
      <w:r w:rsidRPr="00925789">
        <w:rPr>
          <w:rFonts w:ascii="Simplified Arabic" w:eastAsia="Arial Unicode MS" w:hAnsi="Simplified Arabic" w:cs="Simplified Arabic"/>
          <w:sz w:val="24"/>
          <w:szCs w:val="24"/>
          <w:rtl/>
          <w:lang w:bidi="ar-IQ"/>
        </w:rPr>
        <w:t>,</w:t>
      </w:r>
      <w:r w:rsidRPr="00925789">
        <w:rPr>
          <w:rFonts w:ascii="Simplified Arabic" w:eastAsia="Arial Unicode MS" w:hAnsi="Simplified Arabic" w:cs="Simplified Arabic"/>
          <w:sz w:val="24"/>
          <w:szCs w:val="24"/>
        </w:rPr>
        <w:t> </w:t>
      </w:r>
      <w:r w:rsidRPr="00925789">
        <w:rPr>
          <w:rFonts w:ascii="Simplified Arabic" w:eastAsia="Arial Unicode MS" w:hAnsi="Simplified Arabic" w:cs="Simplified Arabic"/>
          <w:sz w:val="24"/>
          <w:szCs w:val="24"/>
          <w:rtl/>
        </w:rPr>
        <w:t xml:space="preserve"> أحمد يونس</w:t>
      </w:r>
      <w:r w:rsidRPr="00925789">
        <w:rPr>
          <w:rFonts w:ascii="Simplified Arabic" w:eastAsia="Arial Unicode MS" w:hAnsi="Simplified Arabic" w:cs="Simplified Arabic"/>
          <w:sz w:val="24"/>
          <w:szCs w:val="24"/>
        </w:rPr>
        <w:t>(2014) </w:t>
      </w:r>
      <w:r w:rsidRPr="00925789">
        <w:rPr>
          <w:rFonts w:ascii="Simplified Arabic" w:eastAsia="Arial Unicode MS" w:hAnsi="Simplified Arabic" w:cs="Simplified Arabic"/>
          <w:sz w:val="24"/>
          <w:szCs w:val="24"/>
          <w:rtl/>
          <w:lang w:bidi="ar-IQ"/>
        </w:rPr>
        <w:t xml:space="preserve">, </w:t>
      </w:r>
      <w:r w:rsidRPr="00925789">
        <w:rPr>
          <w:rFonts w:ascii="Simplified Arabic" w:eastAsia="Arial Unicode MS" w:hAnsi="Simplified Arabic" w:cs="Simplified Arabic"/>
          <w:sz w:val="24"/>
          <w:szCs w:val="24"/>
          <w:rtl/>
        </w:rPr>
        <w:t>أثر تطبيق نظام التقييم الذاتي للمخاطر و الرقابة على الأداء المالي والتشغيلي: دراسة حالة على بنك لبنان و المهجر في الأردن.</w:t>
      </w:r>
      <w:r w:rsidRPr="00925789">
        <w:rPr>
          <w:rFonts w:ascii="Simplified Arabic" w:hAnsi="Simplified Arabic" w:cs="Simplified Arabic"/>
          <w:sz w:val="24"/>
          <w:szCs w:val="24"/>
          <w:rtl/>
          <w:lang w:bidi="ar-IQ"/>
        </w:rPr>
        <w:t xml:space="preserve"> </w:t>
      </w:r>
    </w:p>
    <w:p w:rsidR="00E312B7" w:rsidRPr="00925789" w:rsidRDefault="00E312B7" w:rsidP="00E312B7">
      <w:pPr>
        <w:pStyle w:val="ListParagraph"/>
        <w:numPr>
          <w:ilvl w:val="0"/>
          <w:numId w:val="55"/>
        </w:numPr>
        <w:spacing w:after="0"/>
        <w:ind w:left="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لطفي, أمين السيد أحمد,(2006) , تدعيم دور المراجعه الداخليه في ادارة المخاطر باستخدام نظام  التقييم الذاتي لمخاطر الرقابه في الشركات المصرية, مجلة الدراسات الماليه والتجاريه, العدد الثاني. ص 1-12.</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Style w:val="Strong"/>
          <w:rFonts w:ascii="Simplified Arabic" w:hAnsi="Simplified Arabic" w:cs="Simplified Arabic"/>
          <w:b w:val="0"/>
          <w:bCs w:val="0"/>
          <w:color w:val="222222"/>
          <w:sz w:val="24"/>
          <w:szCs w:val="24"/>
          <w:shd w:val="clear" w:color="auto" w:fill="FFFFFF"/>
          <w:rtl/>
        </w:rPr>
        <w:t>الرمحي، زاهر عط</w:t>
      </w:r>
      <w:r w:rsidRPr="00925789">
        <w:rPr>
          <w:rFonts w:ascii="Simplified Arabic" w:eastAsia="Times New Roman" w:hAnsi="Simplified Arabic" w:cs="Simplified Arabic"/>
          <w:color w:val="111111"/>
          <w:sz w:val="24"/>
          <w:szCs w:val="24"/>
          <w:rtl/>
        </w:rPr>
        <w:t>ا, (2004), تطوير أسلوب للتدقيق المبني على المخاطر لدى المصارف الأردنية</w:t>
      </w:r>
      <w:r w:rsidRPr="00925789">
        <w:rPr>
          <w:rFonts w:ascii="Simplified Arabic" w:hAnsi="Simplified Arabic" w:cs="Simplified Arabic"/>
          <w:sz w:val="24"/>
          <w:szCs w:val="24"/>
          <w:rtl/>
        </w:rPr>
        <w:t>, رسالة دكتوراة , جامعة عمان العربية, كلية الدراسات الادارية والمالية العليا, الاردن.</w:t>
      </w:r>
    </w:p>
    <w:p w:rsidR="00E312B7" w:rsidRPr="00925789" w:rsidRDefault="00E312B7" w:rsidP="00E312B7">
      <w:pPr>
        <w:pStyle w:val="ListParagraph"/>
        <w:numPr>
          <w:ilvl w:val="0"/>
          <w:numId w:val="55"/>
        </w:numPr>
        <w:spacing w:after="0"/>
        <w:ind w:left="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لطفي, أمين السيد أحمد,(2006) , تدعيم دور المراجعه الداخليه في ادارة المخاطر باستخدام نظام  التقييم الذاتي لمخاطر الرقابه, مجلة الدراسات الماليه والتجاريه, العدد الثاني. ص 1-12.</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 xml:space="preserve">كالدر, الان و واتكنز, ستيف , ترجمة شاهين, بهاء, (2008), الادارة الدوليه الرشيده في تكنلوجيا المعلومات </w:t>
      </w:r>
      <w:r w:rsidRPr="00925789">
        <w:rPr>
          <w:rFonts w:ascii="Simplified Arabic" w:hAnsi="Simplified Arabic" w:cs="Simplified Arabic"/>
          <w:sz w:val="24"/>
          <w:szCs w:val="24"/>
          <w:lang w:bidi="ar-IQ"/>
        </w:rPr>
        <w:t>IT</w:t>
      </w:r>
      <w:r w:rsidRPr="00925789">
        <w:rPr>
          <w:rFonts w:ascii="Simplified Arabic" w:hAnsi="Simplified Arabic" w:cs="Simplified Arabic"/>
          <w:sz w:val="24"/>
          <w:szCs w:val="24"/>
          <w:rtl/>
          <w:lang w:bidi="ar-IQ"/>
        </w:rPr>
        <w:t xml:space="preserve">, الدليل التنفيذي لمعاييرالايزو, </w:t>
      </w:r>
      <w:r w:rsidRPr="00925789">
        <w:rPr>
          <w:rFonts w:ascii="Simplified Arabic" w:hAnsi="Simplified Arabic" w:cs="Simplified Arabic"/>
          <w:sz w:val="24"/>
          <w:szCs w:val="24"/>
          <w:lang w:bidi="ar-IQ"/>
        </w:rPr>
        <w:t>ISO 17799/ ISO 27001</w:t>
      </w:r>
      <w:r w:rsidRPr="00925789">
        <w:rPr>
          <w:rFonts w:ascii="Simplified Arabic" w:hAnsi="Simplified Arabic" w:cs="Simplified Arabic"/>
          <w:sz w:val="24"/>
          <w:szCs w:val="24"/>
          <w:rtl/>
          <w:lang w:bidi="ar-IQ"/>
        </w:rPr>
        <w:t xml:space="preserve">, مجموعة النيل العربيه. </w:t>
      </w:r>
    </w:p>
    <w:p w:rsidR="00E312B7" w:rsidRPr="00925789" w:rsidRDefault="00E312B7" w:rsidP="00E312B7">
      <w:pPr>
        <w:pStyle w:val="ListParagraph"/>
        <w:numPr>
          <w:ilvl w:val="0"/>
          <w:numId w:val="56"/>
        </w:numPr>
        <w:spacing w:after="0"/>
        <w:ind w:left="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 xml:space="preserve"> عصيمي, أحمد زكريا زكي, (2009), دور المراجع الداخلي في مراجعة ادارة مخاطر الاعمال/مع تطبيق على الشركات المساهمه المصريه, المجله العلميه للبحوث والدراسات التجاريه , العدد الثالث, ص 11-58.</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ابو موسى, احمد عبدالسلام,(2005), الربط بين حوكمة تكنلوجيا المعلومات وتفعيل حوكمة الشركات: نموذج مقترح من سياق المحاسبه الاداريه, المجله العلميه, التجاره والتمويل, المجلد الاول, العدد الثاني, ص 53-120.</w:t>
      </w:r>
    </w:p>
    <w:p w:rsidR="00E312B7" w:rsidRPr="00925789" w:rsidRDefault="00E312B7" w:rsidP="00E312B7">
      <w:pPr>
        <w:pStyle w:val="ListParagraph"/>
        <w:numPr>
          <w:ilvl w:val="0"/>
          <w:numId w:val="55"/>
        </w:numPr>
        <w:spacing w:after="0"/>
        <w:ind w:left="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عوض, امال محمد محمد,(2008), دور اليات الحوكمه في تعزيز حوكمة تكنلوجيا المعلومات وضبط مخاطر الانشطه الالكترونيه للمنشأت، مجلة الدراسات الماليه والتجاريه, العدد الاول, ص 183-253.</w:t>
      </w:r>
    </w:p>
    <w:p w:rsidR="00E312B7" w:rsidRPr="00925789" w:rsidRDefault="00E312B7" w:rsidP="00E312B7">
      <w:pPr>
        <w:pStyle w:val="ListParagraph"/>
        <w:numPr>
          <w:ilvl w:val="0"/>
          <w:numId w:val="55"/>
        </w:numPr>
        <w:spacing w:after="0"/>
        <w:ind w:left="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lastRenderedPageBreak/>
        <w:t>جمعه, احمد حلمي,(ابريل 2000), مسؤولية المدقق عن فجوة التوقعات عند تطبيق معايير التدقيق الدوليه, المجله العلميه للاقتصاد والتجارة, العدد الثاني, ص 311-331.</w:t>
      </w:r>
    </w:p>
    <w:p w:rsidR="00E312B7" w:rsidRPr="00925789" w:rsidRDefault="00E312B7" w:rsidP="00E312B7">
      <w:pPr>
        <w:pStyle w:val="ListParagraph"/>
        <w:numPr>
          <w:ilvl w:val="0"/>
          <w:numId w:val="55"/>
        </w:numPr>
        <w:spacing w:after="0"/>
        <w:ind w:left="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درويش, عبد الناصر محمد سيد,(2004), دراسة اختباريه للاثار الايجابيه للمعيار الامريكي رقم(</w:t>
      </w:r>
      <w:r w:rsidRPr="00925789">
        <w:rPr>
          <w:rFonts w:ascii="Simplified Arabic" w:hAnsi="Simplified Arabic" w:cs="Simplified Arabic"/>
          <w:sz w:val="24"/>
          <w:szCs w:val="24"/>
          <w:lang w:bidi="ar-IQ"/>
        </w:rPr>
        <w:t>SAS 99</w:t>
      </w:r>
      <w:r w:rsidRPr="00925789">
        <w:rPr>
          <w:rFonts w:ascii="Simplified Arabic" w:hAnsi="Simplified Arabic" w:cs="Simplified Arabic"/>
          <w:sz w:val="24"/>
          <w:szCs w:val="24"/>
          <w:rtl/>
          <w:lang w:bidi="ar-IQ"/>
        </w:rPr>
        <w:t>) في تصنيف فجوة التوقعات في المراجعه بالتطبيق على البيئه المصريه, مجلة الدراسات الماليه والتجاريه, العدد الثاني, ص 101-139.</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الدويري, صفوت مصطفى ابراهيم, (2005اكتوبر), مدخل مقترح لتطوير نظم الرقابه الداخليه للحد من الفساد في الوحدات الاداريه الحكوميه, المجله العلميه للاقتصاد والتجارة, العدد الرابع, ص 177-221.</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لطفي, أمين السيد أحمد,(2007) , تدعيم دور المراجعه الداخليه في ادارة المخاطر باستخدام نظام  التقييم الذاتي لمخاطر الرقابه,الجزء الثاني, مجلة الدراسات الماليه والتجاريه, العدد الثاني, ص أ- و.</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الاتحاد الدولي للمحاسبين,(2009),اصدارات المعايير الدوليه للرقابه والجوده, الدار الوطنيه,عمان, الاردن.</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مرابطي,نوال,(2013),دور التدقيق الداخلي في ادارة المخاطرالمصرفيه دراسة عينه من البنوك لولاية ورقله, جامعة قاصدي مرياح, الجزائر.</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بنك السودان المركزي,(2008), موجهات ادارة المخاطر المصرفيه ببنك السودان, السودان.</w:t>
      </w:r>
    </w:p>
    <w:p w:rsidR="00E312B7" w:rsidRPr="00925789" w:rsidRDefault="00E312B7" w:rsidP="00E312B7">
      <w:pPr>
        <w:pStyle w:val="ListParagraph"/>
        <w:numPr>
          <w:ilvl w:val="0"/>
          <w:numId w:val="55"/>
        </w:numPr>
        <w:spacing w:after="0"/>
        <w:ind w:left="-57"/>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الوردات, خلف عبدالله,(2013), دليل التدقيق الداخلي, دار الرايه للنشر والتوزيع, عمان, ألاردن.</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الرمحي, زاهر,(2010), التدقيق المستند للمخاطر, مكتب أصول للتدريب والأستشارات, برنامج تدريبي لديوان الرقابه الماليه, بيروت, لبنان.</w:t>
      </w:r>
    </w:p>
    <w:p w:rsidR="00E312B7" w:rsidRPr="00925789" w:rsidRDefault="00E312B7" w:rsidP="00E312B7">
      <w:pPr>
        <w:pStyle w:val="ListParagraph"/>
        <w:numPr>
          <w:ilvl w:val="0"/>
          <w:numId w:val="55"/>
        </w:numPr>
        <w:shd w:val="clear" w:color="auto" w:fill="FFFFFF"/>
        <w:spacing w:before="120" w:after="0" w:line="240" w:lineRule="auto"/>
        <w:ind w:left="0"/>
        <w:jc w:val="both"/>
        <w:textAlignment w:val="baseline"/>
        <w:outlineLvl w:val="3"/>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حسن, محمد عبد الحافظ عبد العال,(2005), استراتيجيات تفعيل جودة ضوابط الرقابه في ظل مدخل</w:t>
      </w:r>
    </w:p>
    <w:p w:rsidR="00E312B7" w:rsidRPr="00925789" w:rsidRDefault="00E312B7" w:rsidP="00E312B7">
      <w:pPr>
        <w:pStyle w:val="ListParagraph"/>
        <w:spacing w:after="0"/>
        <w:ind w:left="0"/>
        <w:jc w:val="both"/>
        <w:rPr>
          <w:rFonts w:ascii="Simplified Arabic" w:hAnsi="Simplified Arabic" w:cs="Simplified Arabic"/>
          <w:sz w:val="24"/>
          <w:szCs w:val="24"/>
          <w:rtl/>
          <w:lang w:bidi="ar-IQ"/>
        </w:rPr>
      </w:pPr>
      <w:r w:rsidRPr="00925789">
        <w:rPr>
          <w:rFonts w:ascii="Simplified Arabic" w:hAnsi="Simplified Arabic" w:cs="Simplified Arabic"/>
          <w:sz w:val="24"/>
          <w:szCs w:val="24"/>
          <w:rtl/>
          <w:lang w:bidi="ar-IQ"/>
        </w:rPr>
        <w:t>المراجعه على أساس المخاطر, المجله المصريه للدراسات التجاريه, كلية التجاره, جامعة المنصورة, العدد الثاني, ص 125-230.</w:t>
      </w:r>
    </w:p>
    <w:p w:rsidR="00E312B7" w:rsidRPr="00925789" w:rsidRDefault="00E312B7" w:rsidP="00E312B7">
      <w:pPr>
        <w:pStyle w:val="ListParagraph"/>
        <w:spacing w:after="0"/>
        <w:ind w:left="-340"/>
        <w:jc w:val="both"/>
        <w:rPr>
          <w:rFonts w:ascii="Simplified Arabic" w:hAnsi="Simplified Arabic" w:cs="Simplified Arabic"/>
          <w:sz w:val="24"/>
          <w:szCs w:val="24"/>
          <w:lang w:bidi="ar-IQ"/>
        </w:rPr>
      </w:pPr>
      <w:r w:rsidRPr="00925789">
        <w:rPr>
          <w:rFonts w:ascii="Simplified Arabic" w:hAnsi="Simplified Arabic" w:cs="Simplified Arabic"/>
          <w:sz w:val="24"/>
          <w:szCs w:val="24"/>
          <w:rtl/>
          <w:lang w:bidi="ar-IQ"/>
        </w:rPr>
        <w:t>19.</w:t>
      </w:r>
      <w:r w:rsidRPr="00925789">
        <w:rPr>
          <w:rFonts w:ascii="Simplified Arabic" w:hAnsi="Simplified Arabic" w:cs="Simplified Arabic"/>
          <w:sz w:val="24"/>
          <w:szCs w:val="24"/>
          <w:rtl/>
        </w:rPr>
        <w:t xml:space="preserve"> الإ</w:t>
      </w:r>
      <w:r w:rsidRPr="00925789">
        <w:rPr>
          <w:rFonts w:ascii="Simplified Arabic" w:hAnsi="Simplified Arabic" w:cs="Simplified Arabic"/>
          <w:sz w:val="24"/>
          <w:szCs w:val="24"/>
        </w:rPr>
        <w:t xml:space="preserve"> </w:t>
      </w:r>
      <w:r w:rsidRPr="00925789">
        <w:rPr>
          <w:rFonts w:ascii="Simplified Arabic" w:hAnsi="Simplified Arabic" w:cs="Simplified Arabic"/>
          <w:sz w:val="24"/>
          <w:szCs w:val="24"/>
          <w:rtl/>
        </w:rPr>
        <w:t>تحاد</w:t>
      </w:r>
      <w:r w:rsidRPr="00925789">
        <w:rPr>
          <w:rFonts w:ascii="Simplified Arabic" w:hAnsi="Simplified Arabic" w:cs="Simplified Arabic"/>
          <w:sz w:val="24"/>
          <w:szCs w:val="24"/>
        </w:rPr>
        <w:t xml:space="preserve"> </w:t>
      </w:r>
      <w:r w:rsidRPr="00925789">
        <w:rPr>
          <w:rFonts w:ascii="Simplified Arabic" w:hAnsi="Simplified Arabic" w:cs="Simplified Arabic"/>
          <w:sz w:val="24"/>
          <w:szCs w:val="24"/>
          <w:rtl/>
        </w:rPr>
        <w:t>الدولي</w:t>
      </w:r>
      <w:r w:rsidRPr="00925789">
        <w:rPr>
          <w:rFonts w:ascii="Simplified Arabic" w:hAnsi="Simplified Arabic" w:cs="Simplified Arabic"/>
          <w:sz w:val="24"/>
          <w:szCs w:val="24"/>
        </w:rPr>
        <w:t xml:space="preserve"> </w:t>
      </w:r>
      <w:r w:rsidRPr="00925789">
        <w:rPr>
          <w:rFonts w:ascii="Simplified Arabic" w:hAnsi="Simplified Arabic" w:cs="Simplified Arabic"/>
          <w:sz w:val="24"/>
          <w:szCs w:val="24"/>
          <w:rtl/>
        </w:rPr>
        <w:t>للمحاسبين</w:t>
      </w:r>
      <w:r w:rsidRPr="00925789">
        <w:rPr>
          <w:rFonts w:ascii="Simplified Arabic" w:hAnsi="Simplified Arabic" w:cs="Simplified Arabic"/>
          <w:sz w:val="24"/>
          <w:szCs w:val="24"/>
        </w:rPr>
        <w:t xml:space="preserve"> </w:t>
      </w:r>
      <w:r w:rsidRPr="00925789">
        <w:rPr>
          <w:rFonts w:ascii="Simplified Arabic" w:hAnsi="Simplified Arabic" w:cs="Simplified Arabic"/>
          <w:sz w:val="24"/>
          <w:szCs w:val="24"/>
          <w:rtl/>
        </w:rPr>
        <w:t>القانونيي</w:t>
      </w:r>
      <w:r w:rsidRPr="00925789">
        <w:rPr>
          <w:rFonts w:ascii="Simplified Arabic" w:hAnsi="Simplified Arabic" w:cs="Simplified Arabic"/>
          <w:sz w:val="24"/>
          <w:szCs w:val="24"/>
          <w:rtl/>
          <w:lang w:bidi="ar-IQ"/>
        </w:rPr>
        <w:t>ن</w:t>
      </w:r>
      <w:r w:rsidRPr="00925789">
        <w:rPr>
          <w:rFonts w:ascii="Simplified Arabic" w:hAnsi="Simplified Arabic" w:cs="Simplified Arabic"/>
          <w:sz w:val="24"/>
          <w:szCs w:val="24"/>
        </w:rPr>
        <w:t xml:space="preserve">(1993 (IFAC) .5994 :) </w:t>
      </w:r>
      <w:r w:rsidRPr="00925789">
        <w:rPr>
          <w:rFonts w:ascii="Simplified Arabic" w:hAnsi="Simplified Arabic" w:cs="Simplified Arabic"/>
          <w:sz w:val="24"/>
          <w:szCs w:val="24"/>
          <w:rtl/>
        </w:rPr>
        <w:t>معيار</w:t>
      </w:r>
      <w:r w:rsidRPr="00925789">
        <w:rPr>
          <w:rFonts w:ascii="Simplified Arabic" w:hAnsi="Simplified Arabic" w:cs="Simplified Arabic"/>
          <w:sz w:val="24"/>
          <w:szCs w:val="24"/>
        </w:rPr>
        <w:t xml:space="preserve"> </w:t>
      </w:r>
      <w:r w:rsidRPr="00925789">
        <w:rPr>
          <w:rFonts w:ascii="Simplified Arabic" w:hAnsi="Simplified Arabic" w:cs="Simplified Arabic"/>
          <w:sz w:val="24"/>
          <w:szCs w:val="24"/>
          <w:rtl/>
        </w:rPr>
        <w:t>التدقيق</w:t>
      </w:r>
      <w:r w:rsidRPr="00925789">
        <w:rPr>
          <w:rFonts w:ascii="Simplified Arabic" w:hAnsi="Simplified Arabic" w:cs="Simplified Arabic"/>
          <w:sz w:val="24"/>
          <w:szCs w:val="24"/>
        </w:rPr>
        <w:t xml:space="preserve"> </w:t>
      </w:r>
      <w:r w:rsidRPr="00925789">
        <w:rPr>
          <w:rFonts w:ascii="Simplified Arabic" w:hAnsi="Simplified Arabic" w:cs="Simplified Arabic"/>
          <w:sz w:val="24"/>
          <w:szCs w:val="24"/>
          <w:rtl/>
        </w:rPr>
        <w:t>الدولي</w:t>
      </w:r>
      <w:r w:rsidRPr="00925789">
        <w:rPr>
          <w:rFonts w:ascii="Simplified Arabic" w:hAnsi="Simplified Arabic" w:cs="Simplified Arabic"/>
          <w:sz w:val="24"/>
          <w:szCs w:val="24"/>
        </w:rPr>
        <w:t xml:space="preserve"> </w:t>
      </w:r>
      <w:r w:rsidRPr="00925789">
        <w:rPr>
          <w:rFonts w:ascii="Simplified Arabic" w:hAnsi="Simplified Arabic" w:cs="Simplified Arabic"/>
          <w:sz w:val="24"/>
          <w:szCs w:val="24"/>
          <w:rtl/>
        </w:rPr>
        <w:t xml:space="preserve">رقم </w:t>
      </w:r>
      <w:r w:rsidRPr="00925789">
        <w:rPr>
          <w:rFonts w:ascii="Simplified Arabic" w:hAnsi="Simplified Arabic" w:cs="Simplified Arabic"/>
          <w:sz w:val="24"/>
          <w:szCs w:val="24"/>
          <w:lang w:bidi="ar-IQ"/>
        </w:rPr>
        <w:t xml:space="preserve"> .(400)</w:t>
      </w:r>
    </w:p>
    <w:p w:rsidR="00E312B7" w:rsidRPr="00925789" w:rsidRDefault="00E312B7" w:rsidP="00E312B7">
      <w:pPr>
        <w:pStyle w:val="ListParagraph"/>
        <w:shd w:val="clear" w:color="auto" w:fill="FFFFFF"/>
        <w:spacing w:before="120" w:after="0" w:line="240" w:lineRule="auto"/>
        <w:ind w:left="567"/>
        <w:jc w:val="both"/>
        <w:textAlignment w:val="baseline"/>
        <w:outlineLvl w:val="3"/>
        <w:rPr>
          <w:rFonts w:ascii="Simplified Arabic" w:hAnsi="Simplified Arabic" w:cs="Simplified Arabic"/>
          <w:sz w:val="24"/>
          <w:szCs w:val="24"/>
          <w:rtl/>
          <w:lang w:bidi="ar-IQ"/>
        </w:rPr>
      </w:pPr>
    </w:p>
    <w:p w:rsidR="00E312B7" w:rsidRPr="00925789" w:rsidRDefault="00E312B7" w:rsidP="00E312B7">
      <w:pPr>
        <w:pStyle w:val="ListParagraph"/>
        <w:shd w:val="clear" w:color="auto" w:fill="FFFFFF"/>
        <w:spacing w:before="120" w:after="0" w:line="240" w:lineRule="auto"/>
        <w:ind w:left="0"/>
        <w:textAlignment w:val="baseline"/>
        <w:outlineLvl w:val="3"/>
        <w:rPr>
          <w:rFonts w:ascii="Simplified Arabic" w:hAnsi="Simplified Arabic" w:cs="Simplified Arabic"/>
          <w:b/>
          <w:bCs/>
          <w:sz w:val="24"/>
          <w:szCs w:val="24"/>
          <w:rtl/>
          <w:lang w:bidi="ar-IQ"/>
        </w:rPr>
      </w:pPr>
      <w:r w:rsidRPr="00925789">
        <w:rPr>
          <w:rFonts w:ascii="Simplified Arabic" w:hAnsi="Simplified Arabic" w:cs="Simplified Arabic" w:hint="cs"/>
          <w:b/>
          <w:bCs/>
          <w:sz w:val="24"/>
          <w:szCs w:val="24"/>
          <w:rtl/>
          <w:lang w:bidi="ar-IQ"/>
        </w:rPr>
        <w:t>المصادر الاجنبية</w:t>
      </w:r>
    </w:p>
    <w:p w:rsidR="00E312B7" w:rsidRPr="00950343" w:rsidRDefault="00E312B7" w:rsidP="00E312B7">
      <w:pPr>
        <w:pStyle w:val="ListParagraph"/>
        <w:numPr>
          <w:ilvl w:val="0"/>
          <w:numId w:val="57"/>
        </w:numPr>
        <w:shd w:val="clear" w:color="auto" w:fill="FFFFFF"/>
        <w:bidi w:val="0"/>
        <w:spacing w:after="0" w:line="240" w:lineRule="auto"/>
        <w:jc w:val="both"/>
        <w:textAlignment w:val="baseline"/>
        <w:outlineLvl w:val="3"/>
        <w:rPr>
          <w:rFonts w:ascii="Simplified Arabic" w:hAnsi="Simplified Arabic" w:cs="Simplified Arabic"/>
          <w:sz w:val="24"/>
          <w:szCs w:val="24"/>
          <w:lang w:bidi="ar-IQ"/>
        </w:rPr>
      </w:pPr>
      <w:r w:rsidRPr="00950343">
        <w:rPr>
          <w:rFonts w:asciiTheme="majorBidi" w:hAnsiTheme="majorBidi" w:cstheme="majorBidi"/>
          <w:sz w:val="24"/>
          <w:szCs w:val="24"/>
          <w:lang w:bidi="ar-IQ"/>
        </w:rPr>
        <w:t>Institute of OperatonaI Risk</w:t>
      </w:r>
      <w:proofErr w:type="gramStart"/>
      <w:r w:rsidRPr="00950343">
        <w:rPr>
          <w:rFonts w:asciiTheme="majorBidi" w:hAnsiTheme="majorBidi" w:cstheme="majorBidi"/>
          <w:sz w:val="24"/>
          <w:szCs w:val="24"/>
          <w:lang w:bidi="ar-IQ"/>
        </w:rPr>
        <w:t>,(</w:t>
      </w:r>
      <w:proofErr w:type="gramEnd"/>
      <w:r w:rsidRPr="00950343">
        <w:rPr>
          <w:rFonts w:asciiTheme="majorBidi" w:hAnsiTheme="majorBidi" w:cstheme="majorBidi"/>
          <w:sz w:val="24"/>
          <w:szCs w:val="24"/>
          <w:lang w:bidi="ar-IQ"/>
        </w:rPr>
        <w:t>2010), Risk Control Self Assesment , Operational   Risk Sound Practice Guidance.</w:t>
      </w:r>
    </w:p>
    <w:p w:rsidR="00E312B7" w:rsidRDefault="00E312B7" w:rsidP="00E312B7">
      <w:pPr>
        <w:pStyle w:val="ListParagraph"/>
        <w:numPr>
          <w:ilvl w:val="0"/>
          <w:numId w:val="57"/>
        </w:numPr>
        <w:shd w:val="clear" w:color="auto" w:fill="FFFFFF"/>
        <w:bidi w:val="0"/>
        <w:spacing w:after="0" w:line="240" w:lineRule="auto"/>
        <w:jc w:val="both"/>
        <w:textAlignment w:val="baseline"/>
        <w:outlineLvl w:val="3"/>
        <w:rPr>
          <w:rFonts w:ascii="Simplified Arabic" w:hAnsi="Simplified Arabic" w:cs="Simplified Arabic"/>
          <w:sz w:val="24"/>
          <w:szCs w:val="24"/>
          <w:lang w:bidi="ar-IQ"/>
        </w:rPr>
      </w:pPr>
      <w:r w:rsidRPr="00950343">
        <w:rPr>
          <w:rFonts w:asciiTheme="majorBidi" w:hAnsiTheme="majorBidi" w:cstheme="majorBidi"/>
          <w:sz w:val="24"/>
          <w:szCs w:val="24"/>
          <w:lang w:bidi="ar-IQ"/>
        </w:rPr>
        <w:t xml:space="preserve">Plessis   and   </w:t>
      </w:r>
      <w:proofErr w:type="gramStart"/>
      <w:r w:rsidRPr="00950343">
        <w:rPr>
          <w:rFonts w:asciiTheme="majorBidi" w:hAnsiTheme="majorBidi" w:cstheme="majorBidi"/>
          <w:sz w:val="24"/>
          <w:szCs w:val="24"/>
          <w:lang w:bidi="ar-IQ"/>
        </w:rPr>
        <w:t>Grobler ,</w:t>
      </w:r>
      <w:proofErr w:type="gramEnd"/>
      <w:r w:rsidRPr="00950343">
        <w:rPr>
          <w:rFonts w:asciiTheme="majorBidi" w:hAnsiTheme="majorBidi" w:cstheme="majorBidi"/>
          <w:sz w:val="24"/>
          <w:szCs w:val="24"/>
          <w:lang w:bidi="ar-IQ"/>
        </w:rPr>
        <w:t xml:space="preserve"> (1999)The Process of control self – assessment and its use in risk  management   999:  P 49-73.</w:t>
      </w:r>
    </w:p>
    <w:p w:rsidR="00E312B7" w:rsidRDefault="00E312B7" w:rsidP="00E312B7">
      <w:pPr>
        <w:pStyle w:val="ListParagraph"/>
        <w:numPr>
          <w:ilvl w:val="0"/>
          <w:numId w:val="57"/>
        </w:numPr>
        <w:shd w:val="clear" w:color="auto" w:fill="FFFFFF"/>
        <w:bidi w:val="0"/>
        <w:spacing w:after="0" w:line="240" w:lineRule="auto"/>
        <w:jc w:val="both"/>
        <w:textAlignment w:val="baseline"/>
        <w:outlineLvl w:val="3"/>
        <w:rPr>
          <w:rFonts w:ascii="Simplified Arabic" w:hAnsi="Simplified Arabic" w:cs="Simplified Arabic"/>
          <w:sz w:val="24"/>
          <w:szCs w:val="24"/>
          <w:lang w:bidi="ar-IQ"/>
        </w:rPr>
      </w:pPr>
      <w:r w:rsidRPr="00950343">
        <w:rPr>
          <w:rFonts w:asciiTheme="majorBidi" w:hAnsiTheme="majorBidi" w:cstheme="majorBidi"/>
          <w:sz w:val="24"/>
          <w:szCs w:val="24"/>
          <w:lang w:bidi="ar-IQ"/>
        </w:rPr>
        <w:t>Moller, Robert R., (2007), COSO enterprise risk management under</w:t>
      </w:r>
      <w:r>
        <w:rPr>
          <w:rFonts w:ascii="Simplified Arabic" w:hAnsi="Simplified Arabic" w:cs="Simplified Arabic"/>
          <w:sz w:val="24"/>
          <w:szCs w:val="24"/>
          <w:lang w:bidi="ar-IQ"/>
        </w:rPr>
        <w:t xml:space="preserve"> </w:t>
      </w:r>
      <w:proofErr w:type="gramStart"/>
      <w:r w:rsidRPr="00950343">
        <w:rPr>
          <w:rFonts w:asciiTheme="majorBidi" w:hAnsiTheme="majorBidi" w:cstheme="majorBidi"/>
          <w:sz w:val="24"/>
          <w:szCs w:val="24"/>
          <w:lang w:bidi="ar-IQ"/>
        </w:rPr>
        <w:t>Standing</w:t>
      </w:r>
      <w:proofErr w:type="gramEnd"/>
      <w:r w:rsidRPr="00950343">
        <w:rPr>
          <w:rFonts w:asciiTheme="majorBidi" w:hAnsiTheme="majorBidi" w:cstheme="majorBidi"/>
          <w:sz w:val="24"/>
          <w:szCs w:val="24"/>
          <w:lang w:bidi="ar-IQ"/>
        </w:rPr>
        <w:t xml:space="preserve"> the new integrated ERM framework, Canda, John Wiley and</w:t>
      </w:r>
      <w:r w:rsidRPr="00950343">
        <w:rPr>
          <w:rFonts w:asciiTheme="majorBidi" w:hAnsiTheme="majorBidi" w:cstheme="majorBidi"/>
          <w:sz w:val="28"/>
          <w:szCs w:val="28"/>
          <w:lang w:bidi="ar-IQ"/>
        </w:rPr>
        <w:t xml:space="preserve"> </w:t>
      </w:r>
      <w:r w:rsidRPr="00950343">
        <w:rPr>
          <w:rFonts w:asciiTheme="majorBidi" w:hAnsiTheme="majorBidi" w:cstheme="majorBidi"/>
          <w:sz w:val="24"/>
          <w:szCs w:val="24"/>
          <w:lang w:bidi="ar-IQ"/>
        </w:rPr>
        <w:t>Sons, Inc</w:t>
      </w:r>
      <w:r>
        <w:rPr>
          <w:rFonts w:asciiTheme="majorBidi" w:hAnsiTheme="majorBidi" w:cstheme="majorBidi"/>
          <w:sz w:val="24"/>
          <w:szCs w:val="24"/>
          <w:lang w:bidi="ar-IQ"/>
        </w:rPr>
        <w:t>.</w:t>
      </w:r>
    </w:p>
    <w:p w:rsidR="00E312B7" w:rsidRPr="007D6E7A" w:rsidRDefault="00E312B7" w:rsidP="00E312B7">
      <w:pPr>
        <w:pStyle w:val="ListParagraph"/>
        <w:numPr>
          <w:ilvl w:val="0"/>
          <w:numId w:val="57"/>
        </w:numPr>
        <w:bidi w:val="0"/>
        <w:spacing w:after="0"/>
        <w:jc w:val="both"/>
        <w:rPr>
          <w:rFonts w:asciiTheme="majorBidi" w:hAnsiTheme="majorBidi" w:cstheme="majorBidi"/>
          <w:sz w:val="24"/>
          <w:szCs w:val="24"/>
          <w:lang w:bidi="ar-IQ"/>
        </w:rPr>
      </w:pPr>
      <w:r w:rsidRPr="007D6E7A">
        <w:rPr>
          <w:rFonts w:asciiTheme="majorBidi" w:hAnsiTheme="majorBidi" w:cstheme="majorBidi"/>
          <w:sz w:val="24"/>
          <w:szCs w:val="24"/>
          <w:lang w:bidi="ar-IQ"/>
        </w:rPr>
        <w:t>Knuston, Chad, (2013), Enterprise risk management, North westeron</w:t>
      </w:r>
      <w:r w:rsidRPr="007D6E7A">
        <w:rPr>
          <w:rFonts w:ascii="Simplified Arabic" w:hAnsi="Simplified Arabic" w:cs="Simplified Arabic"/>
          <w:sz w:val="24"/>
          <w:szCs w:val="24"/>
          <w:lang w:bidi="ar-IQ"/>
        </w:rPr>
        <w:t xml:space="preserve"> </w:t>
      </w:r>
      <w:proofErr w:type="gramStart"/>
      <w:r w:rsidRPr="007D6E7A">
        <w:rPr>
          <w:rFonts w:asciiTheme="majorBidi" w:hAnsiTheme="majorBidi" w:cstheme="majorBidi"/>
          <w:sz w:val="24"/>
          <w:szCs w:val="24"/>
          <w:lang w:bidi="ar-IQ"/>
        </w:rPr>
        <w:t>Financial</w:t>
      </w:r>
      <w:proofErr w:type="gramEnd"/>
      <w:r w:rsidRPr="007D6E7A">
        <w:rPr>
          <w:rFonts w:asciiTheme="majorBidi" w:hAnsiTheme="majorBidi" w:cstheme="majorBidi"/>
          <w:sz w:val="24"/>
          <w:szCs w:val="24"/>
          <w:lang w:bidi="ar-IQ"/>
        </w:rPr>
        <w:t xml:space="preserve"> review.</w:t>
      </w:r>
    </w:p>
    <w:p w:rsidR="00E312B7" w:rsidRPr="00E414F2" w:rsidRDefault="00E312B7" w:rsidP="00E312B7">
      <w:pPr>
        <w:pStyle w:val="ListParagraph"/>
        <w:numPr>
          <w:ilvl w:val="0"/>
          <w:numId w:val="57"/>
        </w:numPr>
        <w:bidi w:val="0"/>
        <w:spacing w:after="0"/>
        <w:jc w:val="both"/>
        <w:rPr>
          <w:rFonts w:asciiTheme="majorBidi" w:hAnsiTheme="majorBidi" w:cstheme="majorBidi"/>
          <w:b/>
          <w:bCs/>
          <w:sz w:val="24"/>
          <w:szCs w:val="24"/>
          <w:lang w:bidi="ar-IQ"/>
        </w:rPr>
      </w:pPr>
      <w:r w:rsidRPr="007D6E7A">
        <w:rPr>
          <w:rFonts w:asciiTheme="majorBidi" w:hAnsiTheme="majorBidi" w:cstheme="majorBidi"/>
          <w:sz w:val="24"/>
          <w:szCs w:val="24"/>
          <w:lang w:bidi="ar-IQ"/>
        </w:rPr>
        <w:t>IIA, (2004), The IIA</w:t>
      </w:r>
      <w:proofErr w:type="gramStart"/>
      <w:r w:rsidRPr="007D6E7A">
        <w:rPr>
          <w:rFonts w:asciiTheme="majorBidi" w:hAnsiTheme="majorBidi" w:cstheme="majorBidi"/>
          <w:sz w:val="24"/>
          <w:szCs w:val="24"/>
          <w:vertAlign w:val="superscript"/>
          <w:lang w:bidi="ar-IQ"/>
        </w:rPr>
        <w:t>,</w:t>
      </w:r>
      <w:r w:rsidRPr="007D6E7A">
        <w:rPr>
          <w:rFonts w:asciiTheme="majorBidi" w:hAnsiTheme="majorBidi" w:cstheme="majorBidi"/>
          <w:sz w:val="24"/>
          <w:szCs w:val="24"/>
          <w:lang w:bidi="ar-IQ"/>
        </w:rPr>
        <w:t>s</w:t>
      </w:r>
      <w:proofErr w:type="gramEnd"/>
      <w:r w:rsidRPr="007D6E7A">
        <w:rPr>
          <w:rFonts w:asciiTheme="majorBidi" w:hAnsiTheme="majorBidi" w:cstheme="majorBidi"/>
          <w:sz w:val="24"/>
          <w:szCs w:val="24"/>
          <w:lang w:bidi="ar-IQ"/>
        </w:rPr>
        <w:t xml:space="preserve"> position paper: The role of international auditing in enterprise-wide risk management, The institute of internal auditors research foundation, Florida, pp: 1-8.</w:t>
      </w:r>
    </w:p>
    <w:p w:rsidR="00E312B7" w:rsidRPr="00E414F2" w:rsidRDefault="00E312B7" w:rsidP="00E312B7">
      <w:pPr>
        <w:bidi w:val="0"/>
        <w:spacing w:after="0"/>
        <w:ind w:left="-227" w:right="-227"/>
        <w:jc w:val="both"/>
        <w:rPr>
          <w:rFonts w:asciiTheme="majorBidi" w:hAnsiTheme="majorBidi" w:cstheme="majorBidi"/>
          <w:sz w:val="24"/>
          <w:szCs w:val="24"/>
          <w:lang w:bidi="ar-IQ"/>
        </w:rPr>
      </w:pPr>
      <w:r>
        <w:rPr>
          <w:rFonts w:asciiTheme="majorBidi" w:hAnsiTheme="majorBidi" w:cstheme="majorBidi"/>
          <w:sz w:val="24"/>
          <w:szCs w:val="24"/>
          <w:lang w:bidi="ar-IQ"/>
        </w:rPr>
        <w:t xml:space="preserve">        6.   </w:t>
      </w:r>
      <w:r w:rsidRPr="00E414F2">
        <w:rPr>
          <w:rFonts w:asciiTheme="majorBidi" w:hAnsiTheme="majorBidi" w:cstheme="majorBidi"/>
          <w:sz w:val="24"/>
          <w:szCs w:val="24"/>
          <w:lang w:bidi="ar-IQ"/>
        </w:rPr>
        <w:t>Hardy,</w:t>
      </w:r>
      <w:r w:rsidRPr="00A87408">
        <w:rPr>
          <w:rFonts w:asciiTheme="majorBidi" w:hAnsiTheme="majorBidi" w:cstheme="majorBidi"/>
          <w:sz w:val="24"/>
          <w:szCs w:val="24"/>
          <w:lang w:bidi="ar-IQ"/>
        </w:rPr>
        <w:t xml:space="preserve"> Karen, Breul, Jonathan and Rabun, Denise, (2010), Managing risk</w:t>
      </w:r>
      <w:r w:rsidRPr="00E414F2">
        <w:rPr>
          <w:rFonts w:asciiTheme="majorBidi" w:hAnsiTheme="majorBidi" w:cstheme="majorBidi"/>
          <w:sz w:val="28"/>
          <w:szCs w:val="28"/>
          <w:lang w:bidi="ar-IQ"/>
        </w:rPr>
        <w:t xml:space="preserve"> </w:t>
      </w:r>
      <w:r w:rsidRPr="00E414F2">
        <w:rPr>
          <w:rFonts w:asciiTheme="majorBidi" w:hAnsiTheme="majorBidi" w:cstheme="majorBidi"/>
          <w:sz w:val="24"/>
          <w:szCs w:val="24"/>
          <w:lang w:bidi="ar-IQ"/>
        </w:rPr>
        <w:t xml:space="preserve">in government– </w:t>
      </w:r>
      <w:r>
        <w:rPr>
          <w:rFonts w:asciiTheme="majorBidi" w:hAnsiTheme="majorBidi" w:cstheme="majorBidi"/>
          <w:sz w:val="24"/>
          <w:szCs w:val="24"/>
          <w:lang w:bidi="ar-IQ"/>
        </w:rPr>
        <w:t xml:space="preserve">   </w:t>
      </w:r>
      <w:r w:rsidRPr="00E414F2">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   </w:t>
      </w:r>
    </w:p>
    <w:p w:rsidR="00E312B7" w:rsidRDefault="00E312B7" w:rsidP="00E312B7">
      <w:pPr>
        <w:bidi w:val="0"/>
        <w:spacing w:after="0"/>
        <w:ind w:left="-227" w:right="-227"/>
        <w:jc w:val="both"/>
        <w:rPr>
          <w:rFonts w:asciiTheme="majorBidi" w:hAnsiTheme="majorBidi" w:cstheme="majorBidi"/>
          <w:sz w:val="24"/>
          <w:szCs w:val="24"/>
          <w:lang w:bidi="ar-IQ"/>
        </w:rPr>
      </w:pPr>
      <w:r>
        <w:rPr>
          <w:rFonts w:asciiTheme="majorBidi" w:hAnsiTheme="majorBidi" w:cstheme="majorBidi"/>
          <w:sz w:val="28"/>
          <w:szCs w:val="28"/>
          <w:lang w:bidi="ar-IQ"/>
        </w:rPr>
        <w:t xml:space="preserve">           </w:t>
      </w:r>
      <w:r w:rsidRPr="00E414F2">
        <w:rPr>
          <w:rFonts w:asciiTheme="majorBidi" w:hAnsiTheme="majorBidi" w:cstheme="majorBidi"/>
          <w:sz w:val="24"/>
          <w:szCs w:val="24"/>
          <w:lang w:bidi="ar-IQ"/>
        </w:rPr>
        <w:t>An introduction to Enterprise risk management, IB14</w:t>
      </w:r>
      <w:r>
        <w:rPr>
          <w:rFonts w:asciiTheme="majorBidi" w:hAnsiTheme="majorBidi" w:cstheme="majorBidi"/>
          <w:sz w:val="24"/>
          <w:szCs w:val="24"/>
          <w:lang w:bidi="ar-IQ"/>
        </w:rPr>
        <w:t>.</w:t>
      </w:r>
    </w:p>
    <w:p w:rsidR="00E312B7" w:rsidRPr="00925789" w:rsidRDefault="00E312B7" w:rsidP="00E312B7">
      <w:pPr>
        <w:bidi w:val="0"/>
        <w:spacing w:after="0"/>
        <w:ind w:left="284" w:right="-227"/>
        <w:jc w:val="both"/>
        <w:rPr>
          <w:rFonts w:asciiTheme="majorBidi" w:hAnsiTheme="majorBidi" w:cstheme="majorBidi"/>
          <w:sz w:val="24"/>
          <w:szCs w:val="24"/>
          <w:lang w:bidi="ar-IQ"/>
        </w:rPr>
      </w:pPr>
    </w:p>
    <w:p w:rsidR="00E312B7" w:rsidRPr="00950343" w:rsidRDefault="00E312B7" w:rsidP="001D0425">
      <w:pPr>
        <w:shd w:val="clear" w:color="auto" w:fill="FFFFFF"/>
        <w:tabs>
          <w:tab w:val="left" w:pos="5970"/>
        </w:tabs>
        <w:bidi w:val="0"/>
        <w:spacing w:after="0" w:line="240" w:lineRule="auto"/>
        <w:ind w:left="360"/>
        <w:textAlignment w:val="baseline"/>
        <w:outlineLvl w:val="3"/>
        <w:rPr>
          <w:rFonts w:ascii="Simplified Arabic" w:hAnsi="Simplified Arabic" w:cs="Simplified Arabic"/>
          <w:sz w:val="24"/>
          <w:szCs w:val="24"/>
          <w:lang w:bidi="ar-IQ"/>
        </w:rPr>
      </w:pPr>
      <w:bookmarkStart w:id="0" w:name="_GoBack"/>
      <w:bookmarkEnd w:id="0"/>
      <w:r w:rsidRPr="00950343">
        <w:rPr>
          <w:rFonts w:ascii="Simplified Arabic" w:hAnsi="Simplified Arabic" w:cs="Simplified Arabic"/>
          <w:sz w:val="24"/>
          <w:szCs w:val="24"/>
          <w:lang w:bidi="ar-IQ"/>
        </w:rPr>
        <w:t xml:space="preserve">   </w:t>
      </w:r>
    </w:p>
    <w:sectPr w:rsidR="00E312B7" w:rsidRPr="00950343" w:rsidSect="00556990">
      <w:footerReference w:type="default" r:id="rId12"/>
      <w:pgSz w:w="11906" w:h="16838"/>
      <w:pgMar w:top="1418" w:right="1418" w:bottom="1418" w:left="1418"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58" w:rsidRDefault="00257958" w:rsidP="00394F89">
      <w:pPr>
        <w:spacing w:after="0" w:line="240" w:lineRule="auto"/>
      </w:pPr>
      <w:r>
        <w:separator/>
      </w:r>
    </w:p>
  </w:endnote>
  <w:endnote w:type="continuationSeparator" w:id="0">
    <w:p w:rsidR="00257958" w:rsidRDefault="00257958" w:rsidP="0039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4901318"/>
      <w:docPartObj>
        <w:docPartGallery w:val="Page Numbers (Bottom of Page)"/>
        <w:docPartUnique/>
      </w:docPartObj>
    </w:sdtPr>
    <w:sdtEndPr>
      <w:rPr>
        <w:noProof/>
      </w:rPr>
    </w:sdtEndPr>
    <w:sdtContent>
      <w:p w:rsidR="001D0425" w:rsidRDefault="001D0425">
        <w:pPr>
          <w:pStyle w:val="Footer"/>
          <w:jc w:val="center"/>
        </w:pPr>
        <w:r>
          <w:fldChar w:fldCharType="begin"/>
        </w:r>
        <w:r>
          <w:instrText xml:space="preserve"> PAGE   \* MERGEFORMAT </w:instrText>
        </w:r>
        <w:r>
          <w:fldChar w:fldCharType="separate"/>
        </w:r>
        <w:r>
          <w:rPr>
            <w:noProof/>
            <w:rtl/>
          </w:rPr>
          <w:t>25</w:t>
        </w:r>
        <w:r>
          <w:rPr>
            <w:noProof/>
          </w:rPr>
          <w:fldChar w:fldCharType="end"/>
        </w:r>
      </w:p>
    </w:sdtContent>
  </w:sdt>
  <w:p w:rsidR="00556990" w:rsidRDefault="00556990">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58" w:rsidRDefault="00257958" w:rsidP="00394F89">
      <w:pPr>
        <w:spacing w:after="0" w:line="240" w:lineRule="auto"/>
      </w:pPr>
      <w:r>
        <w:separator/>
      </w:r>
    </w:p>
  </w:footnote>
  <w:footnote w:type="continuationSeparator" w:id="0">
    <w:p w:rsidR="00257958" w:rsidRDefault="00257958" w:rsidP="00394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A53"/>
    <w:multiLevelType w:val="hybridMultilevel"/>
    <w:tmpl w:val="50C6121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2291EF3"/>
    <w:multiLevelType w:val="hybridMultilevel"/>
    <w:tmpl w:val="53BA7302"/>
    <w:lvl w:ilvl="0" w:tplc="78AA8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84965"/>
    <w:multiLevelType w:val="hybridMultilevel"/>
    <w:tmpl w:val="DCDEAEE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09233738"/>
    <w:multiLevelType w:val="hybridMultilevel"/>
    <w:tmpl w:val="2D128414"/>
    <w:lvl w:ilvl="0" w:tplc="04090009">
      <w:start w:val="1"/>
      <w:numFmt w:val="bullet"/>
      <w:lvlText w:val=""/>
      <w:lvlJc w:val="left"/>
      <w:pPr>
        <w:ind w:left="437"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
    <w:nsid w:val="098149BB"/>
    <w:multiLevelType w:val="hybridMultilevel"/>
    <w:tmpl w:val="94B67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75E07"/>
    <w:multiLevelType w:val="hybridMultilevel"/>
    <w:tmpl w:val="4F7E16A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125C76D3"/>
    <w:multiLevelType w:val="hybridMultilevel"/>
    <w:tmpl w:val="C06A2D34"/>
    <w:lvl w:ilvl="0" w:tplc="169469DC">
      <w:start w:val="1"/>
      <w:numFmt w:val="arabicAlpha"/>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D936E7"/>
    <w:multiLevelType w:val="hybridMultilevel"/>
    <w:tmpl w:val="07D85456"/>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
    <w:nsid w:val="148A32C9"/>
    <w:multiLevelType w:val="hybridMultilevel"/>
    <w:tmpl w:val="BA1EC4F6"/>
    <w:lvl w:ilvl="0" w:tplc="5E5A4080">
      <w:start w:val="1"/>
      <w:numFmt w:val="decimal"/>
      <w:lvlText w:val="%1-"/>
      <w:lvlJc w:val="left"/>
      <w:pPr>
        <w:ind w:left="786"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17CF1ABA"/>
    <w:multiLevelType w:val="hybridMultilevel"/>
    <w:tmpl w:val="91B8DDAA"/>
    <w:lvl w:ilvl="0" w:tplc="134C939E">
      <w:start w:val="1"/>
      <w:numFmt w:val="arabicAlpha"/>
      <w:lvlText w:val="%1-"/>
      <w:lvlJc w:val="left"/>
      <w:pPr>
        <w:ind w:left="-227" w:hanging="360"/>
      </w:pPr>
      <w:rPr>
        <w:rFonts w:hint="default"/>
      </w:rPr>
    </w:lvl>
    <w:lvl w:ilvl="1" w:tplc="04090019" w:tentative="1">
      <w:start w:val="1"/>
      <w:numFmt w:val="lowerLetter"/>
      <w:lvlText w:val="%2."/>
      <w:lvlJc w:val="left"/>
      <w:pPr>
        <w:ind w:left="493" w:hanging="360"/>
      </w:pPr>
    </w:lvl>
    <w:lvl w:ilvl="2" w:tplc="0409001B" w:tentative="1">
      <w:start w:val="1"/>
      <w:numFmt w:val="lowerRoman"/>
      <w:lvlText w:val="%3."/>
      <w:lvlJc w:val="right"/>
      <w:pPr>
        <w:ind w:left="1213" w:hanging="180"/>
      </w:pPr>
    </w:lvl>
    <w:lvl w:ilvl="3" w:tplc="0409000F" w:tentative="1">
      <w:start w:val="1"/>
      <w:numFmt w:val="decimal"/>
      <w:lvlText w:val="%4."/>
      <w:lvlJc w:val="left"/>
      <w:pPr>
        <w:ind w:left="1933" w:hanging="360"/>
      </w:pPr>
    </w:lvl>
    <w:lvl w:ilvl="4" w:tplc="04090019" w:tentative="1">
      <w:start w:val="1"/>
      <w:numFmt w:val="lowerLetter"/>
      <w:lvlText w:val="%5."/>
      <w:lvlJc w:val="left"/>
      <w:pPr>
        <w:ind w:left="2653" w:hanging="360"/>
      </w:pPr>
    </w:lvl>
    <w:lvl w:ilvl="5" w:tplc="0409001B" w:tentative="1">
      <w:start w:val="1"/>
      <w:numFmt w:val="lowerRoman"/>
      <w:lvlText w:val="%6."/>
      <w:lvlJc w:val="right"/>
      <w:pPr>
        <w:ind w:left="3373" w:hanging="180"/>
      </w:pPr>
    </w:lvl>
    <w:lvl w:ilvl="6" w:tplc="0409000F" w:tentative="1">
      <w:start w:val="1"/>
      <w:numFmt w:val="decimal"/>
      <w:lvlText w:val="%7."/>
      <w:lvlJc w:val="left"/>
      <w:pPr>
        <w:ind w:left="4093" w:hanging="360"/>
      </w:pPr>
    </w:lvl>
    <w:lvl w:ilvl="7" w:tplc="04090019" w:tentative="1">
      <w:start w:val="1"/>
      <w:numFmt w:val="lowerLetter"/>
      <w:lvlText w:val="%8."/>
      <w:lvlJc w:val="left"/>
      <w:pPr>
        <w:ind w:left="4813" w:hanging="360"/>
      </w:pPr>
    </w:lvl>
    <w:lvl w:ilvl="8" w:tplc="0409001B" w:tentative="1">
      <w:start w:val="1"/>
      <w:numFmt w:val="lowerRoman"/>
      <w:lvlText w:val="%9."/>
      <w:lvlJc w:val="right"/>
      <w:pPr>
        <w:ind w:left="5533" w:hanging="180"/>
      </w:pPr>
    </w:lvl>
  </w:abstractNum>
  <w:abstractNum w:abstractNumId="10">
    <w:nsid w:val="1A88130C"/>
    <w:multiLevelType w:val="hybridMultilevel"/>
    <w:tmpl w:val="D3DC26D6"/>
    <w:lvl w:ilvl="0" w:tplc="04090009">
      <w:start w:val="1"/>
      <w:numFmt w:val="bullet"/>
      <w:lvlText w:val=""/>
      <w:lvlJc w:val="left"/>
      <w:pPr>
        <w:ind w:left="437"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1">
    <w:nsid w:val="1BC34D5C"/>
    <w:multiLevelType w:val="hybridMultilevel"/>
    <w:tmpl w:val="AEDE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12F51"/>
    <w:multiLevelType w:val="hybridMultilevel"/>
    <w:tmpl w:val="C1C0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71082"/>
    <w:multiLevelType w:val="hybridMultilevel"/>
    <w:tmpl w:val="BD3C18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764FB"/>
    <w:multiLevelType w:val="hybridMultilevel"/>
    <w:tmpl w:val="1C3C85AC"/>
    <w:lvl w:ilvl="0" w:tplc="15C46922">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A031FB"/>
    <w:multiLevelType w:val="hybridMultilevel"/>
    <w:tmpl w:val="92CE5D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86E46"/>
    <w:multiLevelType w:val="hybridMultilevel"/>
    <w:tmpl w:val="62BEA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AB4E8C"/>
    <w:multiLevelType w:val="hybridMultilevel"/>
    <w:tmpl w:val="1396B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56617"/>
    <w:multiLevelType w:val="hybridMultilevel"/>
    <w:tmpl w:val="8086051C"/>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9A47D96"/>
    <w:multiLevelType w:val="hybridMultilevel"/>
    <w:tmpl w:val="8834D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2B52D3"/>
    <w:multiLevelType w:val="hybridMultilevel"/>
    <w:tmpl w:val="480A0860"/>
    <w:lvl w:ilvl="0" w:tplc="04090009">
      <w:start w:val="1"/>
      <w:numFmt w:val="bullet"/>
      <w:lvlText w:val=""/>
      <w:lvlJc w:val="left"/>
      <w:pPr>
        <w:ind w:left="493" w:hanging="360"/>
      </w:pPr>
      <w:rPr>
        <w:rFonts w:ascii="Wingdings" w:hAnsi="Wingdings"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21">
    <w:nsid w:val="406944FD"/>
    <w:multiLevelType w:val="hybridMultilevel"/>
    <w:tmpl w:val="006A2E0C"/>
    <w:lvl w:ilvl="0" w:tplc="60923FE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06CD3"/>
    <w:multiLevelType w:val="hybridMultilevel"/>
    <w:tmpl w:val="3A147D6A"/>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23">
    <w:nsid w:val="44DA21B5"/>
    <w:multiLevelType w:val="hybridMultilevel"/>
    <w:tmpl w:val="BF40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369B"/>
    <w:multiLevelType w:val="hybridMultilevel"/>
    <w:tmpl w:val="3C76F052"/>
    <w:lvl w:ilvl="0" w:tplc="BF2C768C">
      <w:start w:val="1"/>
      <w:numFmt w:val="decimal"/>
      <w:lvlText w:val="%1-"/>
      <w:lvlJc w:val="left"/>
      <w:pPr>
        <w:ind w:left="-567" w:hanging="360"/>
      </w:pPr>
      <w:rPr>
        <w:rFonts w:hint="default"/>
      </w:rPr>
    </w:lvl>
    <w:lvl w:ilvl="1" w:tplc="04090019" w:tentative="1">
      <w:start w:val="1"/>
      <w:numFmt w:val="lowerLetter"/>
      <w:lvlText w:val="%2."/>
      <w:lvlJc w:val="left"/>
      <w:pPr>
        <w:ind w:left="153" w:hanging="360"/>
      </w:pPr>
    </w:lvl>
    <w:lvl w:ilvl="2" w:tplc="0409001B" w:tentative="1">
      <w:start w:val="1"/>
      <w:numFmt w:val="lowerRoman"/>
      <w:lvlText w:val="%3."/>
      <w:lvlJc w:val="right"/>
      <w:pPr>
        <w:ind w:left="873" w:hanging="180"/>
      </w:pPr>
    </w:lvl>
    <w:lvl w:ilvl="3" w:tplc="0409000F" w:tentative="1">
      <w:start w:val="1"/>
      <w:numFmt w:val="decimal"/>
      <w:lvlText w:val="%4."/>
      <w:lvlJc w:val="left"/>
      <w:pPr>
        <w:ind w:left="1593" w:hanging="360"/>
      </w:pPr>
    </w:lvl>
    <w:lvl w:ilvl="4" w:tplc="04090019" w:tentative="1">
      <w:start w:val="1"/>
      <w:numFmt w:val="lowerLetter"/>
      <w:lvlText w:val="%5."/>
      <w:lvlJc w:val="left"/>
      <w:pPr>
        <w:ind w:left="2313" w:hanging="360"/>
      </w:pPr>
    </w:lvl>
    <w:lvl w:ilvl="5" w:tplc="0409001B" w:tentative="1">
      <w:start w:val="1"/>
      <w:numFmt w:val="lowerRoman"/>
      <w:lvlText w:val="%6."/>
      <w:lvlJc w:val="right"/>
      <w:pPr>
        <w:ind w:left="3033" w:hanging="180"/>
      </w:pPr>
    </w:lvl>
    <w:lvl w:ilvl="6" w:tplc="0409000F" w:tentative="1">
      <w:start w:val="1"/>
      <w:numFmt w:val="decimal"/>
      <w:lvlText w:val="%7."/>
      <w:lvlJc w:val="left"/>
      <w:pPr>
        <w:ind w:left="3753" w:hanging="360"/>
      </w:pPr>
    </w:lvl>
    <w:lvl w:ilvl="7" w:tplc="04090019" w:tentative="1">
      <w:start w:val="1"/>
      <w:numFmt w:val="lowerLetter"/>
      <w:lvlText w:val="%8."/>
      <w:lvlJc w:val="left"/>
      <w:pPr>
        <w:ind w:left="4473" w:hanging="360"/>
      </w:pPr>
    </w:lvl>
    <w:lvl w:ilvl="8" w:tplc="0409001B" w:tentative="1">
      <w:start w:val="1"/>
      <w:numFmt w:val="lowerRoman"/>
      <w:lvlText w:val="%9."/>
      <w:lvlJc w:val="right"/>
      <w:pPr>
        <w:ind w:left="5193" w:hanging="180"/>
      </w:pPr>
    </w:lvl>
  </w:abstractNum>
  <w:abstractNum w:abstractNumId="25">
    <w:nsid w:val="45A17D55"/>
    <w:multiLevelType w:val="hybridMultilevel"/>
    <w:tmpl w:val="E34ED18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6">
    <w:nsid w:val="47596418"/>
    <w:multiLevelType w:val="hybridMultilevel"/>
    <w:tmpl w:val="903E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C3DB4"/>
    <w:multiLevelType w:val="hybridMultilevel"/>
    <w:tmpl w:val="C7F6A296"/>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8">
    <w:nsid w:val="49C546B7"/>
    <w:multiLevelType w:val="hybridMultilevel"/>
    <w:tmpl w:val="320A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F923DC"/>
    <w:multiLevelType w:val="hybridMultilevel"/>
    <w:tmpl w:val="409041F4"/>
    <w:lvl w:ilvl="0" w:tplc="A18E32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4BE251E0"/>
    <w:multiLevelType w:val="hybridMultilevel"/>
    <w:tmpl w:val="A8C2BFF6"/>
    <w:lvl w:ilvl="0" w:tplc="54C21D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7777B"/>
    <w:multiLevelType w:val="hybridMultilevel"/>
    <w:tmpl w:val="12A0E61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52083940"/>
    <w:multiLevelType w:val="hybridMultilevel"/>
    <w:tmpl w:val="95486704"/>
    <w:lvl w:ilvl="0" w:tplc="E46C9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B03F7"/>
    <w:multiLevelType w:val="hybridMultilevel"/>
    <w:tmpl w:val="A630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BD5FB6"/>
    <w:multiLevelType w:val="hybridMultilevel"/>
    <w:tmpl w:val="8FAA0C50"/>
    <w:lvl w:ilvl="0" w:tplc="F03CF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A70A98"/>
    <w:multiLevelType w:val="hybridMultilevel"/>
    <w:tmpl w:val="127C7086"/>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6">
    <w:nsid w:val="61D744B0"/>
    <w:multiLevelType w:val="hybridMultilevel"/>
    <w:tmpl w:val="24C6263A"/>
    <w:lvl w:ilvl="0" w:tplc="95789ED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54176D"/>
    <w:multiLevelType w:val="hybridMultilevel"/>
    <w:tmpl w:val="DB9EDE74"/>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8">
    <w:nsid w:val="65FC505B"/>
    <w:multiLevelType w:val="hybridMultilevel"/>
    <w:tmpl w:val="093A34A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9">
    <w:nsid w:val="676E257C"/>
    <w:multiLevelType w:val="hybridMultilevel"/>
    <w:tmpl w:val="61661DC4"/>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40">
    <w:nsid w:val="6A296555"/>
    <w:multiLevelType w:val="hybridMultilevel"/>
    <w:tmpl w:val="9534813E"/>
    <w:lvl w:ilvl="0" w:tplc="0409000F">
      <w:start w:val="1"/>
      <w:numFmt w:val="decimal"/>
      <w:lvlText w:val="%1."/>
      <w:lvlJc w:val="left"/>
      <w:pPr>
        <w:ind w:left="360" w:hanging="360"/>
      </w:p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41">
    <w:nsid w:val="6B2B24A9"/>
    <w:multiLevelType w:val="hybridMultilevel"/>
    <w:tmpl w:val="14B4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871603"/>
    <w:multiLevelType w:val="hybridMultilevel"/>
    <w:tmpl w:val="51000560"/>
    <w:lvl w:ilvl="0" w:tplc="0518A4CA">
      <w:start w:val="1"/>
      <w:numFmt w:val="decimal"/>
      <w:lvlText w:val="%1-"/>
      <w:lvlJc w:val="left"/>
      <w:pPr>
        <w:ind w:left="190" w:hanging="360"/>
      </w:pPr>
      <w:rPr>
        <w:rFonts w:hint="default"/>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43">
    <w:nsid w:val="6E242785"/>
    <w:multiLevelType w:val="hybridMultilevel"/>
    <w:tmpl w:val="52EA769C"/>
    <w:lvl w:ilvl="0" w:tplc="04090001">
      <w:start w:val="1"/>
      <w:numFmt w:val="bullet"/>
      <w:lvlText w:val=""/>
      <w:lvlJc w:val="left"/>
      <w:pPr>
        <w:ind w:left="360" w:hanging="360"/>
      </w:pPr>
      <w:rPr>
        <w:rFonts w:ascii="Symbol" w:hAnsi="Symbol"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04144D"/>
    <w:multiLevelType w:val="hybridMultilevel"/>
    <w:tmpl w:val="7A523A98"/>
    <w:lvl w:ilvl="0" w:tplc="BF2C768C">
      <w:start w:val="1"/>
      <w:numFmt w:val="decimal"/>
      <w:lvlText w:val="%1-"/>
      <w:lvlJc w:val="left"/>
      <w:pPr>
        <w:ind w:left="-567" w:hanging="360"/>
      </w:pPr>
      <w:rPr>
        <w:rFonts w:hint="default"/>
      </w:rPr>
    </w:lvl>
    <w:lvl w:ilvl="1" w:tplc="04090019" w:tentative="1">
      <w:start w:val="1"/>
      <w:numFmt w:val="lowerLetter"/>
      <w:lvlText w:val="%2."/>
      <w:lvlJc w:val="left"/>
      <w:pPr>
        <w:ind w:left="153" w:hanging="360"/>
      </w:pPr>
    </w:lvl>
    <w:lvl w:ilvl="2" w:tplc="0409001B" w:tentative="1">
      <w:start w:val="1"/>
      <w:numFmt w:val="lowerRoman"/>
      <w:lvlText w:val="%3."/>
      <w:lvlJc w:val="right"/>
      <w:pPr>
        <w:ind w:left="873" w:hanging="180"/>
      </w:pPr>
    </w:lvl>
    <w:lvl w:ilvl="3" w:tplc="0409000F" w:tentative="1">
      <w:start w:val="1"/>
      <w:numFmt w:val="decimal"/>
      <w:lvlText w:val="%4."/>
      <w:lvlJc w:val="left"/>
      <w:pPr>
        <w:ind w:left="1593" w:hanging="360"/>
      </w:pPr>
    </w:lvl>
    <w:lvl w:ilvl="4" w:tplc="04090019" w:tentative="1">
      <w:start w:val="1"/>
      <w:numFmt w:val="lowerLetter"/>
      <w:lvlText w:val="%5."/>
      <w:lvlJc w:val="left"/>
      <w:pPr>
        <w:ind w:left="2313" w:hanging="360"/>
      </w:pPr>
    </w:lvl>
    <w:lvl w:ilvl="5" w:tplc="0409001B" w:tentative="1">
      <w:start w:val="1"/>
      <w:numFmt w:val="lowerRoman"/>
      <w:lvlText w:val="%6."/>
      <w:lvlJc w:val="right"/>
      <w:pPr>
        <w:ind w:left="3033" w:hanging="180"/>
      </w:pPr>
    </w:lvl>
    <w:lvl w:ilvl="6" w:tplc="0409000F" w:tentative="1">
      <w:start w:val="1"/>
      <w:numFmt w:val="decimal"/>
      <w:lvlText w:val="%7."/>
      <w:lvlJc w:val="left"/>
      <w:pPr>
        <w:ind w:left="3753" w:hanging="360"/>
      </w:pPr>
    </w:lvl>
    <w:lvl w:ilvl="7" w:tplc="04090019" w:tentative="1">
      <w:start w:val="1"/>
      <w:numFmt w:val="lowerLetter"/>
      <w:lvlText w:val="%8."/>
      <w:lvlJc w:val="left"/>
      <w:pPr>
        <w:ind w:left="4473" w:hanging="360"/>
      </w:pPr>
    </w:lvl>
    <w:lvl w:ilvl="8" w:tplc="0409001B" w:tentative="1">
      <w:start w:val="1"/>
      <w:numFmt w:val="lowerRoman"/>
      <w:lvlText w:val="%9."/>
      <w:lvlJc w:val="right"/>
      <w:pPr>
        <w:ind w:left="5193" w:hanging="180"/>
      </w:pPr>
    </w:lvl>
  </w:abstractNum>
  <w:abstractNum w:abstractNumId="45">
    <w:nsid w:val="70801E31"/>
    <w:multiLevelType w:val="hybridMultilevel"/>
    <w:tmpl w:val="F050C28A"/>
    <w:lvl w:ilvl="0" w:tplc="0409000F">
      <w:start w:val="1"/>
      <w:numFmt w:val="decimal"/>
      <w:lvlText w:val="%1."/>
      <w:lvlJc w:val="left"/>
      <w:pPr>
        <w:ind w:left="550" w:hanging="360"/>
      </w:p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46">
    <w:nsid w:val="72EE5FBD"/>
    <w:multiLevelType w:val="hybridMultilevel"/>
    <w:tmpl w:val="9D9A8FA0"/>
    <w:lvl w:ilvl="0" w:tplc="5288A578">
      <w:start w:val="2"/>
      <w:numFmt w:val="decimal"/>
      <w:lvlText w:val="%1-"/>
      <w:lvlJc w:val="left"/>
      <w:pPr>
        <w:ind w:left="360" w:hanging="360"/>
      </w:pPr>
      <w:rPr>
        <w:rFonts w:hint="default"/>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47">
    <w:nsid w:val="73072A3D"/>
    <w:multiLevelType w:val="hybridMultilevel"/>
    <w:tmpl w:val="78D4FC76"/>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42C1120"/>
    <w:multiLevelType w:val="hybridMultilevel"/>
    <w:tmpl w:val="3E000EBE"/>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49">
    <w:nsid w:val="755D53D2"/>
    <w:multiLevelType w:val="hybridMultilevel"/>
    <w:tmpl w:val="DEFAB7D4"/>
    <w:lvl w:ilvl="0" w:tplc="4970B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FA4309"/>
    <w:multiLevelType w:val="hybridMultilevel"/>
    <w:tmpl w:val="0234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053CD5"/>
    <w:multiLevelType w:val="hybridMultilevel"/>
    <w:tmpl w:val="F5B2695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C7494A"/>
    <w:multiLevelType w:val="hybridMultilevel"/>
    <w:tmpl w:val="C8E8E3C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3">
    <w:nsid w:val="7D6E27A7"/>
    <w:multiLevelType w:val="hybridMultilevel"/>
    <w:tmpl w:val="C5A25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BC5F1A"/>
    <w:multiLevelType w:val="hybridMultilevel"/>
    <w:tmpl w:val="024A4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EA30E82"/>
    <w:multiLevelType w:val="hybridMultilevel"/>
    <w:tmpl w:val="9E14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0F4198"/>
    <w:multiLevelType w:val="hybridMultilevel"/>
    <w:tmpl w:val="12A0E61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nsid w:val="7F15206D"/>
    <w:multiLevelType w:val="hybridMultilevel"/>
    <w:tmpl w:val="6A16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0"/>
  </w:num>
  <w:num w:numId="4">
    <w:abstractNumId w:val="21"/>
  </w:num>
  <w:num w:numId="5">
    <w:abstractNumId w:val="51"/>
  </w:num>
  <w:num w:numId="6">
    <w:abstractNumId w:val="46"/>
  </w:num>
  <w:num w:numId="7">
    <w:abstractNumId w:val="54"/>
  </w:num>
  <w:num w:numId="8">
    <w:abstractNumId w:val="43"/>
  </w:num>
  <w:num w:numId="9">
    <w:abstractNumId w:val="6"/>
  </w:num>
  <w:num w:numId="10">
    <w:abstractNumId w:val="11"/>
  </w:num>
  <w:num w:numId="11">
    <w:abstractNumId w:val="41"/>
  </w:num>
  <w:num w:numId="12">
    <w:abstractNumId w:val="47"/>
  </w:num>
  <w:num w:numId="13">
    <w:abstractNumId w:val="49"/>
  </w:num>
  <w:num w:numId="14">
    <w:abstractNumId w:val="40"/>
  </w:num>
  <w:num w:numId="15">
    <w:abstractNumId w:val="9"/>
  </w:num>
  <w:num w:numId="16">
    <w:abstractNumId w:val="20"/>
  </w:num>
  <w:num w:numId="17">
    <w:abstractNumId w:val="10"/>
  </w:num>
  <w:num w:numId="18">
    <w:abstractNumId w:val="3"/>
  </w:num>
  <w:num w:numId="19">
    <w:abstractNumId w:val="24"/>
  </w:num>
  <w:num w:numId="20">
    <w:abstractNumId w:val="44"/>
  </w:num>
  <w:num w:numId="21">
    <w:abstractNumId w:val="4"/>
  </w:num>
  <w:num w:numId="22">
    <w:abstractNumId w:val="7"/>
  </w:num>
  <w:num w:numId="23">
    <w:abstractNumId w:val="39"/>
  </w:num>
  <w:num w:numId="24">
    <w:abstractNumId w:val="35"/>
  </w:num>
  <w:num w:numId="25">
    <w:abstractNumId w:val="48"/>
  </w:num>
  <w:num w:numId="26">
    <w:abstractNumId w:val="16"/>
  </w:num>
  <w:num w:numId="27">
    <w:abstractNumId w:val="19"/>
  </w:num>
  <w:num w:numId="28">
    <w:abstractNumId w:val="37"/>
  </w:num>
  <w:num w:numId="29">
    <w:abstractNumId w:val="14"/>
  </w:num>
  <w:num w:numId="30">
    <w:abstractNumId w:val="52"/>
  </w:num>
  <w:num w:numId="31">
    <w:abstractNumId w:val="38"/>
  </w:num>
  <w:num w:numId="32">
    <w:abstractNumId w:val="25"/>
  </w:num>
  <w:num w:numId="33">
    <w:abstractNumId w:val="26"/>
  </w:num>
  <w:num w:numId="34">
    <w:abstractNumId w:val="22"/>
  </w:num>
  <w:num w:numId="35">
    <w:abstractNumId w:val="27"/>
  </w:num>
  <w:num w:numId="36">
    <w:abstractNumId w:val="23"/>
  </w:num>
  <w:num w:numId="37">
    <w:abstractNumId w:val="55"/>
  </w:num>
  <w:num w:numId="38">
    <w:abstractNumId w:val="34"/>
  </w:num>
  <w:num w:numId="39">
    <w:abstractNumId w:val="30"/>
  </w:num>
  <w:num w:numId="40">
    <w:abstractNumId w:val="28"/>
  </w:num>
  <w:num w:numId="41">
    <w:abstractNumId w:val="33"/>
  </w:num>
  <w:num w:numId="42">
    <w:abstractNumId w:val="12"/>
  </w:num>
  <w:num w:numId="43">
    <w:abstractNumId w:val="57"/>
  </w:num>
  <w:num w:numId="44">
    <w:abstractNumId w:val="15"/>
  </w:num>
  <w:num w:numId="45">
    <w:abstractNumId w:val="13"/>
  </w:num>
  <w:num w:numId="46">
    <w:abstractNumId w:val="2"/>
  </w:num>
  <w:num w:numId="47">
    <w:abstractNumId w:val="18"/>
  </w:num>
  <w:num w:numId="48">
    <w:abstractNumId w:val="1"/>
  </w:num>
  <w:num w:numId="49">
    <w:abstractNumId w:val="42"/>
  </w:num>
  <w:num w:numId="50">
    <w:abstractNumId w:val="29"/>
  </w:num>
  <w:num w:numId="51">
    <w:abstractNumId w:val="31"/>
  </w:num>
  <w:num w:numId="52">
    <w:abstractNumId w:val="56"/>
  </w:num>
  <w:num w:numId="53">
    <w:abstractNumId w:val="5"/>
  </w:num>
  <w:num w:numId="54">
    <w:abstractNumId w:val="53"/>
  </w:num>
  <w:num w:numId="55">
    <w:abstractNumId w:val="50"/>
  </w:num>
  <w:num w:numId="56">
    <w:abstractNumId w:val="32"/>
  </w:num>
  <w:num w:numId="57">
    <w:abstractNumId w:val="36"/>
  </w:num>
  <w:num w:numId="58">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418C"/>
    <w:rsid w:val="0000548B"/>
    <w:rsid w:val="00015418"/>
    <w:rsid w:val="00020BBD"/>
    <w:rsid w:val="00031FC2"/>
    <w:rsid w:val="00050A41"/>
    <w:rsid w:val="00080EAE"/>
    <w:rsid w:val="000B0B83"/>
    <w:rsid w:val="000F52EE"/>
    <w:rsid w:val="0012087A"/>
    <w:rsid w:val="00147381"/>
    <w:rsid w:val="00197083"/>
    <w:rsid w:val="001D0425"/>
    <w:rsid w:val="001D13A5"/>
    <w:rsid w:val="001D2D96"/>
    <w:rsid w:val="00201729"/>
    <w:rsid w:val="00231AFE"/>
    <w:rsid w:val="00232A2F"/>
    <w:rsid w:val="00257560"/>
    <w:rsid w:val="00257958"/>
    <w:rsid w:val="0026033E"/>
    <w:rsid w:val="00272754"/>
    <w:rsid w:val="002735EE"/>
    <w:rsid w:val="0029724F"/>
    <w:rsid w:val="002A36EE"/>
    <w:rsid w:val="00303E92"/>
    <w:rsid w:val="00306628"/>
    <w:rsid w:val="003141F9"/>
    <w:rsid w:val="003142E7"/>
    <w:rsid w:val="00314AB0"/>
    <w:rsid w:val="00340447"/>
    <w:rsid w:val="00394F89"/>
    <w:rsid w:val="003966A6"/>
    <w:rsid w:val="003A16E0"/>
    <w:rsid w:val="003F422D"/>
    <w:rsid w:val="00440772"/>
    <w:rsid w:val="0045778A"/>
    <w:rsid w:val="004712B1"/>
    <w:rsid w:val="004736A0"/>
    <w:rsid w:val="00485F56"/>
    <w:rsid w:val="004A1805"/>
    <w:rsid w:val="004B6357"/>
    <w:rsid w:val="00556990"/>
    <w:rsid w:val="00567A13"/>
    <w:rsid w:val="00592C26"/>
    <w:rsid w:val="00607144"/>
    <w:rsid w:val="00623ADE"/>
    <w:rsid w:val="00637C2A"/>
    <w:rsid w:val="00645810"/>
    <w:rsid w:val="00662A69"/>
    <w:rsid w:val="006858C4"/>
    <w:rsid w:val="006C017B"/>
    <w:rsid w:val="00717EB3"/>
    <w:rsid w:val="00731FD2"/>
    <w:rsid w:val="00733273"/>
    <w:rsid w:val="0078286F"/>
    <w:rsid w:val="007925F5"/>
    <w:rsid w:val="007B4AA0"/>
    <w:rsid w:val="00821CC7"/>
    <w:rsid w:val="00830BD4"/>
    <w:rsid w:val="00837C92"/>
    <w:rsid w:val="00847A45"/>
    <w:rsid w:val="00875130"/>
    <w:rsid w:val="00881EF7"/>
    <w:rsid w:val="008A059B"/>
    <w:rsid w:val="008B6898"/>
    <w:rsid w:val="008C02DB"/>
    <w:rsid w:val="008E4B1F"/>
    <w:rsid w:val="00925967"/>
    <w:rsid w:val="009277BC"/>
    <w:rsid w:val="00966CBC"/>
    <w:rsid w:val="00971656"/>
    <w:rsid w:val="00A16B7F"/>
    <w:rsid w:val="00AA33D3"/>
    <w:rsid w:val="00AC7A23"/>
    <w:rsid w:val="00AE7BFA"/>
    <w:rsid w:val="00AF14A6"/>
    <w:rsid w:val="00B32EEC"/>
    <w:rsid w:val="00B70E91"/>
    <w:rsid w:val="00C910CD"/>
    <w:rsid w:val="00CD076B"/>
    <w:rsid w:val="00CE418C"/>
    <w:rsid w:val="00CF5B5B"/>
    <w:rsid w:val="00D06E10"/>
    <w:rsid w:val="00D1448D"/>
    <w:rsid w:val="00D81A5F"/>
    <w:rsid w:val="00D95838"/>
    <w:rsid w:val="00DA3611"/>
    <w:rsid w:val="00DB447B"/>
    <w:rsid w:val="00DD5982"/>
    <w:rsid w:val="00DF3286"/>
    <w:rsid w:val="00E20E2D"/>
    <w:rsid w:val="00E312B7"/>
    <w:rsid w:val="00E44546"/>
    <w:rsid w:val="00E70385"/>
    <w:rsid w:val="00EB3FB4"/>
    <w:rsid w:val="00EE0A23"/>
    <w:rsid w:val="00F03C6A"/>
    <w:rsid w:val="00F2174C"/>
    <w:rsid w:val="00F85E1E"/>
    <w:rsid w:val="00F912E4"/>
    <w:rsid w:val="00FA2B7F"/>
    <w:rsid w:val="00FA39B7"/>
    <w:rsid w:val="00FE3AC6"/>
    <w:rsid w:val="00FE4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2F"/>
    <w:pPr>
      <w:bidi/>
    </w:pPr>
  </w:style>
  <w:style w:type="paragraph" w:styleId="Heading2">
    <w:name w:val="heading 2"/>
    <w:basedOn w:val="Normal"/>
    <w:next w:val="Normal"/>
    <w:link w:val="Heading2Char"/>
    <w:uiPriority w:val="9"/>
    <w:unhideWhenUsed/>
    <w:qFormat/>
    <w:rsid w:val="002972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78A"/>
    <w:pPr>
      <w:ind w:left="720"/>
      <w:contextualSpacing/>
    </w:pPr>
  </w:style>
  <w:style w:type="character" w:customStyle="1" w:styleId="Heading2Char">
    <w:name w:val="Heading 2 Char"/>
    <w:basedOn w:val="DefaultParagraphFont"/>
    <w:link w:val="Heading2"/>
    <w:uiPriority w:val="9"/>
    <w:rsid w:val="0029724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4B6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94F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F89"/>
  </w:style>
  <w:style w:type="paragraph" w:styleId="Footer">
    <w:name w:val="footer"/>
    <w:basedOn w:val="Normal"/>
    <w:link w:val="FooterChar"/>
    <w:uiPriority w:val="99"/>
    <w:unhideWhenUsed/>
    <w:rsid w:val="00394F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4F89"/>
  </w:style>
  <w:style w:type="character" w:styleId="Strong">
    <w:name w:val="Strong"/>
    <w:basedOn w:val="DefaultParagraphFont"/>
    <w:uiPriority w:val="22"/>
    <w:qFormat/>
    <w:rsid w:val="00E312B7"/>
    <w:rPr>
      <w:b/>
      <w:bCs/>
    </w:rPr>
  </w:style>
  <w:style w:type="paragraph" w:customStyle="1" w:styleId="a">
    <w:name w:val="تصحيح تلقائي"/>
    <w:rsid w:val="00556990"/>
    <w:pPr>
      <w:bidi/>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BDD2-D230-4CEB-9E2F-13D26DCE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25</Pages>
  <Words>10794</Words>
  <Characters>61526</Characters>
  <Application>Microsoft Office Word</Application>
  <DocSecurity>0</DocSecurity>
  <Lines>512</Lines>
  <Paragraphs>144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Math</cp:lastModifiedBy>
  <cp:revision>41</cp:revision>
  <dcterms:created xsi:type="dcterms:W3CDTF">2017-12-22T19:22:00Z</dcterms:created>
  <dcterms:modified xsi:type="dcterms:W3CDTF">2018-01-06T19:40:00Z</dcterms:modified>
</cp:coreProperties>
</file>