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60D2" w:rsidRDefault="00C97001" w:rsidP="006148FF">
      <w:pPr>
        <w:jc w:val="both"/>
        <w:rPr>
          <w:b/>
          <w:bCs/>
          <w:sz w:val="28"/>
          <w:szCs w:val="28"/>
          <w:u w:val="single"/>
        </w:rPr>
      </w:pPr>
      <w:r w:rsidRPr="00C97001">
        <w:rPr>
          <w:b/>
          <w:bCs/>
          <w:sz w:val="28"/>
          <w:szCs w:val="28"/>
          <w:u w:val="single"/>
        </w:rPr>
        <w:t>Questions</w:t>
      </w:r>
    </w:p>
    <w:p w:rsidR="00C97001" w:rsidRPr="00BB18FA" w:rsidRDefault="00C97001" w:rsidP="006148FF">
      <w:pPr>
        <w:jc w:val="both"/>
        <w:rPr>
          <w:b/>
          <w:bCs/>
          <w:sz w:val="28"/>
          <w:szCs w:val="28"/>
        </w:rPr>
      </w:pPr>
      <w:r w:rsidRPr="00BB18FA">
        <w:rPr>
          <w:b/>
          <w:bCs/>
          <w:sz w:val="28"/>
          <w:szCs w:val="28"/>
        </w:rPr>
        <w:t>Q-1 Outline the five-step sequence in a decision process.</w:t>
      </w:r>
    </w:p>
    <w:p w:rsidR="00C97001" w:rsidRPr="00C97001" w:rsidRDefault="00C97001" w:rsidP="006148FF">
      <w:pPr>
        <w:spacing w:after="0"/>
        <w:jc w:val="both"/>
        <w:rPr>
          <w:sz w:val="28"/>
          <w:szCs w:val="28"/>
        </w:rPr>
      </w:pPr>
      <w:r w:rsidRPr="00C97001">
        <w:rPr>
          <w:sz w:val="28"/>
          <w:szCs w:val="28"/>
        </w:rPr>
        <w:t>The five steps in the decision process outlined in Exhibit 11-1 of the text are</w:t>
      </w:r>
    </w:p>
    <w:p w:rsidR="00C97001" w:rsidRPr="00C97001" w:rsidRDefault="00C97001" w:rsidP="006148FF">
      <w:pPr>
        <w:spacing w:after="0"/>
        <w:jc w:val="both"/>
        <w:rPr>
          <w:sz w:val="28"/>
          <w:szCs w:val="28"/>
        </w:rPr>
      </w:pPr>
      <w:r w:rsidRPr="00C97001">
        <w:rPr>
          <w:sz w:val="28"/>
          <w:szCs w:val="28"/>
        </w:rPr>
        <w:t>1. Identify the problem and uncertainties.</w:t>
      </w:r>
    </w:p>
    <w:p w:rsidR="00C97001" w:rsidRPr="00C97001" w:rsidRDefault="00C97001" w:rsidP="006148FF">
      <w:pPr>
        <w:spacing w:after="0"/>
        <w:jc w:val="both"/>
        <w:rPr>
          <w:sz w:val="28"/>
          <w:szCs w:val="28"/>
        </w:rPr>
      </w:pPr>
      <w:r w:rsidRPr="00C97001">
        <w:rPr>
          <w:sz w:val="28"/>
          <w:szCs w:val="28"/>
        </w:rPr>
        <w:t>2. Obtain information.</w:t>
      </w:r>
    </w:p>
    <w:p w:rsidR="00C97001" w:rsidRPr="00C97001" w:rsidRDefault="00C97001" w:rsidP="006148FF">
      <w:pPr>
        <w:spacing w:after="0"/>
        <w:jc w:val="both"/>
        <w:rPr>
          <w:sz w:val="28"/>
          <w:szCs w:val="28"/>
        </w:rPr>
      </w:pPr>
      <w:r w:rsidRPr="00C97001">
        <w:rPr>
          <w:sz w:val="28"/>
          <w:szCs w:val="28"/>
        </w:rPr>
        <w:t>3. Make predictions about the future.</w:t>
      </w:r>
    </w:p>
    <w:p w:rsidR="00C97001" w:rsidRPr="00C97001" w:rsidRDefault="00C97001" w:rsidP="006148FF">
      <w:pPr>
        <w:spacing w:after="0"/>
        <w:jc w:val="both"/>
        <w:rPr>
          <w:sz w:val="28"/>
          <w:szCs w:val="28"/>
        </w:rPr>
      </w:pPr>
      <w:r w:rsidRPr="00C97001">
        <w:rPr>
          <w:sz w:val="28"/>
          <w:szCs w:val="28"/>
        </w:rPr>
        <w:t>4. Make decisions by choosing among alternatives.</w:t>
      </w:r>
    </w:p>
    <w:p w:rsidR="00C97001" w:rsidRDefault="00C97001" w:rsidP="006148FF">
      <w:pPr>
        <w:jc w:val="both"/>
        <w:rPr>
          <w:sz w:val="28"/>
          <w:szCs w:val="28"/>
        </w:rPr>
      </w:pPr>
      <w:r w:rsidRPr="00C97001">
        <w:rPr>
          <w:sz w:val="28"/>
          <w:szCs w:val="28"/>
        </w:rPr>
        <w:t>5. Implement the decision, evaluate performance, and learn.</w:t>
      </w:r>
    </w:p>
    <w:p w:rsidR="00455831" w:rsidRPr="00BB18FA" w:rsidRDefault="00455831" w:rsidP="006148FF">
      <w:pPr>
        <w:jc w:val="both"/>
        <w:rPr>
          <w:b/>
          <w:bCs/>
          <w:sz w:val="28"/>
          <w:szCs w:val="28"/>
        </w:rPr>
      </w:pPr>
      <w:proofErr w:type="gramStart"/>
      <w:r w:rsidRPr="00BB18FA">
        <w:rPr>
          <w:b/>
          <w:bCs/>
          <w:sz w:val="28"/>
          <w:szCs w:val="28"/>
        </w:rPr>
        <w:t>Q-2 Define relevant costs.</w:t>
      </w:r>
      <w:proofErr w:type="gramEnd"/>
      <w:r w:rsidRPr="00BB18FA">
        <w:rPr>
          <w:b/>
          <w:bCs/>
          <w:sz w:val="28"/>
          <w:szCs w:val="28"/>
        </w:rPr>
        <w:t xml:space="preserve"> Why are historical costs irrelevant?</w:t>
      </w:r>
    </w:p>
    <w:p w:rsidR="00455831" w:rsidRPr="00455831" w:rsidRDefault="00455831" w:rsidP="006148FF">
      <w:pPr>
        <w:jc w:val="both"/>
        <w:rPr>
          <w:sz w:val="28"/>
          <w:szCs w:val="28"/>
        </w:rPr>
      </w:pPr>
      <w:r w:rsidRPr="00455831">
        <w:rPr>
          <w:sz w:val="28"/>
          <w:szCs w:val="28"/>
        </w:rPr>
        <w:t>Relevant costs are expected future costs that differ among the alternative courses of action being considered. Historical costs are irrelevant because they are past costs and, therefore, cannot differ among alternative future courses of action.</w:t>
      </w:r>
    </w:p>
    <w:p w:rsidR="00455831" w:rsidRPr="00BB18FA" w:rsidRDefault="00455831" w:rsidP="006148FF">
      <w:pPr>
        <w:jc w:val="both"/>
        <w:rPr>
          <w:b/>
          <w:bCs/>
          <w:sz w:val="28"/>
          <w:szCs w:val="28"/>
        </w:rPr>
      </w:pPr>
      <w:r w:rsidRPr="00BB18FA">
        <w:rPr>
          <w:b/>
          <w:bCs/>
          <w:sz w:val="28"/>
          <w:szCs w:val="28"/>
        </w:rPr>
        <w:t>Q-3 ―All future costs are relevant.‖ Do you agree? Why?</w:t>
      </w:r>
    </w:p>
    <w:p w:rsidR="00455831" w:rsidRPr="00455831" w:rsidRDefault="00455831" w:rsidP="006148FF">
      <w:pPr>
        <w:spacing w:after="0"/>
        <w:jc w:val="both"/>
        <w:rPr>
          <w:sz w:val="28"/>
          <w:szCs w:val="28"/>
        </w:rPr>
      </w:pPr>
      <w:r w:rsidRPr="00455831">
        <w:rPr>
          <w:sz w:val="28"/>
          <w:szCs w:val="28"/>
        </w:rPr>
        <w:t>No. Relevant costs are defined as those expected future costs that differ among alternative courses of action being considered. Thus, future costs that do not differ among the alternatives are irrelevant to deciding which alternative to choose.</w:t>
      </w:r>
    </w:p>
    <w:p w:rsidR="00455831" w:rsidRPr="00BB18FA" w:rsidRDefault="00455831" w:rsidP="006148FF">
      <w:pPr>
        <w:spacing w:before="240" w:after="0"/>
        <w:jc w:val="both"/>
        <w:rPr>
          <w:b/>
          <w:bCs/>
          <w:sz w:val="28"/>
          <w:szCs w:val="28"/>
        </w:rPr>
      </w:pPr>
      <w:r w:rsidRPr="00BB18FA">
        <w:rPr>
          <w:b/>
          <w:bCs/>
          <w:sz w:val="28"/>
          <w:szCs w:val="28"/>
        </w:rPr>
        <w:t>Q-4 Distinguish between quantitative and qualitative factors in decision making.</w:t>
      </w:r>
    </w:p>
    <w:p w:rsidR="00C97001" w:rsidRDefault="00455831" w:rsidP="006148FF">
      <w:pPr>
        <w:spacing w:after="0"/>
        <w:jc w:val="both"/>
        <w:rPr>
          <w:sz w:val="28"/>
          <w:szCs w:val="28"/>
        </w:rPr>
      </w:pPr>
      <w:r w:rsidRPr="00455831">
        <w:rPr>
          <w:sz w:val="28"/>
          <w:szCs w:val="28"/>
        </w:rPr>
        <w:t>Quantitative factors are outcomes that are measured in numerical terms. Some quantitative factors are financial––that is, they can be easily expressed in monetary terms. Direct materials are an example of a quantitative financial factor. Other quantitative nonfinancial factors, such as on-time flight arrivals, cannot be easily expressed in monetary terms. Qualitative factors are outcomes that are difficult to measure accurately in numerical terms. An example is employee morale.</w:t>
      </w:r>
    </w:p>
    <w:p w:rsidR="00BB18FA" w:rsidRPr="00BB18FA" w:rsidRDefault="00BB18FA" w:rsidP="006148FF">
      <w:pPr>
        <w:spacing w:before="240" w:after="0"/>
        <w:jc w:val="both"/>
        <w:rPr>
          <w:b/>
          <w:bCs/>
          <w:sz w:val="28"/>
          <w:szCs w:val="28"/>
        </w:rPr>
      </w:pPr>
      <w:r w:rsidRPr="00BB18FA">
        <w:rPr>
          <w:b/>
          <w:bCs/>
          <w:sz w:val="28"/>
          <w:szCs w:val="28"/>
        </w:rPr>
        <w:lastRenderedPageBreak/>
        <w:t xml:space="preserve">Q-5 </w:t>
      </w:r>
      <w:r w:rsidR="00E00701">
        <w:rPr>
          <w:b/>
          <w:bCs/>
          <w:sz w:val="28"/>
          <w:szCs w:val="28"/>
        </w:rPr>
        <w:t>“</w:t>
      </w:r>
      <w:r w:rsidRPr="00BB18FA">
        <w:rPr>
          <w:b/>
          <w:bCs/>
          <w:sz w:val="28"/>
          <w:szCs w:val="28"/>
        </w:rPr>
        <w:t>Variable costs are always relevant, and fixed costs are always irrelevant.</w:t>
      </w:r>
      <w:r w:rsidR="00E00701">
        <w:rPr>
          <w:b/>
          <w:bCs/>
          <w:sz w:val="28"/>
          <w:szCs w:val="28"/>
        </w:rPr>
        <w:t>’’</w:t>
      </w:r>
      <w:r w:rsidRPr="00BB18FA">
        <w:rPr>
          <w:b/>
          <w:bCs/>
          <w:sz w:val="28"/>
          <w:szCs w:val="28"/>
        </w:rPr>
        <w:t xml:space="preserve"> Do you agree? Why?</w:t>
      </w:r>
    </w:p>
    <w:p w:rsidR="00455831" w:rsidRDefault="00BB18FA" w:rsidP="006148FF">
      <w:pPr>
        <w:spacing w:before="240" w:after="0"/>
        <w:jc w:val="both"/>
        <w:rPr>
          <w:sz w:val="28"/>
          <w:szCs w:val="28"/>
        </w:rPr>
      </w:pPr>
      <w:r w:rsidRPr="00BB18FA">
        <w:rPr>
          <w:sz w:val="28"/>
          <w:szCs w:val="28"/>
        </w:rPr>
        <w:t>No. Some variable costs may not differ among the alternatives under consideration and, hence, will be irrelevant. Some fixed costs may differ among the alternatives and, hence, will be relevant.</w:t>
      </w:r>
    </w:p>
    <w:p w:rsidR="006912B4" w:rsidRPr="006912B4" w:rsidRDefault="006912B4" w:rsidP="006148FF">
      <w:pPr>
        <w:spacing w:before="240" w:after="0"/>
        <w:jc w:val="both"/>
        <w:rPr>
          <w:b/>
          <w:bCs/>
          <w:sz w:val="28"/>
          <w:szCs w:val="28"/>
        </w:rPr>
      </w:pPr>
      <w:r w:rsidRPr="006912B4">
        <w:rPr>
          <w:b/>
          <w:bCs/>
          <w:sz w:val="28"/>
          <w:szCs w:val="28"/>
        </w:rPr>
        <w:t>Q-6 “Management should always maximize sales of the product with the highest contribution margin per unit.”‖ Do you agree? Why?</w:t>
      </w:r>
    </w:p>
    <w:p w:rsidR="006912B4" w:rsidRPr="006912B4" w:rsidRDefault="006912B4" w:rsidP="006148FF">
      <w:pPr>
        <w:spacing w:before="240" w:after="0"/>
        <w:jc w:val="both"/>
        <w:rPr>
          <w:sz w:val="28"/>
          <w:szCs w:val="28"/>
        </w:rPr>
      </w:pPr>
      <w:r w:rsidRPr="006912B4">
        <w:rPr>
          <w:sz w:val="28"/>
          <w:szCs w:val="28"/>
        </w:rPr>
        <w:t>No. Managers should aim to get the highest contribution margin per unit of the constraining (that is, scarce, limiting, or critical) factor. The constraining factor is what restricts or limits the production or sale of a given product (for example, availability of machine-hours).</w:t>
      </w:r>
    </w:p>
    <w:p w:rsidR="006912B4" w:rsidRPr="006912B4" w:rsidRDefault="006912B4" w:rsidP="006148FF">
      <w:pPr>
        <w:spacing w:before="240" w:after="0"/>
        <w:jc w:val="both"/>
        <w:rPr>
          <w:b/>
          <w:bCs/>
          <w:sz w:val="28"/>
          <w:szCs w:val="28"/>
        </w:rPr>
      </w:pPr>
      <w:r>
        <w:rPr>
          <w:b/>
          <w:bCs/>
          <w:sz w:val="28"/>
          <w:szCs w:val="28"/>
        </w:rPr>
        <w:t>Q-7</w:t>
      </w:r>
      <w:r w:rsidRPr="006912B4">
        <w:rPr>
          <w:b/>
          <w:bCs/>
          <w:sz w:val="28"/>
          <w:szCs w:val="28"/>
        </w:rPr>
        <w:t xml:space="preserve"> </w:t>
      </w:r>
      <w:r>
        <w:rPr>
          <w:b/>
          <w:bCs/>
          <w:sz w:val="28"/>
          <w:szCs w:val="28"/>
        </w:rPr>
        <w:t>“</w:t>
      </w:r>
      <w:r w:rsidRPr="006912B4">
        <w:rPr>
          <w:b/>
          <w:bCs/>
          <w:sz w:val="28"/>
          <w:szCs w:val="28"/>
        </w:rPr>
        <w:t>A branch office or business segment that shows negative operating income should be shut down.</w:t>
      </w:r>
      <w:r>
        <w:rPr>
          <w:b/>
          <w:bCs/>
          <w:sz w:val="28"/>
          <w:szCs w:val="28"/>
        </w:rPr>
        <w:t>”</w:t>
      </w:r>
      <w:r w:rsidRPr="006912B4">
        <w:rPr>
          <w:b/>
          <w:bCs/>
          <w:sz w:val="28"/>
          <w:szCs w:val="28"/>
        </w:rPr>
        <w:t xml:space="preserve"> Do you agree? Explain briefly.</w:t>
      </w:r>
    </w:p>
    <w:p w:rsidR="00E00701" w:rsidRDefault="006912B4" w:rsidP="006148FF">
      <w:pPr>
        <w:spacing w:before="240"/>
        <w:jc w:val="both"/>
        <w:rPr>
          <w:sz w:val="28"/>
          <w:szCs w:val="28"/>
        </w:rPr>
      </w:pPr>
      <w:r w:rsidRPr="006912B4">
        <w:rPr>
          <w:sz w:val="28"/>
          <w:szCs w:val="28"/>
        </w:rPr>
        <w:t>No. For example, if the revenues that will be lost exceed the costs that will be saved, the branch or business segment should not be shut down. Shutting down will only increase the loss. Allocated costs and fixed costs that will not be saved are irrelevant to the shut-down decision.</w:t>
      </w:r>
    </w:p>
    <w:p w:rsidR="00760E40" w:rsidRPr="00760E40" w:rsidRDefault="00760E40" w:rsidP="006148FF">
      <w:pPr>
        <w:spacing w:after="0"/>
        <w:jc w:val="both"/>
        <w:rPr>
          <w:b/>
          <w:bCs/>
          <w:sz w:val="28"/>
          <w:szCs w:val="28"/>
        </w:rPr>
      </w:pPr>
      <w:r w:rsidRPr="00760E40">
        <w:rPr>
          <w:b/>
          <w:bCs/>
          <w:sz w:val="28"/>
          <w:szCs w:val="28"/>
        </w:rPr>
        <w:t>Q-8 Lees Corp. is deciding whether to keep or drop a small segment of its business. Key information regarding the segment includes:</w:t>
      </w:r>
    </w:p>
    <w:p w:rsidR="00760E40" w:rsidRPr="00760E40" w:rsidRDefault="00760E40" w:rsidP="006148FF">
      <w:pPr>
        <w:spacing w:after="0"/>
        <w:jc w:val="both"/>
        <w:rPr>
          <w:b/>
          <w:bCs/>
          <w:sz w:val="28"/>
          <w:szCs w:val="28"/>
        </w:rPr>
      </w:pPr>
      <w:r w:rsidRPr="00760E40">
        <w:rPr>
          <w:b/>
          <w:bCs/>
          <w:sz w:val="28"/>
          <w:szCs w:val="28"/>
        </w:rPr>
        <w:t>Contribution margin: 35,000</w:t>
      </w:r>
    </w:p>
    <w:p w:rsidR="00760E40" w:rsidRPr="00760E40" w:rsidRDefault="00760E40" w:rsidP="006148FF">
      <w:pPr>
        <w:spacing w:after="0"/>
        <w:jc w:val="both"/>
        <w:rPr>
          <w:b/>
          <w:bCs/>
          <w:sz w:val="28"/>
          <w:szCs w:val="28"/>
        </w:rPr>
      </w:pPr>
      <w:r w:rsidRPr="00760E40">
        <w:rPr>
          <w:b/>
          <w:bCs/>
          <w:sz w:val="28"/>
          <w:szCs w:val="28"/>
        </w:rPr>
        <w:t>Avoidable fixed costs: 30,000</w:t>
      </w:r>
    </w:p>
    <w:p w:rsidR="00760E40" w:rsidRPr="00760E40" w:rsidRDefault="00760E40" w:rsidP="006148FF">
      <w:pPr>
        <w:spacing w:after="0"/>
        <w:jc w:val="both"/>
        <w:rPr>
          <w:b/>
          <w:bCs/>
          <w:sz w:val="28"/>
          <w:szCs w:val="28"/>
        </w:rPr>
      </w:pPr>
      <w:r w:rsidRPr="00760E40">
        <w:rPr>
          <w:b/>
          <w:bCs/>
          <w:sz w:val="28"/>
          <w:szCs w:val="28"/>
        </w:rPr>
        <w:t>Unavoidable fixed costs: 25,000</w:t>
      </w:r>
    </w:p>
    <w:p w:rsidR="00760E40" w:rsidRPr="00760E40" w:rsidRDefault="00760E40" w:rsidP="006148FF">
      <w:pPr>
        <w:spacing w:after="0"/>
        <w:jc w:val="both"/>
        <w:rPr>
          <w:b/>
          <w:bCs/>
          <w:sz w:val="28"/>
          <w:szCs w:val="28"/>
        </w:rPr>
      </w:pPr>
      <w:r w:rsidRPr="00760E40">
        <w:rPr>
          <w:b/>
          <w:bCs/>
          <w:sz w:val="28"/>
          <w:szCs w:val="28"/>
        </w:rPr>
        <w:t>Given the information above, Lees should:</w:t>
      </w:r>
    </w:p>
    <w:p w:rsidR="00760E40" w:rsidRPr="00760E40" w:rsidRDefault="00760E40" w:rsidP="006148FF">
      <w:pPr>
        <w:spacing w:after="0"/>
        <w:jc w:val="both"/>
        <w:rPr>
          <w:b/>
          <w:bCs/>
          <w:sz w:val="28"/>
          <w:szCs w:val="28"/>
        </w:rPr>
      </w:pPr>
      <w:r w:rsidRPr="00760E40">
        <w:rPr>
          <w:b/>
          <w:bCs/>
          <w:sz w:val="28"/>
          <w:szCs w:val="28"/>
        </w:rPr>
        <w:t xml:space="preserve">a. </w:t>
      </w:r>
      <w:r w:rsidRPr="00760E40">
        <w:rPr>
          <w:sz w:val="28"/>
          <w:szCs w:val="28"/>
        </w:rPr>
        <w:t>Drop the segment because the contribution margin is less than total fixed costs.</w:t>
      </w:r>
    </w:p>
    <w:p w:rsidR="00760E40" w:rsidRPr="00760E40" w:rsidRDefault="00760E40" w:rsidP="006148FF">
      <w:pPr>
        <w:jc w:val="both"/>
        <w:rPr>
          <w:sz w:val="28"/>
          <w:szCs w:val="28"/>
        </w:rPr>
      </w:pPr>
      <w:r w:rsidRPr="00760E40">
        <w:rPr>
          <w:b/>
          <w:bCs/>
          <w:sz w:val="28"/>
          <w:szCs w:val="28"/>
        </w:rPr>
        <w:t xml:space="preserve">b. </w:t>
      </w:r>
      <w:r w:rsidRPr="00760E40">
        <w:rPr>
          <w:sz w:val="28"/>
          <w:szCs w:val="28"/>
        </w:rPr>
        <w:t>Drop the segment because avoidable fixed costs exceed unavoidable fixed costs.</w:t>
      </w:r>
    </w:p>
    <w:p w:rsidR="00760E40" w:rsidRPr="00760E40" w:rsidRDefault="00760E40" w:rsidP="006148FF">
      <w:pPr>
        <w:spacing w:after="0"/>
        <w:jc w:val="both"/>
        <w:rPr>
          <w:sz w:val="28"/>
          <w:szCs w:val="28"/>
        </w:rPr>
      </w:pPr>
      <w:r w:rsidRPr="00760E40">
        <w:rPr>
          <w:b/>
          <w:bCs/>
          <w:sz w:val="28"/>
          <w:szCs w:val="28"/>
        </w:rPr>
        <w:t xml:space="preserve">c. </w:t>
      </w:r>
      <w:r w:rsidRPr="00760E40">
        <w:rPr>
          <w:sz w:val="28"/>
          <w:szCs w:val="28"/>
        </w:rPr>
        <w:t>Keep the segment because the contribution margin exceeds avoidable fixed costs.</w:t>
      </w:r>
    </w:p>
    <w:p w:rsidR="00760E40" w:rsidRPr="00760E40" w:rsidRDefault="00760E40" w:rsidP="00760E40">
      <w:pPr>
        <w:spacing w:after="0"/>
        <w:rPr>
          <w:sz w:val="28"/>
          <w:szCs w:val="28"/>
        </w:rPr>
      </w:pPr>
      <w:r w:rsidRPr="00760E40">
        <w:rPr>
          <w:b/>
          <w:bCs/>
          <w:sz w:val="28"/>
          <w:szCs w:val="28"/>
        </w:rPr>
        <w:lastRenderedPageBreak/>
        <w:t xml:space="preserve">d. </w:t>
      </w:r>
      <w:r w:rsidRPr="00760E40">
        <w:rPr>
          <w:sz w:val="28"/>
          <w:szCs w:val="28"/>
        </w:rPr>
        <w:t>Keep the segment because the contribution margin exceeds unavoidable fixed costs.</w:t>
      </w:r>
    </w:p>
    <w:p w:rsidR="00760E40" w:rsidRPr="00760E40" w:rsidRDefault="00760E40" w:rsidP="00760E40">
      <w:pPr>
        <w:spacing w:before="240" w:after="0"/>
        <w:rPr>
          <w:b/>
          <w:bCs/>
          <w:sz w:val="28"/>
          <w:szCs w:val="28"/>
          <w:u w:val="single"/>
        </w:rPr>
      </w:pPr>
      <w:r w:rsidRPr="00760E40">
        <w:rPr>
          <w:b/>
          <w:bCs/>
          <w:sz w:val="28"/>
          <w:szCs w:val="28"/>
          <w:u w:val="single"/>
        </w:rPr>
        <w:t>SOLUTION</w:t>
      </w:r>
    </w:p>
    <w:p w:rsidR="005C482E" w:rsidRDefault="00760E40" w:rsidP="00206FA6">
      <w:pPr>
        <w:jc w:val="both"/>
        <w:rPr>
          <w:sz w:val="28"/>
          <w:szCs w:val="28"/>
        </w:rPr>
      </w:pPr>
      <w:r w:rsidRPr="00760E40">
        <w:rPr>
          <w:sz w:val="28"/>
          <w:szCs w:val="28"/>
        </w:rPr>
        <w:t>Choice "c" is correct. Whether to keep or drop a segment will depend on whether the contribution margin of the segment in question exceeds avoidable fixed costs (relevant costs that wouldn’t exist if the</w:t>
      </w:r>
      <w:r>
        <w:rPr>
          <w:sz w:val="28"/>
          <w:szCs w:val="28"/>
        </w:rPr>
        <w:t xml:space="preserve"> </w:t>
      </w:r>
      <w:r w:rsidRPr="00760E40">
        <w:rPr>
          <w:sz w:val="28"/>
          <w:szCs w:val="28"/>
        </w:rPr>
        <w:t>segment did not exist). Unavoidable fixed costs will be incurred regardless of whether or not the segment is kept, so they are not factored into the decision. Choice "a" is incorrect. Fixed costs need to be broken out between avoidable and unavoidable in order to make the determination as to whether to keep or drop a segment. Lees Corp. would only drop the segment if the contribution margin of the segment is less than the avoidable fixed (relevant) cost. Choice "b" is incorrect. The contribution margin needs to be compared to avoidable fixed costs in order to determine whether to keep or drop a segment. Choice "d" is incorrect. Unavoidable fixed costs will be incurred regardless, so contribution margin of the segment needs to be compared to the avoidable fixed costs as the key elements to determine whether to keep or drop a segment.</w:t>
      </w:r>
    </w:p>
    <w:p w:rsidR="00760E40" w:rsidRPr="008753AA" w:rsidRDefault="00206FA6" w:rsidP="00206FA6">
      <w:pPr>
        <w:spacing w:after="0"/>
        <w:jc w:val="both"/>
        <w:rPr>
          <w:rFonts w:ascii="Times New Roman" w:hAnsi="Times New Roman" w:cs="Times New Roman"/>
          <w:b/>
          <w:bCs/>
          <w:sz w:val="28"/>
          <w:szCs w:val="28"/>
        </w:rPr>
      </w:pPr>
      <w:r w:rsidRPr="008753AA">
        <w:rPr>
          <w:rFonts w:ascii="Times New Roman" w:hAnsi="Times New Roman" w:cs="Times New Roman"/>
          <w:b/>
          <w:bCs/>
          <w:sz w:val="28"/>
          <w:szCs w:val="28"/>
        </w:rPr>
        <w:t>Q-9</w:t>
      </w:r>
      <w:r w:rsidRPr="008753AA">
        <w:rPr>
          <w:rFonts w:ascii="Times New Roman" w:hAnsi="Times New Roman" w:cs="Times New Roman"/>
          <w:b/>
          <w:bCs/>
          <w:sz w:val="28"/>
          <w:szCs w:val="28"/>
        </w:rPr>
        <w:t xml:space="preserve"> Ace Cleaning Service is considering expanding into one or more new market areas. Which costs are relevant to Ace’s decision on whether to expand?</w:t>
      </w:r>
    </w:p>
    <w:p w:rsidR="00E26774" w:rsidRPr="008753AA" w:rsidRDefault="00E26774" w:rsidP="00E26774">
      <w:pPr>
        <w:spacing w:after="0"/>
        <w:jc w:val="both"/>
        <w:rPr>
          <w:b/>
          <w:bCs/>
          <w:sz w:val="28"/>
          <w:szCs w:val="28"/>
        </w:rPr>
      </w:pPr>
      <w:r w:rsidRPr="008753AA">
        <w:rPr>
          <w:b/>
          <w:bCs/>
          <w:noProof/>
          <w:sz w:val="28"/>
          <w:szCs w:val="28"/>
        </w:rPr>
        <w:drawing>
          <wp:inline distT="0" distB="0" distL="0" distR="0" wp14:anchorId="65A1FA0E" wp14:editId="1202EA2B">
            <wp:extent cx="5486400" cy="17752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1775274"/>
                    </a:xfrm>
                    <a:prstGeom prst="rect">
                      <a:avLst/>
                    </a:prstGeom>
                    <a:noFill/>
                    <a:ln>
                      <a:noFill/>
                    </a:ln>
                  </pic:spPr>
                </pic:pic>
              </a:graphicData>
            </a:graphic>
          </wp:inline>
        </w:drawing>
      </w:r>
      <w:r w:rsidRPr="008753AA">
        <w:rPr>
          <w:rFonts w:ascii="Times New Roman" w:hAnsi="Times New Roman" w:cs="Times New Roman"/>
          <w:b/>
          <w:bCs/>
          <w:sz w:val="28"/>
          <w:szCs w:val="28"/>
        </w:rPr>
        <w:t xml:space="preserve"> </w:t>
      </w:r>
      <w:r w:rsidRPr="008753AA">
        <w:rPr>
          <w:b/>
          <w:bCs/>
          <w:sz w:val="28"/>
          <w:szCs w:val="28"/>
          <w:u w:val="single"/>
        </w:rPr>
        <w:t>SOLUTION</w:t>
      </w:r>
    </w:p>
    <w:p w:rsidR="00CF0A74" w:rsidRPr="00E54DE1" w:rsidRDefault="00E26774" w:rsidP="00E54DE1">
      <w:pPr>
        <w:jc w:val="both"/>
        <w:rPr>
          <w:sz w:val="28"/>
          <w:szCs w:val="28"/>
        </w:rPr>
      </w:pPr>
      <w:r w:rsidRPr="008753AA">
        <w:rPr>
          <w:sz w:val="28"/>
          <w:szCs w:val="28"/>
        </w:rPr>
        <w:t xml:space="preserve">Choice "a" is correct. Sunk costs are not relevant since they were incurred in the past and cannot be recovered as a result of the company’s current </w:t>
      </w:r>
      <w:r w:rsidRPr="008753AA">
        <w:rPr>
          <w:sz w:val="28"/>
          <w:szCs w:val="28"/>
        </w:rPr>
        <w:lastRenderedPageBreak/>
        <w:t>decision. Variable costs are relevant as also any avoidable fixed costs associated with the decision. Opportunity cost is the cost of foregoing the next best alternative when making a decision. These costs are relevant since the company has alternative courses of action. Choice "b" is incorrect. Sunk costs are not relevant since they were incurred in the past and cannot be recovered as a result of the company’s current decision. Choice "c" is incorrect. Opportunity cost is the cost of foregoing the next best alternative when making a decision. These costs are relevant since the company has alternative courses of action. Choice "d" is incorrect. Sunk costs are not relevant since they were incurred in the past and cannot be recovered as a result of the company’s current decision. Variable costs are relevant as also any avoidable fixed costs associated with the decision.</w:t>
      </w:r>
    </w:p>
    <w:p w:rsidR="00C91934" w:rsidRPr="00C91934" w:rsidRDefault="00C91934" w:rsidP="00E54DE1">
      <w:pPr>
        <w:rPr>
          <w:b/>
          <w:bCs/>
          <w:sz w:val="28"/>
          <w:szCs w:val="28"/>
        </w:rPr>
      </w:pPr>
      <w:r w:rsidRPr="00C91934">
        <w:rPr>
          <w:b/>
          <w:bCs/>
          <w:sz w:val="28"/>
          <w:szCs w:val="28"/>
        </w:rPr>
        <w:t>Q-1</w:t>
      </w:r>
      <w:r w:rsidR="00E54DE1">
        <w:rPr>
          <w:rFonts w:hint="cs"/>
          <w:b/>
          <w:bCs/>
          <w:sz w:val="28"/>
          <w:szCs w:val="28"/>
          <w:rtl/>
        </w:rPr>
        <w:t>0</w:t>
      </w:r>
      <w:r w:rsidRPr="00C91934">
        <w:rPr>
          <w:b/>
          <w:bCs/>
          <w:sz w:val="28"/>
          <w:szCs w:val="28"/>
        </w:rPr>
        <w:t xml:space="preserve"> Choose the best answer.</w:t>
      </w:r>
    </w:p>
    <w:p w:rsidR="00C91934" w:rsidRPr="00C91934" w:rsidRDefault="00C91934" w:rsidP="00C91934">
      <w:pPr>
        <w:rPr>
          <w:sz w:val="28"/>
          <w:szCs w:val="28"/>
        </w:rPr>
      </w:pPr>
      <w:r w:rsidRPr="00C91934">
        <w:rPr>
          <w:b/>
          <w:bCs/>
          <w:sz w:val="28"/>
          <w:szCs w:val="28"/>
        </w:rPr>
        <w:t xml:space="preserve">1. </w:t>
      </w:r>
      <w:r w:rsidRPr="00C91934">
        <w:rPr>
          <w:sz w:val="28"/>
          <w:szCs w:val="28"/>
        </w:rPr>
        <w:t>The Cozy Company manufactures slippers and sells them at $10 a pair. Variable manufacturing cost is $5.75 a pair, and allocated fixed manufacturing cost is $1.75 a pair. It has enough idle capacity available to accept a one-time-only special order of 25,000 pairs of slippers at $7.50 a pair. Cozy will not incur any marketing costs as a result of the special order. What would the effect on operating income be if the special order could be accepted without affecting normal sales: (a) $0, (b) $43,750 increase, (c) $143,750 increase, or (d) $187,500 increase? Show your calculations.</w:t>
      </w:r>
    </w:p>
    <w:p w:rsidR="008753AA" w:rsidRDefault="00C91934" w:rsidP="00C91934">
      <w:pPr>
        <w:rPr>
          <w:sz w:val="28"/>
          <w:szCs w:val="28"/>
        </w:rPr>
      </w:pPr>
      <w:r w:rsidRPr="00C91934">
        <w:rPr>
          <w:b/>
          <w:bCs/>
          <w:sz w:val="28"/>
          <w:szCs w:val="28"/>
        </w:rPr>
        <w:t xml:space="preserve">2. </w:t>
      </w:r>
      <w:r w:rsidRPr="00C91934">
        <w:rPr>
          <w:sz w:val="28"/>
          <w:szCs w:val="28"/>
        </w:rPr>
        <w:t>The Manchester Company manufactures Part No. 498 for use in its production line. The manufacturing cost per unit for 10,000 units of Part No. 498 is as follows:</w:t>
      </w:r>
    </w:p>
    <w:p w:rsidR="00C91934" w:rsidRDefault="009F1AE1" w:rsidP="009F1AE1">
      <w:pPr>
        <w:jc w:val="both"/>
        <w:rPr>
          <w:sz w:val="28"/>
          <w:szCs w:val="28"/>
        </w:rPr>
      </w:pPr>
      <w:r>
        <w:rPr>
          <w:noProof/>
          <w:sz w:val="28"/>
          <w:szCs w:val="28"/>
        </w:rPr>
        <w:drawing>
          <wp:inline distT="0" distB="0" distL="0" distR="0">
            <wp:extent cx="5486400" cy="1228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1228725"/>
                    </a:xfrm>
                    <a:prstGeom prst="rect">
                      <a:avLst/>
                    </a:prstGeom>
                    <a:noFill/>
                    <a:ln>
                      <a:noFill/>
                    </a:ln>
                  </pic:spPr>
                </pic:pic>
              </a:graphicData>
            </a:graphic>
          </wp:inline>
        </w:drawing>
      </w:r>
      <w:r w:rsidRPr="009F1AE1">
        <w:rPr>
          <w:rFonts w:ascii="Times New Roman" w:hAnsi="Times New Roman" w:cs="Times New Roman"/>
          <w:sz w:val="24"/>
          <w:szCs w:val="24"/>
        </w:rPr>
        <w:t xml:space="preserve"> </w:t>
      </w:r>
      <w:r w:rsidRPr="009F1AE1">
        <w:rPr>
          <w:sz w:val="28"/>
          <w:szCs w:val="28"/>
        </w:rPr>
        <w:t xml:space="preserve">The Remnant Company has offered to sell 10,000 units of Part No. 498 to Manchester for $71 per unit. Manchester will make the decision to buy the </w:t>
      </w:r>
      <w:r w:rsidRPr="009F1AE1">
        <w:rPr>
          <w:sz w:val="28"/>
          <w:szCs w:val="28"/>
        </w:rPr>
        <w:lastRenderedPageBreak/>
        <w:t>part from Remnant if there is an overall savings of at least $45,000 for Manchester. If Manchester accepts Remnant’s offer, $11 per unit of the fixed overhead allocated would be eliminated. Furthermore, Manchester has determined that the released facilities could be used to save relevant costs in the manufacture of Part No. 575. For Manchester to achieve an overall savings of $45,000, the amount of relevant costs that would have to be saved by using the released facilities in the manufacture of Part No. 575 would be which of the following: (a) $30,000, (b) $115,000, (c) $125,000, or (d) $100,000? Show your calculations. What other factors might Manchester consider before outsourcing to Remnant?</w:t>
      </w:r>
    </w:p>
    <w:p w:rsidR="00B41F4D" w:rsidRPr="00B41F4D" w:rsidRDefault="00B41F4D" w:rsidP="00B41F4D">
      <w:pPr>
        <w:jc w:val="both"/>
        <w:rPr>
          <w:sz w:val="28"/>
          <w:szCs w:val="28"/>
        </w:rPr>
      </w:pPr>
      <w:r>
        <w:rPr>
          <w:noProof/>
          <w:sz w:val="28"/>
          <w:szCs w:val="28"/>
        </w:rPr>
        <w:drawing>
          <wp:inline distT="0" distB="0" distL="0" distR="0" wp14:anchorId="6E29A281" wp14:editId="4E4C28C5">
            <wp:extent cx="5476875" cy="33813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6875" cy="3381375"/>
                    </a:xfrm>
                    <a:prstGeom prst="rect">
                      <a:avLst/>
                    </a:prstGeom>
                    <a:noFill/>
                    <a:ln>
                      <a:noFill/>
                    </a:ln>
                  </pic:spPr>
                </pic:pic>
              </a:graphicData>
            </a:graphic>
          </wp:inline>
        </w:drawing>
      </w:r>
      <w:r w:rsidRPr="00B41F4D">
        <w:rPr>
          <w:rFonts w:ascii="Times New Roman" w:hAnsi="Times New Roman" w:cs="Times New Roman"/>
          <w:sz w:val="24"/>
          <w:szCs w:val="24"/>
        </w:rPr>
        <w:t xml:space="preserve"> </w:t>
      </w:r>
      <w:proofErr w:type="gramStart"/>
      <w:r w:rsidRPr="00B41F4D">
        <w:rPr>
          <w:sz w:val="28"/>
          <w:szCs w:val="28"/>
        </w:rPr>
        <w:t>to</w:t>
      </w:r>
      <w:proofErr w:type="gramEnd"/>
      <w:r w:rsidRPr="00B41F4D">
        <w:rPr>
          <w:sz w:val="28"/>
          <w:szCs w:val="28"/>
        </w:rPr>
        <w:t xml:space="preserve"> be saved in manufacturing Part No. 575 $115,000</w:t>
      </w:r>
    </w:p>
    <w:p w:rsidR="00141CED" w:rsidRDefault="00B41F4D" w:rsidP="00F27CC9">
      <w:pPr>
        <w:jc w:val="both"/>
        <w:rPr>
          <w:sz w:val="28"/>
          <w:szCs w:val="28"/>
        </w:rPr>
      </w:pPr>
      <w:r w:rsidRPr="00B41F4D">
        <w:rPr>
          <w:sz w:val="28"/>
          <w:szCs w:val="28"/>
        </w:rPr>
        <w:t>Before outsourcing to Remnant, Manchester must consider the consequence of increasing its dependence on Remnant. Manchester would want to be sure about the quality of Remnant’s product and the reliability of its delivery schedules over a long-run period. Manchester would also want Remnant to continuously reduce costs. To achieve all these goals, Manchester may want to build close partnerships and alliances with Remnant.</w:t>
      </w:r>
    </w:p>
    <w:p w:rsidR="00141CED" w:rsidRDefault="00141CED" w:rsidP="00141CED">
      <w:pPr>
        <w:jc w:val="both"/>
        <w:rPr>
          <w:sz w:val="28"/>
          <w:szCs w:val="28"/>
        </w:rPr>
      </w:pPr>
      <w:r w:rsidRPr="00F27CC9">
        <w:rPr>
          <w:b/>
          <w:bCs/>
          <w:sz w:val="28"/>
          <w:szCs w:val="28"/>
        </w:rPr>
        <w:lastRenderedPageBreak/>
        <w:t>Q-11</w:t>
      </w:r>
      <w:r>
        <w:rPr>
          <w:sz w:val="28"/>
          <w:szCs w:val="28"/>
        </w:rPr>
        <w:t xml:space="preserve"> </w:t>
      </w:r>
      <w:r w:rsidRPr="00141CED">
        <w:rPr>
          <w:sz w:val="28"/>
          <w:szCs w:val="28"/>
        </w:rPr>
        <w:t>Body Image, Inc</w:t>
      </w:r>
      <w:proofErr w:type="gramStart"/>
      <w:r w:rsidRPr="00141CED">
        <w:rPr>
          <w:sz w:val="28"/>
          <w:szCs w:val="28"/>
        </w:rPr>
        <w:t>.,</w:t>
      </w:r>
      <w:proofErr w:type="gramEnd"/>
      <w:r w:rsidRPr="00141CED">
        <w:rPr>
          <w:sz w:val="28"/>
          <w:szCs w:val="28"/>
        </w:rPr>
        <w:t xml:space="preserve"> produces two basic types of weight-lifting equipment, Model 9 and Model 14. Pertinent data are as follows:</w:t>
      </w:r>
    </w:p>
    <w:p w:rsidR="00141CED" w:rsidRDefault="00141CED" w:rsidP="00141CED">
      <w:pPr>
        <w:jc w:val="both"/>
        <w:rPr>
          <w:sz w:val="28"/>
          <w:szCs w:val="28"/>
        </w:rPr>
      </w:pPr>
      <w:r>
        <w:rPr>
          <w:noProof/>
          <w:sz w:val="28"/>
          <w:szCs w:val="28"/>
        </w:rPr>
        <w:drawing>
          <wp:inline distT="0" distB="0" distL="0" distR="0">
            <wp:extent cx="5350053" cy="174307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l="2431" t="12944"/>
                    <a:stretch/>
                  </pic:blipFill>
                  <pic:spPr bwMode="auto">
                    <a:xfrm>
                      <a:off x="0" y="0"/>
                      <a:ext cx="5352977" cy="1744028"/>
                    </a:xfrm>
                    <a:prstGeom prst="rect">
                      <a:avLst/>
                    </a:prstGeom>
                    <a:noFill/>
                    <a:ln>
                      <a:noFill/>
                    </a:ln>
                    <a:extLst>
                      <a:ext uri="{53640926-AAD7-44D8-BBD7-CCE9431645EC}">
                        <a14:shadowObscured xmlns:a14="http://schemas.microsoft.com/office/drawing/2010/main"/>
                      </a:ext>
                    </a:extLst>
                  </pic:spPr>
                </pic:pic>
              </a:graphicData>
            </a:graphic>
          </wp:inline>
        </w:drawing>
      </w:r>
    </w:p>
    <w:p w:rsidR="00141CED" w:rsidRPr="00141CED" w:rsidRDefault="00141CED" w:rsidP="00141CED">
      <w:pPr>
        <w:rPr>
          <w:sz w:val="28"/>
          <w:szCs w:val="28"/>
        </w:rPr>
      </w:pPr>
      <w:r w:rsidRPr="00141CED">
        <w:rPr>
          <w:sz w:val="28"/>
          <w:szCs w:val="28"/>
        </w:rPr>
        <w:t>The weight-lifting craze suggests that Body Image can sell enough of either Model 9 or Model 14 to keep the plant operating at full capacity. Both products are processed through the same production departments.</w:t>
      </w:r>
    </w:p>
    <w:p w:rsidR="00141CED" w:rsidRPr="00141CED" w:rsidRDefault="00141CED" w:rsidP="00141CED">
      <w:pPr>
        <w:spacing w:after="0"/>
        <w:rPr>
          <w:b/>
          <w:bCs/>
          <w:sz w:val="28"/>
          <w:szCs w:val="28"/>
          <w:u w:val="single"/>
        </w:rPr>
      </w:pPr>
      <w:r w:rsidRPr="00141CED">
        <w:rPr>
          <w:b/>
          <w:bCs/>
          <w:sz w:val="28"/>
          <w:szCs w:val="28"/>
          <w:u w:val="single"/>
        </w:rPr>
        <w:t>Required:</w:t>
      </w:r>
    </w:p>
    <w:p w:rsidR="00141CED" w:rsidRDefault="00141CED" w:rsidP="00141CED">
      <w:pPr>
        <w:rPr>
          <w:sz w:val="28"/>
          <w:szCs w:val="28"/>
        </w:rPr>
      </w:pPr>
      <w:r w:rsidRPr="00141CED">
        <w:rPr>
          <w:sz w:val="28"/>
          <w:szCs w:val="28"/>
        </w:rPr>
        <w:t>Which product should the company produce? Briefly explain your answer.</w:t>
      </w:r>
    </w:p>
    <w:p w:rsidR="00141CED" w:rsidRPr="00141CED" w:rsidRDefault="00141CED" w:rsidP="00141CED">
      <w:pPr>
        <w:rPr>
          <w:b/>
          <w:bCs/>
          <w:sz w:val="28"/>
          <w:szCs w:val="28"/>
        </w:rPr>
      </w:pPr>
      <w:r w:rsidRPr="00141CED">
        <w:rPr>
          <w:b/>
          <w:bCs/>
          <w:sz w:val="28"/>
          <w:szCs w:val="28"/>
        </w:rPr>
        <w:t>Solution:</w:t>
      </w:r>
    </w:p>
    <w:p w:rsidR="00141CED" w:rsidRDefault="00141CED" w:rsidP="00141CED">
      <w:pPr>
        <w:jc w:val="both"/>
        <w:rPr>
          <w:sz w:val="28"/>
          <w:szCs w:val="28"/>
        </w:rPr>
      </w:pPr>
      <w:r w:rsidRPr="00141CED">
        <w:rPr>
          <w:sz w:val="28"/>
          <w:szCs w:val="28"/>
        </w:rPr>
        <w:t>Only Model 9 should be produced. The key to this problem is the relationship of manufacturing overhead to each product. Note that it takes twice as long to produce Model 9; machine-hours for Model 9 are twice that for Model 14. Management should choose the product mix that maximizes operating income for a given production capacity (the scarce resource in this situation). In this case, despite the fact that model 9 requires twice the number of machine hours to produce each unit, its contribution margin per unit is so great that it still has a higher contribution margin per machine-hour. Model 14 will yield a $29 contribution to fixed costs per machine hour, and Model 9 will yield $40:</w:t>
      </w:r>
    </w:p>
    <w:p w:rsidR="00141CED" w:rsidRDefault="00141CED" w:rsidP="00141CED">
      <w:pPr>
        <w:jc w:val="both"/>
        <w:rPr>
          <w:sz w:val="28"/>
          <w:szCs w:val="28"/>
        </w:rPr>
      </w:pPr>
      <w:r>
        <w:rPr>
          <w:noProof/>
          <w:sz w:val="28"/>
          <w:szCs w:val="28"/>
        </w:rPr>
        <w:lastRenderedPageBreak/>
        <w:drawing>
          <wp:inline distT="0" distB="0" distL="0" distR="0">
            <wp:extent cx="5486400" cy="2047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047875"/>
                    </a:xfrm>
                    <a:prstGeom prst="rect">
                      <a:avLst/>
                    </a:prstGeom>
                    <a:noFill/>
                    <a:ln>
                      <a:noFill/>
                    </a:ln>
                  </pic:spPr>
                </pic:pic>
              </a:graphicData>
            </a:graphic>
          </wp:inline>
        </w:drawing>
      </w:r>
    </w:p>
    <w:p w:rsidR="00141CED" w:rsidRDefault="008F49DB" w:rsidP="008F49DB">
      <w:pPr>
        <w:jc w:val="both"/>
        <w:rPr>
          <w:b/>
          <w:bCs/>
          <w:sz w:val="28"/>
          <w:szCs w:val="28"/>
        </w:rPr>
      </w:pPr>
      <w:r w:rsidRPr="008F49DB">
        <w:rPr>
          <w:b/>
          <w:bCs/>
          <w:sz w:val="28"/>
          <w:szCs w:val="28"/>
        </w:rPr>
        <w:t xml:space="preserve">Q-12 </w:t>
      </w:r>
      <w:r w:rsidRPr="00F27CC9">
        <w:rPr>
          <w:sz w:val="28"/>
          <w:szCs w:val="28"/>
        </w:rPr>
        <w:t>Diamond Corporation produces baseball bats for kids that it sells for $37 each. At capacity, the company can produce 54,000 bats a year. The costs of producing and selling 54,000 bats are as follows:</w:t>
      </w:r>
    </w:p>
    <w:p w:rsidR="008F49DB" w:rsidRDefault="008F49DB" w:rsidP="008F49DB">
      <w:pPr>
        <w:jc w:val="both"/>
        <w:rPr>
          <w:b/>
          <w:bCs/>
          <w:sz w:val="28"/>
          <w:szCs w:val="28"/>
        </w:rPr>
      </w:pPr>
      <w:r>
        <w:rPr>
          <w:b/>
          <w:bCs/>
          <w:noProof/>
          <w:sz w:val="28"/>
          <w:szCs w:val="28"/>
        </w:rPr>
        <w:drawing>
          <wp:inline distT="0" distB="0" distL="0" distR="0">
            <wp:extent cx="5486400" cy="1783813"/>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1783813"/>
                    </a:xfrm>
                    <a:prstGeom prst="rect">
                      <a:avLst/>
                    </a:prstGeom>
                    <a:noFill/>
                    <a:ln>
                      <a:noFill/>
                    </a:ln>
                  </pic:spPr>
                </pic:pic>
              </a:graphicData>
            </a:graphic>
          </wp:inline>
        </w:drawing>
      </w:r>
    </w:p>
    <w:p w:rsidR="008F49DB" w:rsidRPr="008F49DB" w:rsidRDefault="008F49DB" w:rsidP="008F49DB">
      <w:pPr>
        <w:jc w:val="both"/>
        <w:rPr>
          <w:b/>
          <w:bCs/>
          <w:sz w:val="28"/>
          <w:szCs w:val="28"/>
        </w:rPr>
      </w:pPr>
      <w:r w:rsidRPr="008F49DB">
        <w:rPr>
          <w:b/>
          <w:bCs/>
          <w:sz w:val="28"/>
          <w:szCs w:val="28"/>
        </w:rPr>
        <w:t>Required:</w:t>
      </w:r>
    </w:p>
    <w:p w:rsidR="008F49DB" w:rsidRPr="008F49DB" w:rsidRDefault="008F49DB" w:rsidP="008F49DB">
      <w:pPr>
        <w:jc w:val="both"/>
        <w:rPr>
          <w:sz w:val="28"/>
          <w:szCs w:val="28"/>
        </w:rPr>
      </w:pPr>
      <w:r w:rsidRPr="008F49DB">
        <w:rPr>
          <w:b/>
          <w:bCs/>
          <w:sz w:val="28"/>
          <w:szCs w:val="28"/>
        </w:rPr>
        <w:t>1.</w:t>
      </w:r>
      <w:r w:rsidRPr="008F49DB">
        <w:rPr>
          <w:sz w:val="28"/>
          <w:szCs w:val="28"/>
        </w:rPr>
        <w:t xml:space="preserve"> Suppose Diamond is currently producing and selling 44,000 bats. At this level of</w:t>
      </w:r>
      <w:r>
        <w:rPr>
          <w:sz w:val="28"/>
          <w:szCs w:val="28"/>
        </w:rPr>
        <w:t xml:space="preserve"> </w:t>
      </w:r>
      <w:r w:rsidRPr="008F49DB">
        <w:rPr>
          <w:sz w:val="28"/>
          <w:szCs w:val="28"/>
        </w:rPr>
        <w:t>production and sales, its fixed costs are the same as given in the preceding table. Home</w:t>
      </w:r>
      <w:r>
        <w:rPr>
          <w:sz w:val="28"/>
          <w:szCs w:val="28"/>
        </w:rPr>
        <w:t xml:space="preserve"> </w:t>
      </w:r>
      <w:r w:rsidRPr="008F49DB">
        <w:rPr>
          <w:sz w:val="28"/>
          <w:szCs w:val="28"/>
        </w:rPr>
        <w:t>Run Corporation wants to place a one-time special order for 10,000 bats at $21 each.</w:t>
      </w:r>
      <w:r>
        <w:rPr>
          <w:sz w:val="28"/>
          <w:szCs w:val="28"/>
        </w:rPr>
        <w:t xml:space="preserve"> </w:t>
      </w:r>
      <w:r w:rsidRPr="008F49DB">
        <w:rPr>
          <w:sz w:val="28"/>
          <w:szCs w:val="28"/>
        </w:rPr>
        <w:t>Diamond will incur no variable selling costs for this special order. Should Diamond</w:t>
      </w:r>
      <w:r>
        <w:rPr>
          <w:sz w:val="28"/>
          <w:szCs w:val="28"/>
        </w:rPr>
        <w:t xml:space="preserve"> </w:t>
      </w:r>
      <w:r w:rsidRPr="008F49DB">
        <w:rPr>
          <w:sz w:val="28"/>
          <w:szCs w:val="28"/>
        </w:rPr>
        <w:t>accept this one-time special order? Show your calculations.</w:t>
      </w:r>
    </w:p>
    <w:p w:rsidR="008F49DB" w:rsidRDefault="008F49DB" w:rsidP="008F49DB">
      <w:pPr>
        <w:jc w:val="both"/>
        <w:rPr>
          <w:sz w:val="28"/>
          <w:szCs w:val="28"/>
        </w:rPr>
      </w:pPr>
      <w:r w:rsidRPr="008F49DB">
        <w:rPr>
          <w:b/>
          <w:bCs/>
          <w:sz w:val="28"/>
          <w:szCs w:val="28"/>
        </w:rPr>
        <w:t>2.</w:t>
      </w:r>
      <w:r w:rsidRPr="008F49DB">
        <w:rPr>
          <w:sz w:val="28"/>
          <w:szCs w:val="28"/>
        </w:rPr>
        <w:t xml:space="preserve"> Now suppose Diamond is currently producing and selling 54,000 bats. If Diamond accepts</w:t>
      </w:r>
      <w:r>
        <w:rPr>
          <w:sz w:val="28"/>
          <w:szCs w:val="28"/>
        </w:rPr>
        <w:t xml:space="preserve"> </w:t>
      </w:r>
      <w:r w:rsidRPr="008F49DB">
        <w:rPr>
          <w:sz w:val="28"/>
          <w:szCs w:val="28"/>
        </w:rPr>
        <w:t>Home Run’s offer, it will have to sell 10,000 fewer bats to its regular customers. (a) On</w:t>
      </w:r>
      <w:r>
        <w:rPr>
          <w:sz w:val="28"/>
          <w:szCs w:val="28"/>
        </w:rPr>
        <w:t xml:space="preserve"> </w:t>
      </w:r>
      <w:r w:rsidRPr="008F49DB">
        <w:rPr>
          <w:sz w:val="28"/>
          <w:szCs w:val="28"/>
        </w:rPr>
        <w:t>financial considerations alone, should Diamond accept this one-time special order? Show</w:t>
      </w:r>
      <w:r>
        <w:rPr>
          <w:sz w:val="28"/>
          <w:szCs w:val="28"/>
        </w:rPr>
        <w:t xml:space="preserve"> </w:t>
      </w:r>
      <w:r w:rsidRPr="008F49DB">
        <w:rPr>
          <w:sz w:val="28"/>
          <w:szCs w:val="28"/>
        </w:rPr>
        <w:t xml:space="preserve">your calculations. (b) On </w:t>
      </w:r>
      <w:r w:rsidRPr="008F49DB">
        <w:rPr>
          <w:sz w:val="28"/>
          <w:szCs w:val="28"/>
        </w:rPr>
        <w:lastRenderedPageBreak/>
        <w:t>financial considerations alone, at what price would Diamond be</w:t>
      </w:r>
      <w:r>
        <w:rPr>
          <w:sz w:val="28"/>
          <w:szCs w:val="28"/>
        </w:rPr>
        <w:t xml:space="preserve"> </w:t>
      </w:r>
      <w:r w:rsidRPr="008F49DB">
        <w:rPr>
          <w:sz w:val="28"/>
          <w:szCs w:val="28"/>
        </w:rPr>
        <w:t>indifferent between accepting the special order and continuing to sell to its regular customers</w:t>
      </w:r>
      <w:r>
        <w:rPr>
          <w:sz w:val="28"/>
          <w:szCs w:val="28"/>
        </w:rPr>
        <w:t xml:space="preserve"> </w:t>
      </w:r>
      <w:r w:rsidRPr="008F49DB">
        <w:rPr>
          <w:sz w:val="28"/>
          <w:szCs w:val="28"/>
        </w:rPr>
        <w:t>at $37 per bat? (c) What other factors should Diamond consider in deciding whether to accept</w:t>
      </w:r>
      <w:r>
        <w:rPr>
          <w:sz w:val="28"/>
          <w:szCs w:val="28"/>
        </w:rPr>
        <w:t xml:space="preserve"> </w:t>
      </w:r>
      <w:r w:rsidRPr="008F49DB">
        <w:rPr>
          <w:sz w:val="28"/>
          <w:szCs w:val="28"/>
        </w:rPr>
        <w:t>the one-time special order?</w:t>
      </w:r>
    </w:p>
    <w:p w:rsidR="00A44FDA" w:rsidRDefault="00A44FDA" w:rsidP="008F49DB">
      <w:pPr>
        <w:jc w:val="both"/>
        <w:rPr>
          <w:sz w:val="28"/>
          <w:szCs w:val="28"/>
        </w:rPr>
      </w:pPr>
      <w:r>
        <w:rPr>
          <w:noProof/>
          <w:sz w:val="28"/>
          <w:szCs w:val="28"/>
        </w:rPr>
        <w:drawing>
          <wp:inline distT="0" distB="0" distL="0" distR="0">
            <wp:extent cx="5476875" cy="10668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6875" cy="1066800"/>
                    </a:xfrm>
                    <a:prstGeom prst="rect">
                      <a:avLst/>
                    </a:prstGeom>
                    <a:noFill/>
                    <a:ln>
                      <a:noFill/>
                    </a:ln>
                  </pic:spPr>
                </pic:pic>
              </a:graphicData>
            </a:graphic>
          </wp:inline>
        </w:drawing>
      </w:r>
    </w:p>
    <w:p w:rsidR="00A44FDA" w:rsidRDefault="00A44FDA" w:rsidP="00A44FDA">
      <w:pPr>
        <w:jc w:val="both"/>
        <w:rPr>
          <w:sz w:val="28"/>
          <w:szCs w:val="28"/>
        </w:rPr>
      </w:pPr>
      <w:bookmarkStart w:id="0" w:name="_GoBack"/>
      <w:r w:rsidRPr="00A44FDA">
        <w:rPr>
          <w:sz w:val="28"/>
          <w:szCs w:val="28"/>
        </w:rPr>
        <w:t>Diamond should accept Home Run’s special order because it increases operating income by</w:t>
      </w:r>
      <w:r>
        <w:rPr>
          <w:sz w:val="28"/>
          <w:szCs w:val="28"/>
        </w:rPr>
        <w:t xml:space="preserve"> </w:t>
      </w:r>
      <w:r w:rsidRPr="00A44FDA">
        <w:rPr>
          <w:sz w:val="28"/>
          <w:szCs w:val="28"/>
        </w:rPr>
        <w:t>$10,000. Because no variable selling costs will be incurred on this order, this cost is irrelevant.</w:t>
      </w:r>
      <w:r>
        <w:rPr>
          <w:sz w:val="28"/>
          <w:szCs w:val="28"/>
        </w:rPr>
        <w:t xml:space="preserve"> </w:t>
      </w:r>
      <w:r w:rsidRPr="00A44FDA">
        <w:rPr>
          <w:sz w:val="28"/>
          <w:szCs w:val="28"/>
        </w:rPr>
        <w:t>Similarly, fixed costs are irrelevant because they will be incurred regardless of the decision.</w:t>
      </w:r>
    </w:p>
    <w:bookmarkEnd w:id="0"/>
    <w:p w:rsidR="00A44FDA" w:rsidRPr="008F49DB" w:rsidRDefault="00885C12" w:rsidP="00A44FDA">
      <w:pPr>
        <w:jc w:val="both"/>
        <w:rPr>
          <w:sz w:val="28"/>
          <w:szCs w:val="28"/>
        </w:rPr>
      </w:pPr>
      <w:r>
        <w:rPr>
          <w:noProof/>
          <w:sz w:val="28"/>
          <w:szCs w:val="28"/>
        </w:rPr>
        <w:drawing>
          <wp:inline distT="0" distB="0" distL="0" distR="0">
            <wp:extent cx="5943600" cy="3905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a:extLst>
                        <a:ext uri="{28A0092B-C50C-407E-A947-70E740481C1C}">
                          <a14:useLocalDpi xmlns:a14="http://schemas.microsoft.com/office/drawing/2010/main" val="0"/>
                        </a:ext>
                      </a:extLst>
                    </a:blip>
                    <a:srcRect t="2778"/>
                    <a:stretch/>
                  </pic:blipFill>
                  <pic:spPr bwMode="auto">
                    <a:xfrm>
                      <a:off x="0" y="0"/>
                      <a:ext cx="5943600" cy="3905250"/>
                    </a:xfrm>
                    <a:prstGeom prst="rect">
                      <a:avLst/>
                    </a:prstGeom>
                    <a:noFill/>
                    <a:ln>
                      <a:noFill/>
                    </a:ln>
                    <a:extLst>
                      <a:ext uri="{53640926-AAD7-44D8-BBD7-CCE9431645EC}">
                        <a14:shadowObscured xmlns:a14="http://schemas.microsoft.com/office/drawing/2010/main"/>
                      </a:ext>
                    </a:extLst>
                  </pic:spPr>
                </pic:pic>
              </a:graphicData>
            </a:graphic>
          </wp:inline>
        </w:drawing>
      </w:r>
    </w:p>
    <w:p w:rsidR="00F27CC9" w:rsidRDefault="00885C12" w:rsidP="008F49DB">
      <w:pPr>
        <w:jc w:val="both"/>
        <w:rPr>
          <w:sz w:val="28"/>
          <w:szCs w:val="28"/>
        </w:rPr>
      </w:pPr>
      <w:r>
        <w:rPr>
          <w:noProof/>
          <w:sz w:val="28"/>
          <w:szCs w:val="28"/>
        </w:rPr>
        <w:lastRenderedPageBreak/>
        <w:drawing>
          <wp:inline distT="0" distB="0" distL="0" distR="0">
            <wp:extent cx="6334125" cy="29527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a:extLst>
                        <a:ext uri="{28A0092B-C50C-407E-A947-70E740481C1C}">
                          <a14:useLocalDpi xmlns:a14="http://schemas.microsoft.com/office/drawing/2010/main" val="0"/>
                        </a:ext>
                      </a:extLst>
                    </a:blip>
                    <a:srcRect t="16326"/>
                    <a:stretch/>
                  </pic:blipFill>
                  <pic:spPr bwMode="auto">
                    <a:xfrm>
                      <a:off x="0" y="0"/>
                      <a:ext cx="6334125" cy="2952750"/>
                    </a:xfrm>
                    <a:prstGeom prst="rect">
                      <a:avLst/>
                    </a:prstGeom>
                    <a:noFill/>
                    <a:ln>
                      <a:noFill/>
                    </a:ln>
                    <a:extLst>
                      <a:ext uri="{53640926-AAD7-44D8-BBD7-CCE9431645EC}">
                        <a14:shadowObscured xmlns:a14="http://schemas.microsoft.com/office/drawing/2010/main"/>
                      </a:ext>
                    </a:extLst>
                  </pic:spPr>
                </pic:pic>
              </a:graphicData>
            </a:graphic>
          </wp:inline>
        </w:drawing>
      </w:r>
    </w:p>
    <w:p w:rsidR="00F27CC9" w:rsidRDefault="00F27CC9" w:rsidP="00F27CC9">
      <w:pPr>
        <w:rPr>
          <w:sz w:val="28"/>
          <w:szCs w:val="28"/>
        </w:rPr>
      </w:pPr>
    </w:p>
    <w:p w:rsidR="008F49DB" w:rsidRDefault="00F27CC9" w:rsidP="00F27CC9">
      <w:pPr>
        <w:jc w:val="both"/>
        <w:rPr>
          <w:sz w:val="28"/>
          <w:szCs w:val="28"/>
        </w:rPr>
      </w:pPr>
      <w:r w:rsidRPr="00F27CC9">
        <w:rPr>
          <w:b/>
          <w:bCs/>
          <w:sz w:val="28"/>
          <w:szCs w:val="28"/>
        </w:rPr>
        <w:t xml:space="preserve">Q-13 </w:t>
      </w:r>
      <w:r w:rsidRPr="00F27CC9">
        <w:rPr>
          <w:sz w:val="28"/>
          <w:szCs w:val="28"/>
        </w:rPr>
        <w:t>Riverside Clippers Corp manufactures garden tools in a factory in Taneytown, Maryland. Recently, the company designed a collection of tools for professional use rather than consumer use. Management needs to make a good decision about whether to produce this line in their existing space in Maryland, where space is available or to accept an offer from a manufacturer in Taiwan. Data concerning the decision are:</w:t>
      </w:r>
    </w:p>
    <w:p w:rsidR="001C079A" w:rsidRPr="00F27CC9" w:rsidRDefault="001C079A" w:rsidP="00F27CC9">
      <w:pPr>
        <w:jc w:val="both"/>
        <w:rPr>
          <w:b/>
          <w:bCs/>
          <w:sz w:val="28"/>
          <w:szCs w:val="28"/>
        </w:rPr>
      </w:pPr>
      <w:r>
        <w:rPr>
          <w:b/>
          <w:bCs/>
          <w:noProof/>
          <w:sz w:val="28"/>
          <w:szCs w:val="28"/>
        </w:rPr>
        <w:drawing>
          <wp:inline distT="0" distB="0" distL="0" distR="0">
            <wp:extent cx="5484842" cy="244792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2448620"/>
                    </a:xfrm>
                    <a:prstGeom prst="rect">
                      <a:avLst/>
                    </a:prstGeom>
                    <a:noFill/>
                    <a:ln>
                      <a:noFill/>
                    </a:ln>
                  </pic:spPr>
                </pic:pic>
              </a:graphicData>
            </a:graphic>
          </wp:inline>
        </w:drawing>
      </w:r>
    </w:p>
    <w:p w:rsidR="001C079A" w:rsidRDefault="006C402A" w:rsidP="001C079A">
      <w:pPr>
        <w:jc w:val="both"/>
        <w:rPr>
          <w:sz w:val="28"/>
          <w:szCs w:val="28"/>
        </w:rPr>
      </w:pPr>
      <w:r>
        <w:rPr>
          <w:b/>
          <w:bCs/>
          <w:sz w:val="28"/>
          <w:szCs w:val="28"/>
        </w:rPr>
        <w:lastRenderedPageBreak/>
        <w:t xml:space="preserve">Required: </w:t>
      </w:r>
      <w:r w:rsidR="001C079A" w:rsidRPr="001C079A">
        <w:rPr>
          <w:sz w:val="28"/>
          <w:szCs w:val="28"/>
        </w:rPr>
        <w:t xml:space="preserve"> Should Riverside Clippers Corp manufacture the 800,000 garden tools in the Maryland</w:t>
      </w:r>
      <w:r w:rsidR="001C079A">
        <w:rPr>
          <w:sz w:val="28"/>
          <w:szCs w:val="28"/>
        </w:rPr>
        <w:t xml:space="preserve"> </w:t>
      </w:r>
      <w:r w:rsidR="001C079A" w:rsidRPr="001C079A">
        <w:rPr>
          <w:sz w:val="28"/>
          <w:szCs w:val="28"/>
        </w:rPr>
        <w:t>facility or purchase them from the supplier in Taiwan? Explain.</w:t>
      </w:r>
    </w:p>
    <w:p w:rsidR="006C402A" w:rsidRPr="001C079A" w:rsidRDefault="006C402A" w:rsidP="001C079A">
      <w:pPr>
        <w:jc w:val="both"/>
        <w:rPr>
          <w:sz w:val="28"/>
          <w:szCs w:val="28"/>
        </w:rPr>
      </w:pPr>
      <w:r>
        <w:rPr>
          <w:sz w:val="28"/>
          <w:szCs w:val="28"/>
        </w:rPr>
        <w:t>Solution:</w:t>
      </w:r>
    </w:p>
    <w:p w:rsidR="00421150" w:rsidRDefault="00421150" w:rsidP="001C079A">
      <w:pPr>
        <w:jc w:val="both"/>
        <w:rPr>
          <w:sz w:val="28"/>
          <w:szCs w:val="28"/>
        </w:rPr>
      </w:pPr>
      <w:r>
        <w:rPr>
          <w:noProof/>
          <w:sz w:val="28"/>
          <w:szCs w:val="28"/>
        </w:rPr>
        <w:drawing>
          <wp:inline distT="0" distB="0" distL="0" distR="0">
            <wp:extent cx="5057775" cy="20193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a:extLst>
                        <a:ext uri="{28A0092B-C50C-407E-A947-70E740481C1C}">
                          <a14:useLocalDpi xmlns:a14="http://schemas.microsoft.com/office/drawing/2010/main" val="0"/>
                        </a:ext>
                      </a:extLst>
                    </a:blip>
                    <a:srcRect l="8174" t="23190" r="-522" b="-2"/>
                    <a:stretch/>
                  </pic:blipFill>
                  <pic:spPr bwMode="auto">
                    <a:xfrm>
                      <a:off x="0" y="0"/>
                      <a:ext cx="5057775" cy="2019300"/>
                    </a:xfrm>
                    <a:prstGeom prst="rect">
                      <a:avLst/>
                    </a:prstGeom>
                    <a:noFill/>
                    <a:ln>
                      <a:noFill/>
                    </a:ln>
                    <a:extLst>
                      <a:ext uri="{53640926-AAD7-44D8-BBD7-CCE9431645EC}">
                        <a14:shadowObscured xmlns:a14="http://schemas.microsoft.com/office/drawing/2010/main"/>
                      </a:ext>
                    </a:extLst>
                  </pic:spPr>
                </pic:pic>
              </a:graphicData>
            </a:graphic>
          </wp:inline>
        </w:drawing>
      </w:r>
    </w:p>
    <w:p w:rsidR="00421150" w:rsidRDefault="00421150" w:rsidP="00421150">
      <w:pPr>
        <w:rPr>
          <w:sz w:val="28"/>
          <w:szCs w:val="28"/>
        </w:rPr>
      </w:pPr>
    </w:p>
    <w:p w:rsidR="00421150" w:rsidRDefault="00421150" w:rsidP="006D48FE">
      <w:pPr>
        <w:rPr>
          <w:sz w:val="28"/>
          <w:szCs w:val="28"/>
        </w:rPr>
      </w:pPr>
      <w:r>
        <w:rPr>
          <w:noProof/>
          <w:sz w:val="28"/>
          <w:szCs w:val="28"/>
        </w:rPr>
        <w:drawing>
          <wp:inline distT="0" distB="0" distL="0" distR="0" wp14:anchorId="714B96CA" wp14:editId="7BE4B1D3">
            <wp:extent cx="5476875" cy="15906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8">
                      <a:extLst>
                        <a:ext uri="{28A0092B-C50C-407E-A947-70E740481C1C}">
                          <a14:useLocalDpi xmlns:a14="http://schemas.microsoft.com/office/drawing/2010/main" val="0"/>
                        </a:ext>
                      </a:extLst>
                    </a:blip>
                    <a:srcRect b="50454"/>
                    <a:stretch/>
                  </pic:blipFill>
                  <pic:spPr bwMode="auto">
                    <a:xfrm>
                      <a:off x="0" y="0"/>
                      <a:ext cx="5476875" cy="1590675"/>
                    </a:xfrm>
                    <a:prstGeom prst="rect">
                      <a:avLst/>
                    </a:prstGeom>
                    <a:noFill/>
                    <a:ln>
                      <a:noFill/>
                    </a:ln>
                    <a:extLst>
                      <a:ext uri="{53640926-AAD7-44D8-BBD7-CCE9431645EC}">
                        <a14:shadowObscured xmlns:a14="http://schemas.microsoft.com/office/drawing/2010/main"/>
                      </a:ext>
                    </a:extLst>
                  </pic:spPr>
                </pic:pic>
              </a:graphicData>
            </a:graphic>
          </wp:inline>
        </w:drawing>
      </w:r>
    </w:p>
    <w:p w:rsidR="006D48FE" w:rsidRDefault="006D48FE" w:rsidP="006D48FE">
      <w:pPr>
        <w:autoSpaceDE w:val="0"/>
        <w:autoSpaceDN w:val="0"/>
        <w:adjustRightInd w:val="0"/>
        <w:spacing w:after="0" w:line="240" w:lineRule="auto"/>
        <w:rPr>
          <w:rFonts w:ascii="Times New Roman" w:hAnsi="Times New Roman" w:cs="Times New Roman"/>
          <w:sz w:val="28"/>
          <w:szCs w:val="28"/>
        </w:rPr>
      </w:pPr>
      <w:r w:rsidRPr="006D48FE">
        <w:rPr>
          <w:b/>
          <w:bCs/>
          <w:sz w:val="28"/>
          <w:szCs w:val="28"/>
        </w:rPr>
        <w:t>Q-</w:t>
      </w:r>
      <w:proofErr w:type="gramStart"/>
      <w:r w:rsidRPr="006D48FE">
        <w:rPr>
          <w:b/>
          <w:bCs/>
          <w:sz w:val="28"/>
          <w:szCs w:val="28"/>
        </w:rPr>
        <w:t>14</w:t>
      </w:r>
      <w:r w:rsidRPr="006D48FE">
        <w:rPr>
          <w:sz w:val="28"/>
          <w:szCs w:val="28"/>
        </w:rPr>
        <w:t xml:space="preserve">  </w:t>
      </w:r>
      <w:r w:rsidRPr="006D48FE">
        <w:rPr>
          <w:rFonts w:ascii="Times New Roman" w:hAnsi="Times New Roman" w:cs="Times New Roman"/>
          <w:sz w:val="28"/>
          <w:szCs w:val="28"/>
        </w:rPr>
        <w:t>Nelson</w:t>
      </w:r>
      <w:proofErr w:type="gramEnd"/>
      <w:r w:rsidRPr="006D48FE">
        <w:rPr>
          <w:rFonts w:ascii="Times New Roman" w:hAnsi="Times New Roman" w:cs="Times New Roman"/>
          <w:sz w:val="28"/>
          <w:szCs w:val="28"/>
        </w:rPr>
        <w:t xml:space="preserve"> River Tours, a division of Old World Travel, offers two types of guided fishing tours, Beginner and Advanced. Operating income for each tour type in 2017 is as follows:</w:t>
      </w:r>
    </w:p>
    <w:p w:rsidR="006D48FE" w:rsidRPr="006D48FE" w:rsidRDefault="006D48FE" w:rsidP="006D48FE">
      <w:pPr>
        <w:autoSpaceDE w:val="0"/>
        <w:autoSpaceDN w:val="0"/>
        <w:adjustRightInd w:val="0"/>
        <w:spacing w:line="24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C12DE0C" wp14:editId="1ADD2996">
            <wp:extent cx="5486400" cy="2563679"/>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2563679"/>
                    </a:xfrm>
                    <a:prstGeom prst="rect">
                      <a:avLst/>
                    </a:prstGeom>
                    <a:noFill/>
                    <a:ln>
                      <a:noFill/>
                    </a:ln>
                  </pic:spPr>
                </pic:pic>
              </a:graphicData>
            </a:graphic>
          </wp:inline>
        </w:drawing>
      </w:r>
      <w:r w:rsidRPr="006D48FE">
        <w:rPr>
          <w:rFonts w:ascii="Times New Roman" w:hAnsi="Times New Roman" w:cs="Times New Roman"/>
          <w:sz w:val="24"/>
          <w:szCs w:val="24"/>
        </w:rPr>
        <w:t xml:space="preserve"> </w:t>
      </w:r>
      <w:r w:rsidRPr="006D48FE">
        <w:rPr>
          <w:rFonts w:ascii="Times New Roman" w:hAnsi="Times New Roman" w:cs="Times New Roman"/>
          <w:sz w:val="28"/>
          <w:szCs w:val="28"/>
        </w:rPr>
        <w:t xml:space="preserve">The equipment has a zero disposal value. Guide wages, supplies, and vehicle fuel are variable costs with respect to the number of tours. Administrative salaries are fixed costs with respect to the number of tours. Dennis Baldwin, Nelson River Tours’ president, is concerned about the losses incurred on the </w:t>
      </w:r>
      <w:proofErr w:type="gramStart"/>
      <w:r w:rsidRPr="006D48FE">
        <w:rPr>
          <w:rFonts w:ascii="Times New Roman" w:hAnsi="Times New Roman" w:cs="Times New Roman"/>
          <w:sz w:val="28"/>
          <w:szCs w:val="28"/>
        </w:rPr>
        <w:t>Advanced</w:t>
      </w:r>
      <w:proofErr w:type="gramEnd"/>
      <w:r w:rsidRPr="006D48FE">
        <w:rPr>
          <w:rFonts w:ascii="Times New Roman" w:hAnsi="Times New Roman" w:cs="Times New Roman"/>
          <w:sz w:val="28"/>
          <w:szCs w:val="28"/>
        </w:rPr>
        <w:t xml:space="preserve"> tours. He is considering dropping the </w:t>
      </w:r>
      <w:proofErr w:type="gramStart"/>
      <w:r w:rsidRPr="006D48FE">
        <w:rPr>
          <w:rFonts w:ascii="Times New Roman" w:hAnsi="Times New Roman" w:cs="Times New Roman"/>
          <w:sz w:val="28"/>
          <w:szCs w:val="28"/>
        </w:rPr>
        <w:t>Advanced</w:t>
      </w:r>
      <w:proofErr w:type="gramEnd"/>
      <w:r w:rsidRPr="006D48FE">
        <w:rPr>
          <w:rFonts w:ascii="Times New Roman" w:hAnsi="Times New Roman" w:cs="Times New Roman"/>
          <w:sz w:val="28"/>
          <w:szCs w:val="28"/>
        </w:rPr>
        <w:t xml:space="preserve"> tour and offering only the Beginner tour.</w:t>
      </w:r>
    </w:p>
    <w:p w:rsidR="006D48FE" w:rsidRPr="006D48FE" w:rsidRDefault="006D48FE" w:rsidP="006D48FE">
      <w:pPr>
        <w:autoSpaceDE w:val="0"/>
        <w:autoSpaceDN w:val="0"/>
        <w:adjustRightInd w:val="0"/>
        <w:spacing w:after="0" w:line="240" w:lineRule="auto"/>
        <w:rPr>
          <w:rFonts w:ascii="Times New Roman" w:hAnsi="Times New Roman" w:cs="Times New Roman"/>
          <w:b/>
          <w:bCs/>
          <w:sz w:val="28"/>
          <w:szCs w:val="28"/>
        </w:rPr>
      </w:pPr>
      <w:r w:rsidRPr="006D48FE">
        <w:rPr>
          <w:rFonts w:ascii="Times New Roman" w:hAnsi="Times New Roman" w:cs="Times New Roman"/>
          <w:b/>
          <w:bCs/>
          <w:sz w:val="28"/>
          <w:szCs w:val="28"/>
        </w:rPr>
        <w:t>Required:</w:t>
      </w:r>
      <w:r>
        <w:rPr>
          <w:rFonts w:ascii="Times New Roman" w:hAnsi="Times New Roman" w:cs="Times New Roman"/>
          <w:b/>
          <w:bCs/>
          <w:sz w:val="28"/>
          <w:szCs w:val="28"/>
        </w:rPr>
        <w:t xml:space="preserve"> </w:t>
      </w:r>
      <w:r w:rsidRPr="006D48FE">
        <w:rPr>
          <w:rFonts w:ascii="Times New Roman" w:hAnsi="Times New Roman" w:cs="Times New Roman"/>
          <w:sz w:val="28"/>
          <w:szCs w:val="28"/>
        </w:rPr>
        <w:t xml:space="preserve">If the Advanced tours are discontinued, one administrative position could be eliminated, saving the company $100,000. Assuming no change in the sales of Beginner tours, what effect would dropping the </w:t>
      </w:r>
      <w:proofErr w:type="gramStart"/>
      <w:r w:rsidRPr="006D48FE">
        <w:rPr>
          <w:rFonts w:ascii="Times New Roman" w:hAnsi="Times New Roman" w:cs="Times New Roman"/>
          <w:sz w:val="28"/>
          <w:szCs w:val="28"/>
        </w:rPr>
        <w:t>Advanced</w:t>
      </w:r>
      <w:proofErr w:type="gramEnd"/>
      <w:r w:rsidRPr="006D48FE">
        <w:rPr>
          <w:rFonts w:ascii="Times New Roman" w:hAnsi="Times New Roman" w:cs="Times New Roman"/>
          <w:sz w:val="28"/>
          <w:szCs w:val="28"/>
        </w:rPr>
        <w:t xml:space="preserve"> tour have on the company’s operating income?</w:t>
      </w:r>
    </w:p>
    <w:p w:rsidR="006D48FE" w:rsidRDefault="006D48FE" w:rsidP="006D48FE">
      <w:pPr>
        <w:rPr>
          <w:sz w:val="28"/>
          <w:szCs w:val="28"/>
        </w:rPr>
      </w:pPr>
    </w:p>
    <w:p w:rsidR="006D48FE" w:rsidRDefault="006D48FE" w:rsidP="006D48FE">
      <w:pPr>
        <w:rPr>
          <w:sz w:val="28"/>
          <w:szCs w:val="28"/>
        </w:rPr>
      </w:pPr>
      <w:proofErr w:type="gramStart"/>
      <w:r>
        <w:rPr>
          <w:sz w:val="28"/>
          <w:szCs w:val="28"/>
        </w:rPr>
        <w:t>Solution :</w:t>
      </w:r>
      <w:proofErr w:type="gramEnd"/>
    </w:p>
    <w:p w:rsidR="006D48FE" w:rsidRDefault="006D48FE" w:rsidP="006D48FE">
      <w:pPr>
        <w:rPr>
          <w:sz w:val="28"/>
          <w:szCs w:val="28"/>
        </w:rPr>
      </w:pPr>
      <w:r>
        <w:rPr>
          <w:noProof/>
          <w:sz w:val="28"/>
          <w:szCs w:val="28"/>
        </w:rPr>
        <w:drawing>
          <wp:inline distT="0" distB="0" distL="0" distR="0">
            <wp:extent cx="5486400" cy="1962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1962150"/>
                    </a:xfrm>
                    <a:prstGeom prst="rect">
                      <a:avLst/>
                    </a:prstGeom>
                    <a:noFill/>
                    <a:ln>
                      <a:noFill/>
                    </a:ln>
                  </pic:spPr>
                </pic:pic>
              </a:graphicData>
            </a:graphic>
          </wp:inline>
        </w:drawing>
      </w:r>
    </w:p>
    <w:p w:rsidR="006D48FE" w:rsidRPr="006D48FE" w:rsidRDefault="006D48FE" w:rsidP="006D48FE">
      <w:pPr>
        <w:rPr>
          <w:sz w:val="28"/>
          <w:szCs w:val="28"/>
        </w:rPr>
      </w:pPr>
      <w:r>
        <w:rPr>
          <w:noProof/>
          <w:sz w:val="28"/>
          <w:szCs w:val="28"/>
        </w:rPr>
        <w:lastRenderedPageBreak/>
        <w:drawing>
          <wp:inline distT="0" distB="0" distL="0" distR="0">
            <wp:extent cx="5486400" cy="1295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1295400"/>
                    </a:xfrm>
                    <a:prstGeom prst="rect">
                      <a:avLst/>
                    </a:prstGeom>
                    <a:noFill/>
                    <a:ln>
                      <a:noFill/>
                    </a:ln>
                  </pic:spPr>
                </pic:pic>
              </a:graphicData>
            </a:graphic>
          </wp:inline>
        </w:drawing>
      </w:r>
    </w:p>
    <w:sectPr w:rsidR="006D48FE" w:rsidRPr="006D48FE">
      <w:footerReference w:type="default" r:id="rId2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6EE8" w:rsidRDefault="006C6EE8" w:rsidP="006148FF">
      <w:pPr>
        <w:spacing w:after="0" w:line="240" w:lineRule="auto"/>
      </w:pPr>
      <w:r>
        <w:separator/>
      </w:r>
    </w:p>
  </w:endnote>
  <w:endnote w:type="continuationSeparator" w:id="0">
    <w:p w:rsidR="006C6EE8" w:rsidRDefault="006C6EE8" w:rsidP="006148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8"/>
        <w:szCs w:val="28"/>
      </w:rPr>
      <w:id w:val="-2124296533"/>
      <w:docPartObj>
        <w:docPartGallery w:val="Page Numbers (Bottom of Page)"/>
        <w:docPartUnique/>
      </w:docPartObj>
    </w:sdtPr>
    <w:sdtEndPr>
      <w:rPr>
        <w:noProof/>
      </w:rPr>
    </w:sdtEndPr>
    <w:sdtContent>
      <w:p w:rsidR="006148FF" w:rsidRPr="006148FF" w:rsidRDefault="006148FF">
        <w:pPr>
          <w:pStyle w:val="Footer"/>
          <w:jc w:val="center"/>
          <w:rPr>
            <w:sz w:val="28"/>
            <w:szCs w:val="28"/>
          </w:rPr>
        </w:pPr>
        <w:r w:rsidRPr="006148FF">
          <w:rPr>
            <w:sz w:val="28"/>
            <w:szCs w:val="28"/>
          </w:rPr>
          <w:fldChar w:fldCharType="begin"/>
        </w:r>
        <w:r w:rsidRPr="006148FF">
          <w:rPr>
            <w:sz w:val="28"/>
            <w:szCs w:val="28"/>
          </w:rPr>
          <w:instrText xml:space="preserve"> PAGE   \* MERGEFORMAT </w:instrText>
        </w:r>
        <w:r w:rsidRPr="006148FF">
          <w:rPr>
            <w:sz w:val="28"/>
            <w:szCs w:val="28"/>
          </w:rPr>
          <w:fldChar w:fldCharType="separate"/>
        </w:r>
        <w:r>
          <w:rPr>
            <w:noProof/>
            <w:sz w:val="28"/>
            <w:szCs w:val="28"/>
          </w:rPr>
          <w:t>12</w:t>
        </w:r>
        <w:r w:rsidRPr="006148FF">
          <w:rPr>
            <w:noProof/>
            <w:sz w:val="28"/>
            <w:szCs w:val="28"/>
          </w:rPr>
          <w:fldChar w:fldCharType="end"/>
        </w:r>
      </w:p>
    </w:sdtContent>
  </w:sdt>
  <w:p w:rsidR="006148FF" w:rsidRDefault="006148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6EE8" w:rsidRDefault="006C6EE8" w:rsidP="006148FF">
      <w:pPr>
        <w:spacing w:after="0" w:line="240" w:lineRule="auto"/>
      </w:pPr>
      <w:r>
        <w:separator/>
      </w:r>
    </w:p>
  </w:footnote>
  <w:footnote w:type="continuationSeparator" w:id="0">
    <w:p w:rsidR="006C6EE8" w:rsidRDefault="006C6EE8" w:rsidP="006148F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DC8"/>
    <w:rsid w:val="00141CED"/>
    <w:rsid w:val="001C079A"/>
    <w:rsid w:val="00206FA6"/>
    <w:rsid w:val="003170C1"/>
    <w:rsid w:val="00370DC8"/>
    <w:rsid w:val="00421150"/>
    <w:rsid w:val="00455831"/>
    <w:rsid w:val="005C482E"/>
    <w:rsid w:val="006148FF"/>
    <w:rsid w:val="006545F2"/>
    <w:rsid w:val="006912B4"/>
    <w:rsid w:val="006C402A"/>
    <w:rsid w:val="006C6EE8"/>
    <w:rsid w:val="006D48FE"/>
    <w:rsid w:val="00760E40"/>
    <w:rsid w:val="008753AA"/>
    <w:rsid w:val="00885C12"/>
    <w:rsid w:val="008F49DB"/>
    <w:rsid w:val="009F1AE1"/>
    <w:rsid w:val="00A44FDA"/>
    <w:rsid w:val="00A460D2"/>
    <w:rsid w:val="00B41F4D"/>
    <w:rsid w:val="00BB18FA"/>
    <w:rsid w:val="00BD3D80"/>
    <w:rsid w:val="00C02242"/>
    <w:rsid w:val="00C91934"/>
    <w:rsid w:val="00C97001"/>
    <w:rsid w:val="00CF0A74"/>
    <w:rsid w:val="00E00701"/>
    <w:rsid w:val="00E26774"/>
    <w:rsid w:val="00E54DE1"/>
    <w:rsid w:val="00F27CC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67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6774"/>
    <w:rPr>
      <w:rFonts w:ascii="Tahoma" w:hAnsi="Tahoma" w:cs="Tahoma"/>
      <w:sz w:val="16"/>
      <w:szCs w:val="16"/>
    </w:rPr>
  </w:style>
  <w:style w:type="paragraph" w:styleId="Header">
    <w:name w:val="header"/>
    <w:basedOn w:val="Normal"/>
    <w:link w:val="HeaderChar"/>
    <w:uiPriority w:val="99"/>
    <w:unhideWhenUsed/>
    <w:rsid w:val="006148FF"/>
    <w:pPr>
      <w:tabs>
        <w:tab w:val="center" w:pos="4320"/>
        <w:tab w:val="right" w:pos="8640"/>
      </w:tabs>
      <w:spacing w:after="0" w:line="240" w:lineRule="auto"/>
    </w:pPr>
  </w:style>
  <w:style w:type="character" w:customStyle="1" w:styleId="HeaderChar">
    <w:name w:val="Header Char"/>
    <w:basedOn w:val="DefaultParagraphFont"/>
    <w:link w:val="Header"/>
    <w:uiPriority w:val="99"/>
    <w:rsid w:val="006148FF"/>
  </w:style>
  <w:style w:type="paragraph" w:styleId="Footer">
    <w:name w:val="footer"/>
    <w:basedOn w:val="Normal"/>
    <w:link w:val="FooterChar"/>
    <w:uiPriority w:val="99"/>
    <w:unhideWhenUsed/>
    <w:rsid w:val="006148FF"/>
    <w:pPr>
      <w:tabs>
        <w:tab w:val="center" w:pos="4320"/>
        <w:tab w:val="right" w:pos="8640"/>
      </w:tabs>
      <w:spacing w:after="0" w:line="240" w:lineRule="auto"/>
    </w:pPr>
  </w:style>
  <w:style w:type="character" w:customStyle="1" w:styleId="FooterChar">
    <w:name w:val="Footer Char"/>
    <w:basedOn w:val="DefaultParagraphFont"/>
    <w:link w:val="Footer"/>
    <w:uiPriority w:val="99"/>
    <w:rsid w:val="006148F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67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6774"/>
    <w:rPr>
      <w:rFonts w:ascii="Tahoma" w:hAnsi="Tahoma" w:cs="Tahoma"/>
      <w:sz w:val="16"/>
      <w:szCs w:val="16"/>
    </w:rPr>
  </w:style>
  <w:style w:type="paragraph" w:styleId="Header">
    <w:name w:val="header"/>
    <w:basedOn w:val="Normal"/>
    <w:link w:val="HeaderChar"/>
    <w:uiPriority w:val="99"/>
    <w:unhideWhenUsed/>
    <w:rsid w:val="006148FF"/>
    <w:pPr>
      <w:tabs>
        <w:tab w:val="center" w:pos="4320"/>
        <w:tab w:val="right" w:pos="8640"/>
      </w:tabs>
      <w:spacing w:after="0" w:line="240" w:lineRule="auto"/>
    </w:pPr>
  </w:style>
  <w:style w:type="character" w:customStyle="1" w:styleId="HeaderChar">
    <w:name w:val="Header Char"/>
    <w:basedOn w:val="DefaultParagraphFont"/>
    <w:link w:val="Header"/>
    <w:uiPriority w:val="99"/>
    <w:rsid w:val="006148FF"/>
  </w:style>
  <w:style w:type="paragraph" w:styleId="Footer">
    <w:name w:val="footer"/>
    <w:basedOn w:val="Normal"/>
    <w:link w:val="FooterChar"/>
    <w:uiPriority w:val="99"/>
    <w:unhideWhenUsed/>
    <w:rsid w:val="006148FF"/>
    <w:pPr>
      <w:tabs>
        <w:tab w:val="center" w:pos="4320"/>
        <w:tab w:val="right" w:pos="8640"/>
      </w:tabs>
      <w:spacing w:after="0" w:line="240" w:lineRule="auto"/>
    </w:pPr>
  </w:style>
  <w:style w:type="character" w:customStyle="1" w:styleId="FooterChar">
    <w:name w:val="Footer Char"/>
    <w:basedOn w:val="DefaultParagraphFont"/>
    <w:link w:val="Footer"/>
    <w:uiPriority w:val="99"/>
    <w:rsid w:val="006148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emf"/><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12</Pages>
  <Words>1744</Words>
  <Characters>9945</Characters>
  <Application>Microsoft Office Word</Application>
  <DocSecurity>0</DocSecurity>
  <Lines>82</Lines>
  <Paragraphs>23</Paragraphs>
  <ScaleCrop>false</ScaleCrop>
  <Company>Enjoy My Fine Releases.</Company>
  <LinksUpToDate>false</LinksUpToDate>
  <CharactersWithSpaces>11666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DR.Ahmed Saker 2o1O</dc:creator>
  <cp:keywords/>
  <dc:description/>
  <cp:lastModifiedBy>DR.Ahmed Saker 2o1O</cp:lastModifiedBy>
  <cp:revision>30</cp:revision>
  <dcterms:created xsi:type="dcterms:W3CDTF">2019-01-01T18:39:00Z</dcterms:created>
  <dcterms:modified xsi:type="dcterms:W3CDTF">2019-01-01T19:51:00Z</dcterms:modified>
</cp:coreProperties>
</file>