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FE" w:rsidRDefault="000E4E14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مفردات الفصل الثاني (نظرية محاسبية)</w:t>
      </w:r>
    </w:p>
    <w:p w:rsidR="000E4E14" w:rsidRDefault="000E4E14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المحتويات</w:t>
      </w:r>
    </w:p>
    <w:p w:rsidR="000E4E14" w:rsidRDefault="000E4E14" w:rsidP="000E4E14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1-صفحة العنوان(الواجهة)</w:t>
      </w:r>
    </w:p>
    <w:p w:rsidR="000E4E14" w:rsidRDefault="000E4E14" w:rsidP="000E4E14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2-المقدمة</w:t>
      </w:r>
    </w:p>
    <w:p w:rsidR="000E4E14" w:rsidRDefault="000E4E14" w:rsidP="000E4E14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3-طبيعة النظرية المحاسبية</w:t>
      </w:r>
    </w:p>
    <w:p w:rsidR="000E4E14" w:rsidRPr="000E4E14" w:rsidRDefault="000E4E14" w:rsidP="000E4E14">
      <w:pPr>
        <w:pStyle w:val="a3"/>
        <w:numPr>
          <w:ilvl w:val="0"/>
          <w:numId w:val="1"/>
        </w:numPr>
        <w:rPr>
          <w:rFonts w:hint="cs"/>
          <w:b/>
          <w:bCs/>
          <w:sz w:val="36"/>
          <w:szCs w:val="36"/>
          <w:rtl/>
          <w:lang w:bidi="ar-IQ"/>
        </w:rPr>
      </w:pPr>
      <w:r w:rsidRPr="000E4E14">
        <w:rPr>
          <w:rFonts w:hint="cs"/>
          <w:b/>
          <w:bCs/>
          <w:sz w:val="36"/>
          <w:szCs w:val="36"/>
          <w:rtl/>
          <w:lang w:bidi="ar-IQ"/>
        </w:rPr>
        <w:t>-ما هي النظرية</w:t>
      </w:r>
    </w:p>
    <w:p w:rsidR="000E4E14" w:rsidRPr="000E4E14" w:rsidRDefault="000E4E14" w:rsidP="000E4E14">
      <w:pPr>
        <w:pStyle w:val="a3"/>
        <w:numPr>
          <w:ilvl w:val="0"/>
          <w:numId w:val="2"/>
        </w:numPr>
        <w:rPr>
          <w:rFonts w:hint="cs"/>
          <w:b/>
          <w:bCs/>
          <w:sz w:val="36"/>
          <w:szCs w:val="36"/>
          <w:rtl/>
          <w:lang w:bidi="ar-IQ"/>
        </w:rPr>
      </w:pPr>
      <w:r w:rsidRPr="000E4E14">
        <w:rPr>
          <w:rFonts w:hint="cs"/>
          <w:b/>
          <w:bCs/>
          <w:sz w:val="36"/>
          <w:szCs w:val="36"/>
          <w:rtl/>
          <w:lang w:bidi="ar-IQ"/>
        </w:rPr>
        <w:t>-نظرية المحاسبة(النظرية في المجال المحاسبي)</w:t>
      </w:r>
    </w:p>
    <w:p w:rsidR="000E4E14" w:rsidRPr="000E4E14" w:rsidRDefault="000E4E14" w:rsidP="000E4E14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rtl/>
          <w:lang w:bidi="ar-IQ"/>
        </w:rPr>
      </w:pPr>
      <w:r w:rsidRPr="000E4E14">
        <w:rPr>
          <w:rFonts w:hint="cs"/>
          <w:b/>
          <w:bCs/>
          <w:sz w:val="36"/>
          <w:szCs w:val="36"/>
          <w:rtl/>
          <w:lang w:bidi="ar-IQ"/>
        </w:rPr>
        <w:t xml:space="preserve">-الاطار </w:t>
      </w:r>
      <w:proofErr w:type="spellStart"/>
      <w:r w:rsidRPr="000E4E14">
        <w:rPr>
          <w:rFonts w:hint="cs"/>
          <w:b/>
          <w:bCs/>
          <w:sz w:val="36"/>
          <w:szCs w:val="36"/>
          <w:rtl/>
          <w:lang w:bidi="ar-IQ"/>
        </w:rPr>
        <w:t>المفاهيمي</w:t>
      </w:r>
      <w:proofErr w:type="spellEnd"/>
      <w:r w:rsidRPr="000E4E14">
        <w:rPr>
          <w:rFonts w:hint="cs"/>
          <w:b/>
          <w:bCs/>
          <w:sz w:val="36"/>
          <w:szCs w:val="36"/>
          <w:rtl/>
          <w:lang w:bidi="ar-IQ"/>
        </w:rPr>
        <w:t xml:space="preserve">(لماذا الاطار </w:t>
      </w:r>
      <w:proofErr w:type="spellStart"/>
      <w:r w:rsidRPr="000E4E14">
        <w:rPr>
          <w:rFonts w:hint="cs"/>
          <w:b/>
          <w:bCs/>
          <w:sz w:val="36"/>
          <w:szCs w:val="36"/>
          <w:rtl/>
          <w:lang w:bidi="ar-IQ"/>
        </w:rPr>
        <w:t>المفاهيمي</w:t>
      </w:r>
      <w:proofErr w:type="spellEnd"/>
      <w:r w:rsidRPr="000E4E14">
        <w:rPr>
          <w:rFonts w:hint="cs"/>
          <w:b/>
          <w:bCs/>
          <w:sz w:val="36"/>
          <w:szCs w:val="36"/>
          <w:rtl/>
          <w:lang w:bidi="ar-IQ"/>
        </w:rPr>
        <w:t>-النظري)</w:t>
      </w:r>
    </w:p>
    <w:p w:rsidR="000E4E14" w:rsidRDefault="000E4E14" w:rsidP="000E4E14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4-عناصر هيكل الاطار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المفاهيم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>ي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>(النظري)</w:t>
      </w:r>
    </w:p>
    <w:p w:rsidR="000E4E14" w:rsidRDefault="000E4E14" w:rsidP="000E4E14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أهداف</w:t>
      </w:r>
    </w:p>
    <w:p w:rsidR="000E4E14" w:rsidRDefault="000E4E14" w:rsidP="000E4E14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مفاهيم</w:t>
      </w:r>
    </w:p>
    <w:p w:rsidR="000E4E14" w:rsidRDefault="000E4E14" w:rsidP="000E4E14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فروض</w:t>
      </w:r>
    </w:p>
    <w:p w:rsidR="000E4E14" w:rsidRDefault="000E4E14" w:rsidP="000E4E14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مبادئ</w:t>
      </w:r>
    </w:p>
    <w:p w:rsidR="000E4E14" w:rsidRPr="000E4E14" w:rsidRDefault="000E4E14" w:rsidP="000E4E14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طرائق(إجراءات)</w:t>
      </w:r>
    </w:p>
    <w:sectPr w:rsidR="000E4E14" w:rsidRPr="000E4E14" w:rsidSect="00A40F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0FBD"/>
    <w:multiLevelType w:val="hybridMultilevel"/>
    <w:tmpl w:val="16D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2E46"/>
    <w:multiLevelType w:val="hybridMultilevel"/>
    <w:tmpl w:val="BDF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271E0"/>
    <w:multiLevelType w:val="hybridMultilevel"/>
    <w:tmpl w:val="DE92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DC"/>
    <w:rsid w:val="000E4E14"/>
    <w:rsid w:val="003A08FE"/>
    <w:rsid w:val="00536049"/>
    <w:rsid w:val="00986CDC"/>
    <w:rsid w:val="00A4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2020-03-21T10:12:00Z</dcterms:created>
  <dcterms:modified xsi:type="dcterms:W3CDTF">2020-03-21T10:30:00Z</dcterms:modified>
</cp:coreProperties>
</file>