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28773" w14:textId="41DE060C" w:rsidR="00374CB8" w:rsidRPr="0078004F" w:rsidRDefault="00497283" w:rsidP="00650590">
      <w:pPr>
        <w:jc w:val="center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78004F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التوزيعات التكرارية </w:t>
      </w:r>
      <w:r w:rsidR="0078004F" w:rsidRPr="0078004F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وأساليب</w:t>
      </w:r>
      <w:r w:rsidRPr="0078004F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 </w:t>
      </w:r>
      <w:r w:rsidR="00B81FD4" w:rsidRPr="0078004F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عرض</w:t>
      </w:r>
      <w:r w:rsidR="00D25FAB" w:rsidRPr="0078004F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 البيانات</w:t>
      </w:r>
    </w:p>
    <w:p w14:paraId="2DBAE0FF" w14:textId="6448BACD" w:rsidR="00650590" w:rsidRPr="0078004F" w:rsidRDefault="00650590" w:rsidP="00903788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78004F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المتغير العشوائي</w:t>
      </w:r>
    </w:p>
    <w:p w14:paraId="5533382B" w14:textId="1C9369BE" w:rsidR="00650590" w:rsidRDefault="00650590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50590">
        <w:rPr>
          <w:rFonts w:asciiTheme="majorBidi" w:hAnsiTheme="majorBidi" w:cstheme="majorBidi"/>
          <w:sz w:val="28"/>
          <w:szCs w:val="28"/>
          <w:rtl/>
        </w:rPr>
        <w:t>هو صفة لشيء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84421">
        <w:rPr>
          <w:rFonts w:asciiTheme="majorBidi" w:hAnsiTheme="majorBidi" w:cstheme="majorBidi"/>
          <w:sz w:val="28"/>
          <w:szCs w:val="28"/>
          <w:rtl/>
        </w:rPr>
        <w:t xml:space="preserve">ما، </w:t>
      </w:r>
      <w:r w:rsidR="0078004F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الشيء نفسه ويعرف </w:t>
      </w:r>
      <w:r w:rsidR="0078004F">
        <w:rPr>
          <w:rFonts w:asciiTheme="majorBidi" w:hAnsiTheme="majorBidi" w:cstheme="majorBidi"/>
          <w:sz w:val="28"/>
          <w:szCs w:val="28"/>
          <w:rtl/>
        </w:rPr>
        <w:t>أيضا</w:t>
      </w:r>
      <w:r>
        <w:rPr>
          <w:rFonts w:asciiTheme="majorBidi" w:hAnsiTheme="majorBidi" w:cstheme="majorBidi"/>
          <w:sz w:val="28"/>
          <w:szCs w:val="28"/>
          <w:rtl/>
        </w:rPr>
        <w:t xml:space="preserve"> بانه دالة ذات قيمة حقيقية معرفة على فضاء يدعى فضاء العينة. ويرمز للمتغير العشوائي بالحروف الكبيرة، ويرمز لقيمه عند تنفيذ التجربة بالحروف الصغيرة.</w:t>
      </w:r>
    </w:p>
    <w:p w14:paraId="3DF1370A" w14:textId="13B2AB2F" w:rsidR="00650590" w:rsidRDefault="00812C65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DA3F0B">
        <w:rPr>
          <w:rFonts w:asciiTheme="majorBidi" w:hAnsiTheme="majorBidi" w:cstheme="majorBidi"/>
          <w:b/>
          <w:bCs/>
          <w:sz w:val="28"/>
          <w:szCs w:val="28"/>
          <w:rtl/>
        </w:rPr>
        <w:t>مثال:</w:t>
      </w:r>
      <w:r>
        <w:rPr>
          <w:rFonts w:asciiTheme="majorBidi" w:hAnsiTheme="majorBidi" w:cstheme="majorBidi"/>
          <w:sz w:val="28"/>
          <w:szCs w:val="28"/>
          <w:rtl/>
        </w:rPr>
        <w:t xml:space="preserve"> عند رمي زهر النرد وملاحظة العدد الذي سوف يظهر على وجهه بعد رميه، </w:t>
      </w:r>
      <w:r w:rsidR="00DA3F0B">
        <w:rPr>
          <w:rFonts w:asciiTheme="majorBidi" w:hAnsiTheme="majorBidi" w:cstheme="majorBidi"/>
          <w:sz w:val="28"/>
          <w:szCs w:val="28"/>
          <w:rtl/>
        </w:rPr>
        <w:t xml:space="preserve">هنا المتغير </w:t>
      </w:r>
      <w:r w:rsidR="00DA3F0B">
        <w:rPr>
          <w:rFonts w:asciiTheme="majorBidi" w:hAnsiTheme="majorBidi" w:cstheme="majorBidi"/>
          <w:sz w:val="28"/>
          <w:szCs w:val="28"/>
        </w:rPr>
        <w:t>X</w:t>
      </w:r>
      <w:r w:rsidR="00DA3F0B">
        <w:rPr>
          <w:rFonts w:asciiTheme="majorBidi" w:hAnsiTheme="majorBidi" w:cstheme="majorBidi"/>
          <w:sz w:val="28"/>
          <w:szCs w:val="28"/>
          <w:rtl/>
        </w:rPr>
        <w:t xml:space="preserve"> هو العدد الذي سوف يظهر على وجه الزهر بعد رميه. </w:t>
      </w:r>
      <w:r w:rsidR="0078004F">
        <w:rPr>
          <w:rFonts w:asciiTheme="majorBidi" w:hAnsiTheme="majorBidi" w:cstheme="majorBidi"/>
          <w:sz w:val="28"/>
          <w:szCs w:val="28"/>
          <w:rtl/>
        </w:rPr>
        <w:t>أن</w:t>
      </w:r>
      <w:r w:rsidR="00DA3F0B">
        <w:rPr>
          <w:rFonts w:asciiTheme="majorBidi" w:hAnsiTheme="majorBidi" w:cstheme="majorBidi"/>
          <w:sz w:val="28"/>
          <w:szCs w:val="28"/>
          <w:rtl/>
        </w:rPr>
        <w:t xml:space="preserve"> الحالات الممكنة الوقوع </w:t>
      </w:r>
      <w:r w:rsidR="0078004F">
        <w:rPr>
          <w:rFonts w:asciiTheme="majorBidi" w:hAnsiTheme="majorBidi" w:cstheme="majorBidi"/>
          <w:sz w:val="28"/>
          <w:szCs w:val="28"/>
          <w:rtl/>
        </w:rPr>
        <w:t>أي</w:t>
      </w:r>
      <w:r w:rsidR="00DA3F0B">
        <w:rPr>
          <w:rFonts w:asciiTheme="majorBidi" w:hAnsiTheme="majorBidi" w:cstheme="majorBidi"/>
          <w:sz w:val="28"/>
          <w:szCs w:val="28"/>
          <w:rtl/>
        </w:rPr>
        <w:t xml:space="preserve"> ظهور العدد على وجه زهر النرد هي مجموعة </w:t>
      </w:r>
      <w:r w:rsidR="0078004F">
        <w:rPr>
          <w:rFonts w:asciiTheme="majorBidi" w:hAnsiTheme="majorBidi" w:cstheme="majorBidi"/>
          <w:sz w:val="28"/>
          <w:szCs w:val="28"/>
          <w:rtl/>
        </w:rPr>
        <w:t>الأعداد</w:t>
      </w:r>
      <w:r w:rsidR="00DA3F0B">
        <w:rPr>
          <w:rFonts w:asciiTheme="majorBidi" w:hAnsiTheme="majorBidi" w:cstheme="majorBidi"/>
          <w:sz w:val="28"/>
          <w:szCs w:val="28"/>
          <w:rtl/>
        </w:rPr>
        <w:t xml:space="preserve"> الحقيقية </w:t>
      </w:r>
      <w:r w:rsidR="00DA3F0B">
        <w:rPr>
          <w:rFonts w:asciiTheme="majorBidi" w:hAnsiTheme="majorBidi" w:cstheme="majorBidi"/>
          <w:sz w:val="28"/>
          <w:szCs w:val="28"/>
        </w:rPr>
        <w:t>(1 , 2 ,3 ,4 ,5 ,6)</w:t>
      </w:r>
      <w:r w:rsidR="00DA3F0B">
        <w:rPr>
          <w:rFonts w:asciiTheme="majorBidi" w:hAnsiTheme="majorBidi" w:cstheme="majorBidi"/>
          <w:sz w:val="28"/>
          <w:szCs w:val="28"/>
          <w:rtl/>
        </w:rPr>
        <w:t xml:space="preserve"> ولا يمكن </w:t>
      </w:r>
      <w:r w:rsidR="0078004F">
        <w:rPr>
          <w:rFonts w:asciiTheme="majorBidi" w:hAnsiTheme="majorBidi" w:cstheme="majorBidi"/>
          <w:sz w:val="28"/>
          <w:szCs w:val="28"/>
          <w:rtl/>
        </w:rPr>
        <w:t>أطلاقا</w:t>
      </w:r>
      <w:r w:rsidR="00DA3F0B">
        <w:rPr>
          <w:rFonts w:asciiTheme="majorBidi" w:hAnsiTheme="majorBidi" w:cstheme="majorBidi"/>
          <w:sz w:val="28"/>
          <w:szCs w:val="28"/>
          <w:rtl/>
        </w:rPr>
        <w:t xml:space="preserve"> ظهور </w:t>
      </w:r>
      <w:r w:rsidR="0078004F">
        <w:rPr>
          <w:rFonts w:asciiTheme="majorBidi" w:hAnsiTheme="majorBidi" w:cstheme="majorBidi"/>
          <w:sz w:val="28"/>
          <w:szCs w:val="28"/>
          <w:rtl/>
        </w:rPr>
        <w:t>غيرها.</w:t>
      </w:r>
      <w:r w:rsidR="00DA3F0B">
        <w:rPr>
          <w:rFonts w:asciiTheme="majorBidi" w:hAnsiTheme="majorBidi" w:cstheme="majorBidi"/>
          <w:sz w:val="28"/>
          <w:szCs w:val="28"/>
          <w:rtl/>
        </w:rPr>
        <w:t xml:space="preserve"> هذه المجموعة ي</w:t>
      </w:r>
      <w:r w:rsidR="00184421">
        <w:rPr>
          <w:rFonts w:asciiTheme="majorBidi" w:hAnsiTheme="majorBidi" w:cstheme="majorBidi"/>
          <w:sz w:val="28"/>
          <w:szCs w:val="28"/>
          <w:rtl/>
        </w:rPr>
        <w:t>ط</w:t>
      </w:r>
      <w:r w:rsidR="00DA3F0B">
        <w:rPr>
          <w:rFonts w:asciiTheme="majorBidi" w:hAnsiTheme="majorBidi" w:cstheme="majorBidi"/>
          <w:sz w:val="28"/>
          <w:szCs w:val="28"/>
          <w:rtl/>
        </w:rPr>
        <w:t xml:space="preserve">لق عليها فضاء العينة للمتغير </w:t>
      </w:r>
      <w:r w:rsidR="00DA3F0B">
        <w:rPr>
          <w:rFonts w:asciiTheme="majorBidi" w:hAnsiTheme="majorBidi" w:cstheme="majorBidi"/>
          <w:sz w:val="28"/>
          <w:szCs w:val="28"/>
        </w:rPr>
        <w:t>X</w:t>
      </w:r>
      <w:r w:rsidR="00DA3F0B">
        <w:rPr>
          <w:rFonts w:asciiTheme="majorBidi" w:hAnsiTheme="majorBidi" w:cstheme="majorBidi"/>
          <w:sz w:val="28"/>
          <w:szCs w:val="28"/>
          <w:rtl/>
        </w:rPr>
        <w:t xml:space="preserve">، وعناصرها تمثل القيم الممكنة للمتغير </w:t>
      </w:r>
      <w:r w:rsidR="00DA3F0B">
        <w:rPr>
          <w:rFonts w:asciiTheme="majorBidi" w:hAnsiTheme="majorBidi" w:cstheme="majorBidi"/>
          <w:sz w:val="28"/>
          <w:szCs w:val="28"/>
        </w:rPr>
        <w:t>X</w:t>
      </w:r>
      <w:r w:rsidR="00DA3F0B">
        <w:rPr>
          <w:rFonts w:asciiTheme="majorBidi" w:hAnsiTheme="majorBidi" w:cstheme="majorBidi"/>
          <w:sz w:val="28"/>
          <w:szCs w:val="28"/>
          <w:rtl/>
        </w:rPr>
        <w:t xml:space="preserve">، فذلك يعني </w:t>
      </w:r>
      <w:r w:rsidR="0078004F">
        <w:rPr>
          <w:rFonts w:asciiTheme="majorBidi" w:hAnsiTheme="majorBidi" w:cstheme="majorBidi"/>
          <w:sz w:val="28"/>
          <w:szCs w:val="28"/>
          <w:rtl/>
        </w:rPr>
        <w:t>أن</w:t>
      </w:r>
      <w:r w:rsidR="00DA3F0B">
        <w:rPr>
          <w:rFonts w:asciiTheme="majorBidi" w:hAnsiTheme="majorBidi" w:cstheme="majorBidi"/>
          <w:sz w:val="28"/>
          <w:szCs w:val="28"/>
          <w:rtl/>
        </w:rPr>
        <w:t xml:space="preserve"> المتغير </w:t>
      </w:r>
      <w:r w:rsidR="00DA3F0B">
        <w:rPr>
          <w:rFonts w:asciiTheme="majorBidi" w:hAnsiTheme="majorBidi" w:cstheme="majorBidi"/>
          <w:sz w:val="28"/>
          <w:szCs w:val="28"/>
        </w:rPr>
        <w:t>X</w:t>
      </w:r>
      <w:r w:rsidR="00DA3F0B">
        <w:rPr>
          <w:rFonts w:asciiTheme="majorBidi" w:hAnsiTheme="majorBidi" w:cstheme="majorBidi"/>
          <w:sz w:val="28"/>
          <w:szCs w:val="28"/>
          <w:rtl/>
        </w:rPr>
        <w:t xml:space="preserve">  دالة معرفة على هذا الفضاء. وحيث </w:t>
      </w:r>
      <w:r w:rsidR="0078004F">
        <w:rPr>
          <w:rFonts w:asciiTheme="majorBidi" w:hAnsiTheme="majorBidi" w:cstheme="majorBidi"/>
          <w:sz w:val="28"/>
          <w:szCs w:val="28"/>
          <w:rtl/>
        </w:rPr>
        <w:t>أن</w:t>
      </w:r>
      <w:r w:rsidR="00DA3F0B">
        <w:rPr>
          <w:rFonts w:asciiTheme="majorBidi" w:hAnsiTheme="majorBidi" w:cstheme="majorBidi"/>
          <w:sz w:val="28"/>
          <w:szCs w:val="28"/>
          <w:rtl/>
        </w:rPr>
        <w:t xml:space="preserve"> تجربة رمي الزهر هي تجربة عشوائية </w:t>
      </w:r>
      <w:r w:rsidR="0078004F">
        <w:rPr>
          <w:rFonts w:asciiTheme="majorBidi" w:hAnsiTheme="majorBidi" w:cstheme="majorBidi"/>
          <w:sz w:val="28"/>
          <w:szCs w:val="28"/>
          <w:rtl/>
        </w:rPr>
        <w:t>أي</w:t>
      </w:r>
      <w:r w:rsidR="00642C3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8004F">
        <w:rPr>
          <w:rFonts w:asciiTheme="majorBidi" w:hAnsiTheme="majorBidi" w:cstheme="majorBidi"/>
          <w:sz w:val="28"/>
          <w:szCs w:val="28"/>
          <w:rtl/>
        </w:rPr>
        <w:t>أن</w:t>
      </w:r>
      <w:r w:rsidR="00642C3C">
        <w:rPr>
          <w:rFonts w:asciiTheme="majorBidi" w:hAnsiTheme="majorBidi" w:cstheme="majorBidi"/>
          <w:sz w:val="28"/>
          <w:szCs w:val="28"/>
          <w:rtl/>
        </w:rPr>
        <w:t xml:space="preserve"> عملية رمي الزهر تتم دون تحيز من قبل </w:t>
      </w:r>
      <w:r w:rsidR="00184421">
        <w:rPr>
          <w:rFonts w:asciiTheme="majorBidi" w:hAnsiTheme="majorBidi" w:cstheme="majorBidi"/>
          <w:sz w:val="28"/>
          <w:szCs w:val="28"/>
          <w:rtl/>
        </w:rPr>
        <w:t>صاحب</w:t>
      </w:r>
      <w:r w:rsidR="00642C3C">
        <w:rPr>
          <w:rFonts w:asciiTheme="majorBidi" w:hAnsiTheme="majorBidi" w:cstheme="majorBidi"/>
          <w:sz w:val="28"/>
          <w:szCs w:val="28"/>
          <w:rtl/>
        </w:rPr>
        <w:t xml:space="preserve"> التجربة لهذا الوجه من الزهر </w:t>
      </w:r>
      <w:r w:rsidR="0078004F">
        <w:rPr>
          <w:rFonts w:asciiTheme="majorBidi" w:hAnsiTheme="majorBidi" w:cstheme="majorBidi"/>
          <w:sz w:val="28"/>
          <w:szCs w:val="28"/>
          <w:rtl/>
        </w:rPr>
        <w:t>أو</w:t>
      </w:r>
      <w:r w:rsidR="00642C3C">
        <w:rPr>
          <w:rFonts w:asciiTheme="majorBidi" w:hAnsiTheme="majorBidi" w:cstheme="majorBidi"/>
          <w:sz w:val="28"/>
          <w:szCs w:val="28"/>
          <w:rtl/>
        </w:rPr>
        <w:t xml:space="preserve"> ذاك، فعليه يكون المتغير </w:t>
      </w:r>
      <w:r w:rsidR="00642C3C">
        <w:rPr>
          <w:rFonts w:asciiTheme="majorBidi" w:hAnsiTheme="majorBidi" w:cstheme="majorBidi"/>
          <w:sz w:val="28"/>
          <w:szCs w:val="28"/>
        </w:rPr>
        <w:t>X</w:t>
      </w:r>
      <w:r w:rsidR="00642C3C">
        <w:rPr>
          <w:rFonts w:asciiTheme="majorBidi" w:hAnsiTheme="majorBidi" w:cstheme="majorBidi"/>
          <w:sz w:val="28"/>
          <w:szCs w:val="28"/>
          <w:rtl/>
        </w:rPr>
        <w:t xml:space="preserve"> متغيرا عشوائيا. وغالبا ما يتم الرمز الى مجموعة القيم الممكنة للمتغير (فضاء العينة) بالرمز Ω (ويلفظ </w:t>
      </w:r>
      <w:r w:rsidR="003B7437">
        <w:rPr>
          <w:rFonts w:asciiTheme="majorBidi" w:hAnsiTheme="majorBidi" w:cstheme="majorBidi"/>
          <w:sz w:val="28"/>
          <w:szCs w:val="28"/>
          <w:rtl/>
        </w:rPr>
        <w:t>أوميجا</w:t>
      </w:r>
      <w:r w:rsidR="00642C3C">
        <w:rPr>
          <w:rFonts w:asciiTheme="majorBidi" w:hAnsiTheme="majorBidi" w:cstheme="majorBidi"/>
          <w:sz w:val="28"/>
          <w:szCs w:val="28"/>
          <w:rtl/>
        </w:rPr>
        <w:t xml:space="preserve">) </w:t>
      </w:r>
      <w:r w:rsidR="0078004F">
        <w:rPr>
          <w:rFonts w:asciiTheme="majorBidi" w:hAnsiTheme="majorBidi" w:cstheme="majorBidi"/>
          <w:sz w:val="28"/>
          <w:szCs w:val="28"/>
          <w:rtl/>
        </w:rPr>
        <w:t>أي</w:t>
      </w:r>
      <w:r w:rsidR="00642C3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8004F">
        <w:rPr>
          <w:rFonts w:asciiTheme="majorBidi" w:hAnsiTheme="majorBidi" w:cstheme="majorBidi"/>
          <w:sz w:val="28"/>
          <w:szCs w:val="28"/>
          <w:rtl/>
        </w:rPr>
        <w:t>أن</w:t>
      </w:r>
      <w:r w:rsidR="00642C3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6DDCAF90" w14:textId="2B211A18" w:rsidR="00642C3C" w:rsidRDefault="00642C3C" w:rsidP="00642C3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Ω</w:t>
      </w:r>
      <w:r>
        <w:rPr>
          <w:rFonts w:asciiTheme="majorBidi" w:hAnsiTheme="majorBidi" w:cstheme="majorBidi"/>
          <w:sz w:val="28"/>
          <w:szCs w:val="28"/>
        </w:rPr>
        <w:t xml:space="preserve"> ={X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: x=1, 2, 3, 3, 4, 5, 6}</w:t>
      </w:r>
    </w:p>
    <w:p w14:paraId="40C01DF8" w14:textId="77777777" w:rsidR="00B81FD4" w:rsidRDefault="00B81FD4" w:rsidP="00903788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78174AB" w14:textId="5C3BA983" w:rsidR="00DA3F0B" w:rsidRPr="0078004F" w:rsidRDefault="0078004F" w:rsidP="00903788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78004F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أنواع</w:t>
      </w:r>
      <w:r w:rsidR="00642C3C" w:rsidRPr="0078004F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 المتغيرات العشوائية</w:t>
      </w:r>
    </w:p>
    <w:p w14:paraId="6B3F10B7" w14:textId="6DC4C780" w:rsidR="00642C3C" w:rsidRDefault="00642C3C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تقسم المتغيرات العشوائية الى قسمين رئيسين هما:</w:t>
      </w:r>
    </w:p>
    <w:p w14:paraId="31267CDA" w14:textId="01A9606D" w:rsidR="00642C3C" w:rsidRPr="000013D4" w:rsidRDefault="00642C3C" w:rsidP="00903788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0013D4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أ- المتغيرات النوعية (الوصفية) </w:t>
      </w:r>
    </w:p>
    <w:p w14:paraId="59E4D9F0" w14:textId="42104C90" w:rsidR="00642C3C" w:rsidRDefault="00642C3C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وهي المتغيرات التي </w:t>
      </w:r>
      <w:r w:rsidR="0078004F">
        <w:rPr>
          <w:rFonts w:asciiTheme="majorBidi" w:hAnsiTheme="majorBidi" w:cstheme="majorBidi"/>
          <w:sz w:val="28"/>
          <w:szCs w:val="28"/>
          <w:rtl/>
        </w:rPr>
        <w:t>لا يمكن</w:t>
      </w:r>
      <w:r>
        <w:rPr>
          <w:rFonts w:asciiTheme="majorBidi" w:hAnsiTheme="majorBidi" w:cstheme="majorBidi"/>
          <w:sz w:val="28"/>
          <w:szCs w:val="28"/>
          <w:rtl/>
        </w:rPr>
        <w:t xml:space="preserve"> قياسها بوسائل القياس الم</w:t>
      </w:r>
      <w:r w:rsidR="00B81FD4">
        <w:rPr>
          <w:rFonts w:asciiTheme="majorBidi" w:hAnsiTheme="majorBidi" w:cstheme="majorBidi"/>
          <w:sz w:val="28"/>
          <w:szCs w:val="28"/>
          <w:rtl/>
        </w:rPr>
        <w:t xml:space="preserve">ألوفة، </w:t>
      </w:r>
      <w:r w:rsidR="0078004F">
        <w:rPr>
          <w:rFonts w:asciiTheme="majorBidi" w:hAnsiTheme="majorBidi" w:cstheme="majorBidi"/>
          <w:sz w:val="28"/>
          <w:szCs w:val="28"/>
          <w:rtl/>
        </w:rPr>
        <w:t>وإنما</w:t>
      </w:r>
      <w:r w:rsidR="00B81FD4">
        <w:rPr>
          <w:rFonts w:asciiTheme="majorBidi" w:hAnsiTheme="majorBidi" w:cstheme="majorBidi"/>
          <w:sz w:val="28"/>
          <w:szCs w:val="28"/>
          <w:rtl/>
        </w:rPr>
        <w:t xml:space="preserve"> تشكل صفات مثل متغير</w:t>
      </w:r>
      <w:r w:rsidR="00053BC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81FD4">
        <w:rPr>
          <w:rFonts w:asciiTheme="majorBidi" w:hAnsiTheme="majorBidi" w:cstheme="majorBidi"/>
          <w:sz w:val="28"/>
          <w:szCs w:val="28"/>
          <w:rtl/>
        </w:rPr>
        <w:t xml:space="preserve">لون العين ويمكن </w:t>
      </w:r>
      <w:r w:rsidR="0078004F">
        <w:rPr>
          <w:rFonts w:asciiTheme="majorBidi" w:hAnsiTheme="majorBidi" w:cstheme="majorBidi"/>
          <w:sz w:val="28"/>
          <w:szCs w:val="28"/>
          <w:rtl/>
        </w:rPr>
        <w:t>أن</w:t>
      </w:r>
      <w:r w:rsidR="00B81FD4">
        <w:rPr>
          <w:rFonts w:asciiTheme="majorBidi" w:hAnsiTheme="majorBidi" w:cstheme="majorBidi"/>
          <w:sz w:val="28"/>
          <w:szCs w:val="28"/>
          <w:rtl/>
        </w:rPr>
        <w:t xml:space="preserve"> يكون اسود </w:t>
      </w:r>
      <w:r w:rsidR="0078004F">
        <w:rPr>
          <w:rFonts w:asciiTheme="majorBidi" w:hAnsiTheme="majorBidi" w:cstheme="majorBidi"/>
          <w:sz w:val="28"/>
          <w:szCs w:val="28"/>
          <w:rtl/>
        </w:rPr>
        <w:t>أو</w:t>
      </w:r>
      <w:r w:rsidR="00B81FD4">
        <w:rPr>
          <w:rFonts w:asciiTheme="majorBidi" w:hAnsiTheme="majorBidi" w:cstheme="majorBidi"/>
          <w:sz w:val="28"/>
          <w:szCs w:val="28"/>
          <w:rtl/>
        </w:rPr>
        <w:t xml:space="preserve"> ازرق </w:t>
      </w:r>
      <w:r w:rsidR="0078004F">
        <w:rPr>
          <w:rFonts w:asciiTheme="majorBidi" w:hAnsiTheme="majorBidi" w:cstheme="majorBidi"/>
          <w:sz w:val="28"/>
          <w:szCs w:val="28"/>
          <w:rtl/>
        </w:rPr>
        <w:t>أو</w:t>
      </w:r>
      <w:r w:rsidR="00B81FD4">
        <w:rPr>
          <w:rFonts w:asciiTheme="majorBidi" w:hAnsiTheme="majorBidi" w:cstheme="majorBidi"/>
          <w:sz w:val="28"/>
          <w:szCs w:val="28"/>
          <w:rtl/>
        </w:rPr>
        <w:t xml:space="preserve"> عسلي </w:t>
      </w:r>
      <w:r w:rsidR="0078004F">
        <w:rPr>
          <w:rFonts w:asciiTheme="majorBidi" w:hAnsiTheme="majorBidi" w:cstheme="majorBidi"/>
          <w:sz w:val="28"/>
          <w:szCs w:val="28"/>
          <w:rtl/>
        </w:rPr>
        <w:t>أو</w:t>
      </w:r>
      <w:r w:rsidR="00B81FD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8004F">
        <w:rPr>
          <w:rFonts w:asciiTheme="majorBidi" w:hAnsiTheme="majorBidi" w:cstheme="majorBidi"/>
          <w:sz w:val="28"/>
          <w:szCs w:val="28"/>
          <w:rtl/>
        </w:rPr>
        <w:t>اخضر.</w:t>
      </w:r>
    </w:p>
    <w:p w14:paraId="3874F9D7" w14:textId="77777777" w:rsidR="00B81FD4" w:rsidRDefault="00B81FD4" w:rsidP="00903788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5795346" w14:textId="254A8FA2" w:rsidR="00B81FD4" w:rsidRPr="000013D4" w:rsidRDefault="00B81FD4" w:rsidP="00903788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0013D4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ب- المتغيرات الكمية</w:t>
      </w:r>
    </w:p>
    <w:p w14:paraId="4F56DFAB" w14:textId="53FD1BFA" w:rsidR="00B81FD4" w:rsidRDefault="00B81FD4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وهي المتغيرات التي يمكن قياسها بوسائل القياس </w:t>
      </w:r>
      <w:r w:rsidR="0078004F">
        <w:rPr>
          <w:rFonts w:asciiTheme="majorBidi" w:hAnsiTheme="majorBidi" w:cstheme="majorBidi"/>
          <w:sz w:val="28"/>
          <w:szCs w:val="28"/>
          <w:rtl/>
        </w:rPr>
        <w:t>المألوفة،</w:t>
      </w:r>
      <w:r>
        <w:rPr>
          <w:rFonts w:asciiTheme="majorBidi" w:hAnsiTheme="majorBidi" w:cstheme="majorBidi"/>
          <w:sz w:val="28"/>
          <w:szCs w:val="28"/>
          <w:rtl/>
        </w:rPr>
        <w:t xml:space="preserve"> مثل عدد الطلبة في صف معين </w:t>
      </w:r>
      <w:r w:rsidR="0078004F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عدد </w:t>
      </w:r>
      <w:r w:rsidR="0078004F">
        <w:rPr>
          <w:rFonts w:asciiTheme="majorBidi" w:hAnsiTheme="majorBidi" w:cstheme="majorBidi"/>
          <w:sz w:val="28"/>
          <w:szCs w:val="28"/>
          <w:rtl/>
        </w:rPr>
        <w:t>أشجار</w:t>
      </w:r>
      <w:r>
        <w:rPr>
          <w:rFonts w:asciiTheme="majorBidi" w:hAnsiTheme="majorBidi" w:cstheme="majorBidi"/>
          <w:sz w:val="28"/>
          <w:szCs w:val="28"/>
          <w:rtl/>
        </w:rPr>
        <w:t xml:space="preserve"> البرتقال في بستان ما، </w:t>
      </w:r>
      <w:r w:rsidR="0078004F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وزن حمولة من السمنت بالطن. وتكون المتغيرات الكمية على نوعين هما:</w:t>
      </w:r>
    </w:p>
    <w:p w14:paraId="56E3EE4F" w14:textId="581E1E44" w:rsidR="00B81FD4" w:rsidRPr="000013D4" w:rsidRDefault="00B81FD4" w:rsidP="00903788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0013D4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1- المتغيرات المتقطعة</w:t>
      </w:r>
    </w:p>
    <w:p w14:paraId="167C0B38" w14:textId="32583F15" w:rsidR="00B81FD4" w:rsidRDefault="0078004F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إذا</w:t>
      </w:r>
      <w:r w:rsidR="00B81FD4">
        <w:rPr>
          <w:rFonts w:asciiTheme="majorBidi" w:hAnsiTheme="majorBidi" w:cstheme="majorBidi"/>
          <w:sz w:val="28"/>
          <w:szCs w:val="28"/>
          <w:rtl/>
        </w:rPr>
        <w:t xml:space="preserve"> كانت مجموعة القيم الممكنة للمتغير العشوائي هي </w:t>
      </w:r>
      <w:r>
        <w:rPr>
          <w:rFonts w:asciiTheme="majorBidi" w:hAnsiTheme="majorBidi" w:cstheme="majorBidi"/>
          <w:sz w:val="28"/>
          <w:szCs w:val="28"/>
          <w:rtl/>
        </w:rPr>
        <w:t>مجموعة قابلة</w:t>
      </w:r>
      <w:r w:rsidR="00B81FD4" w:rsidRPr="00B81FD4">
        <w:rPr>
          <w:rFonts w:asciiTheme="majorBidi" w:hAnsiTheme="majorBidi" w:cstheme="majorBidi"/>
          <w:i/>
          <w:iCs/>
          <w:sz w:val="28"/>
          <w:szCs w:val="28"/>
          <w:rtl/>
        </w:rPr>
        <w:t xml:space="preserve"> </w:t>
      </w:r>
      <w:r w:rsidR="00B81FD4" w:rsidRPr="0078004F">
        <w:rPr>
          <w:rFonts w:asciiTheme="majorBidi" w:hAnsiTheme="majorBidi" w:cstheme="majorBidi"/>
          <w:sz w:val="28"/>
          <w:szCs w:val="28"/>
          <w:rtl/>
        </w:rPr>
        <w:t>للعد</w:t>
      </w:r>
      <w:r w:rsidR="00B81FD4">
        <w:rPr>
          <w:rFonts w:asciiTheme="majorBidi" w:hAnsiTheme="majorBidi" w:cstheme="majorBidi"/>
          <w:sz w:val="28"/>
          <w:szCs w:val="28"/>
          <w:rtl/>
        </w:rPr>
        <w:t xml:space="preserve">، سواء كانت مجموعة محدودة </w:t>
      </w:r>
      <w:r>
        <w:rPr>
          <w:rFonts w:asciiTheme="majorBidi" w:hAnsiTheme="majorBidi" w:cstheme="majorBidi"/>
          <w:sz w:val="28"/>
          <w:szCs w:val="28"/>
          <w:rtl/>
        </w:rPr>
        <w:t xml:space="preserve">أو </w:t>
      </w:r>
      <w:r w:rsidR="00B81FD4">
        <w:rPr>
          <w:rFonts w:asciiTheme="majorBidi" w:hAnsiTheme="majorBidi" w:cstheme="majorBidi"/>
          <w:sz w:val="28"/>
          <w:szCs w:val="28"/>
          <w:rtl/>
        </w:rPr>
        <w:t xml:space="preserve">غير محدودة، عندئذ يقال </w:t>
      </w:r>
      <w:r>
        <w:rPr>
          <w:rFonts w:asciiTheme="majorBidi" w:hAnsiTheme="majorBidi" w:cstheme="majorBidi"/>
          <w:sz w:val="28"/>
          <w:szCs w:val="28"/>
          <w:rtl/>
        </w:rPr>
        <w:t>إن</w:t>
      </w:r>
      <w:r w:rsidR="00B81FD4">
        <w:rPr>
          <w:rFonts w:asciiTheme="majorBidi" w:hAnsiTheme="majorBidi" w:cstheme="majorBidi"/>
          <w:sz w:val="28"/>
          <w:szCs w:val="28"/>
          <w:rtl/>
        </w:rPr>
        <w:t xml:space="preserve"> المتغير العشوائي متقطع.</w:t>
      </w:r>
      <w:r w:rsidR="00053BC3">
        <w:rPr>
          <w:rFonts w:asciiTheme="majorBidi" w:hAnsiTheme="majorBidi" w:cstheme="majorBidi"/>
          <w:sz w:val="28"/>
          <w:szCs w:val="28"/>
          <w:rtl/>
        </w:rPr>
        <w:t xml:space="preserve"> (</w:t>
      </w:r>
      <w:r>
        <w:rPr>
          <w:rFonts w:asciiTheme="majorBidi" w:hAnsiTheme="majorBidi" w:cstheme="majorBidi"/>
          <w:sz w:val="28"/>
          <w:szCs w:val="28"/>
          <w:rtl/>
        </w:rPr>
        <w:t>الأرقام</w:t>
      </w:r>
      <w:r w:rsidR="00053BC3">
        <w:rPr>
          <w:rFonts w:asciiTheme="majorBidi" w:hAnsiTheme="majorBidi" w:cstheme="majorBidi"/>
          <w:sz w:val="28"/>
          <w:szCs w:val="28"/>
          <w:rtl/>
        </w:rPr>
        <w:t xml:space="preserve"> صحيحة بدون كسور)</w:t>
      </w:r>
    </w:p>
    <w:p w14:paraId="5B815268" w14:textId="04EFECEA" w:rsidR="00B81FD4" w:rsidRPr="000013D4" w:rsidRDefault="00B81FD4" w:rsidP="00903788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0013D4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2- المتغيرات المستمرة</w:t>
      </w:r>
    </w:p>
    <w:p w14:paraId="4FF1CDE8" w14:textId="5C37D268" w:rsidR="00B81FD4" w:rsidRDefault="0078004F" w:rsidP="00B81FD4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إذا</w:t>
      </w:r>
      <w:r w:rsidR="00B81FD4">
        <w:rPr>
          <w:rFonts w:asciiTheme="majorBidi" w:hAnsiTheme="majorBidi" w:cstheme="majorBidi"/>
          <w:sz w:val="28"/>
          <w:szCs w:val="28"/>
          <w:rtl/>
        </w:rPr>
        <w:t xml:space="preserve"> كانت مجموعة القيم الممكنة للمتغير العشوائي هي </w:t>
      </w:r>
      <w:r w:rsidR="00B81FD4" w:rsidRPr="0078004F">
        <w:rPr>
          <w:rFonts w:asciiTheme="majorBidi" w:hAnsiTheme="majorBidi" w:cstheme="majorBidi"/>
          <w:sz w:val="28"/>
          <w:szCs w:val="28"/>
          <w:rtl/>
        </w:rPr>
        <w:t>مجموعة غير قابلة للعد</w:t>
      </w:r>
      <w:r w:rsidR="00B81FD4">
        <w:rPr>
          <w:rFonts w:asciiTheme="majorBidi" w:hAnsiTheme="majorBidi" w:cstheme="majorBidi"/>
          <w:sz w:val="28"/>
          <w:szCs w:val="28"/>
          <w:rtl/>
        </w:rPr>
        <w:t xml:space="preserve">، سواء كانت مجموعة محدودة </w:t>
      </w:r>
      <w:r>
        <w:rPr>
          <w:rFonts w:asciiTheme="majorBidi" w:hAnsiTheme="majorBidi" w:cstheme="majorBidi"/>
          <w:sz w:val="28"/>
          <w:szCs w:val="28"/>
          <w:rtl/>
        </w:rPr>
        <w:t xml:space="preserve">أو </w:t>
      </w:r>
      <w:r w:rsidR="00B81FD4">
        <w:rPr>
          <w:rFonts w:asciiTheme="majorBidi" w:hAnsiTheme="majorBidi" w:cstheme="majorBidi"/>
          <w:sz w:val="28"/>
          <w:szCs w:val="28"/>
          <w:rtl/>
        </w:rPr>
        <w:t xml:space="preserve">غير محدودة، عندئذ يقال </w:t>
      </w:r>
      <w:r>
        <w:rPr>
          <w:rFonts w:asciiTheme="majorBidi" w:hAnsiTheme="majorBidi" w:cstheme="majorBidi"/>
          <w:sz w:val="28"/>
          <w:szCs w:val="28"/>
          <w:rtl/>
        </w:rPr>
        <w:t>إن</w:t>
      </w:r>
      <w:r w:rsidR="00B81FD4">
        <w:rPr>
          <w:rFonts w:asciiTheme="majorBidi" w:hAnsiTheme="majorBidi" w:cstheme="majorBidi"/>
          <w:sz w:val="28"/>
          <w:szCs w:val="28"/>
          <w:rtl/>
        </w:rPr>
        <w:t xml:space="preserve"> المتغير العشوائي مستمر.</w:t>
      </w:r>
      <w:r w:rsidR="00053BC3" w:rsidRPr="00053BC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53BC3">
        <w:rPr>
          <w:rFonts w:asciiTheme="majorBidi" w:hAnsiTheme="majorBidi" w:cstheme="majorBidi"/>
          <w:sz w:val="28"/>
          <w:szCs w:val="28"/>
          <w:rtl/>
        </w:rPr>
        <w:t>(</w:t>
      </w:r>
      <w:r>
        <w:rPr>
          <w:rFonts w:asciiTheme="majorBidi" w:hAnsiTheme="majorBidi" w:cstheme="majorBidi"/>
          <w:sz w:val="28"/>
          <w:szCs w:val="28"/>
          <w:rtl/>
        </w:rPr>
        <w:t>الأرقام</w:t>
      </w:r>
      <w:r w:rsidR="00053BC3">
        <w:rPr>
          <w:rFonts w:asciiTheme="majorBidi" w:hAnsiTheme="majorBidi" w:cstheme="majorBidi"/>
          <w:sz w:val="28"/>
          <w:szCs w:val="28"/>
          <w:rtl/>
        </w:rPr>
        <w:t xml:space="preserve"> حقيقية تتقبل الكسور)</w:t>
      </w:r>
    </w:p>
    <w:p w14:paraId="7BC7B84A" w14:textId="77777777" w:rsidR="0078004F" w:rsidRDefault="0078004F" w:rsidP="00903788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1F0D1F7" w14:textId="58FAD1C0" w:rsidR="00DA3F0B" w:rsidRPr="0078004F" w:rsidRDefault="0078004F" w:rsidP="00903788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78004F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lastRenderedPageBreak/>
        <w:t>أساليب</w:t>
      </w:r>
      <w:r w:rsidR="00E24AB2" w:rsidRPr="0078004F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 عرض البيانات</w:t>
      </w:r>
    </w:p>
    <w:p w14:paraId="1C563AF1" w14:textId="737EFD51" w:rsidR="00DA3F0B" w:rsidRPr="000013D4" w:rsidRDefault="00562033" w:rsidP="00903788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0013D4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أولا</w:t>
      </w:r>
      <w:r w:rsidR="00E24AB2" w:rsidRPr="000013D4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: العرض </w:t>
      </w:r>
      <w:r w:rsidRPr="000013D4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الجدولي</w:t>
      </w:r>
      <w:r w:rsidR="00E24AB2" w:rsidRPr="000013D4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 للبيانات</w:t>
      </w:r>
    </w:p>
    <w:p w14:paraId="2FFA6EDE" w14:textId="5920173A" w:rsidR="00E24AB2" w:rsidRPr="000013D4" w:rsidRDefault="00E24AB2" w:rsidP="00903788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0013D4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أ- التوزيع التكراري: </w:t>
      </w:r>
    </w:p>
    <w:p w14:paraId="3F27E370" w14:textId="5E69CB84" w:rsidR="00E24AB2" w:rsidRDefault="00E24AB2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وهو تلخيص وترتيب البيانات الخاصة بالمتغير العشوائي والتي سبق وان جمعت وصنفت في جداول مقسمة الى مجاميع كل منها تسمى الفئات، وهذه الفئات قد تكون مرتبة تصاعديا </w:t>
      </w:r>
      <w:r w:rsidR="00562033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تنازليا حسب طبيعة البيانات.</w:t>
      </w:r>
    </w:p>
    <w:p w14:paraId="3165ED02" w14:textId="010024B9" w:rsidR="00C20B9E" w:rsidRDefault="00E24AB2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ولشرح مكونات التوزيع التكراري نفرض </w:t>
      </w:r>
      <w:r w:rsidR="00562033">
        <w:rPr>
          <w:rFonts w:asciiTheme="majorBidi" w:hAnsiTheme="majorBidi" w:cstheme="majorBidi"/>
          <w:sz w:val="28"/>
          <w:szCs w:val="28"/>
          <w:rtl/>
        </w:rPr>
        <w:t>أن</w:t>
      </w:r>
      <w:r w:rsidR="00C20B9E">
        <w:rPr>
          <w:rFonts w:asciiTheme="majorBidi" w:hAnsiTheme="majorBidi" w:cstheme="majorBidi"/>
          <w:sz w:val="28"/>
          <w:szCs w:val="28"/>
          <w:rtl/>
        </w:rPr>
        <w:t>:</w:t>
      </w:r>
    </w:p>
    <w:p w14:paraId="105966D8" w14:textId="1A18C607" w:rsidR="00C20B9E" w:rsidRDefault="00E24AB2" w:rsidP="0090378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المتغير العشوائي </w:t>
      </w:r>
      <w:r>
        <w:rPr>
          <w:rFonts w:asciiTheme="majorBidi" w:hAnsiTheme="majorBidi" w:cstheme="majorBidi"/>
          <w:sz w:val="28"/>
          <w:szCs w:val="28"/>
        </w:rPr>
        <w:t>X</w:t>
      </w:r>
      <w:r>
        <w:rPr>
          <w:rFonts w:asciiTheme="majorBidi" w:hAnsiTheme="majorBidi" w:cstheme="majorBidi"/>
          <w:sz w:val="28"/>
          <w:szCs w:val="28"/>
          <w:rtl/>
        </w:rPr>
        <w:t xml:space="preserve"> يأخذ القيم  </w:t>
      </w:r>
      <w:r>
        <w:rPr>
          <w:rFonts w:asciiTheme="majorBidi" w:hAnsiTheme="majorBidi" w:cstheme="majorBidi"/>
          <w:sz w:val="28"/>
          <w:szCs w:val="28"/>
        </w:rPr>
        <w:t>(x</w:t>
      </w:r>
      <w:r w:rsidRPr="00E24AB2"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sz w:val="28"/>
          <w:szCs w:val="28"/>
        </w:rPr>
        <w:t xml:space="preserve"> , x</w:t>
      </w:r>
      <w:r w:rsidRPr="00E24AB2"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, x</w:t>
      </w:r>
      <w:r w:rsidRPr="00E24AB2"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 , … </w:t>
      </w:r>
      <w:proofErr w:type="spellStart"/>
      <w:r>
        <w:rPr>
          <w:rFonts w:asciiTheme="majorBidi" w:hAnsiTheme="majorBidi" w:cstheme="majorBidi"/>
          <w:sz w:val="28"/>
          <w:szCs w:val="28"/>
        </w:rPr>
        <w:t>x</w:t>
      </w:r>
      <w:r w:rsidRPr="00E24AB2">
        <w:rPr>
          <w:rFonts w:asciiTheme="majorBidi" w:hAnsiTheme="majorBidi" w:cstheme="majorBidi"/>
          <w:sz w:val="28"/>
          <w:szCs w:val="28"/>
          <w:vertAlign w:val="subscript"/>
        </w:rPr>
        <w:t>n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  <w:r w:rsidR="00C20B9E">
        <w:rPr>
          <w:rFonts w:asciiTheme="majorBidi" w:hAnsiTheme="majorBidi" w:cstheme="majorBidi"/>
          <w:sz w:val="28"/>
          <w:szCs w:val="28"/>
          <w:rtl/>
        </w:rPr>
        <w:t xml:space="preserve"> من عينة عشوائية ذات حجم </w:t>
      </w:r>
      <w:r w:rsidR="00C20B9E">
        <w:rPr>
          <w:rFonts w:asciiTheme="majorBidi" w:hAnsiTheme="majorBidi" w:cstheme="majorBidi"/>
          <w:sz w:val="28"/>
          <w:szCs w:val="28"/>
        </w:rPr>
        <w:t>(n)</w:t>
      </w:r>
    </w:p>
    <w:p w14:paraId="2C60956B" w14:textId="399160FF" w:rsidR="00E24AB2" w:rsidRDefault="00E24AB2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وان </w:t>
      </w:r>
      <w:proofErr w:type="spellStart"/>
      <w:r>
        <w:rPr>
          <w:rFonts w:asciiTheme="majorBidi" w:hAnsiTheme="majorBidi" w:cstheme="majorBidi"/>
          <w:sz w:val="28"/>
          <w:szCs w:val="28"/>
        </w:rPr>
        <w:t>x</w:t>
      </w:r>
      <w:r w:rsidR="00C20B9E" w:rsidRPr="00C20B9E">
        <w:rPr>
          <w:rFonts w:asciiTheme="majorBidi" w:hAnsiTheme="majorBidi" w:cstheme="majorBidi"/>
          <w:sz w:val="28"/>
          <w:szCs w:val="28"/>
          <w:vertAlign w:val="subscript"/>
        </w:rPr>
        <w:t>S</w:t>
      </w:r>
      <w:proofErr w:type="spellEnd"/>
      <w:r>
        <w:rPr>
          <w:rFonts w:asciiTheme="majorBidi" w:hAnsiTheme="majorBidi" w:cstheme="majorBidi"/>
          <w:sz w:val="28"/>
          <w:szCs w:val="28"/>
          <w:rtl/>
        </w:rPr>
        <w:t xml:space="preserve"> تعني </w:t>
      </w:r>
      <w:r w:rsidR="00562033">
        <w:rPr>
          <w:rFonts w:asciiTheme="majorBidi" w:hAnsiTheme="majorBidi" w:cstheme="majorBidi"/>
          <w:sz w:val="28"/>
          <w:szCs w:val="28"/>
          <w:rtl/>
        </w:rPr>
        <w:t>أصغر</w:t>
      </w:r>
      <w:r>
        <w:rPr>
          <w:rFonts w:asciiTheme="majorBidi" w:hAnsiTheme="majorBidi" w:cstheme="majorBidi"/>
          <w:sz w:val="28"/>
          <w:szCs w:val="28"/>
          <w:rtl/>
        </w:rPr>
        <w:t xml:space="preserve"> قيمة، و </w:t>
      </w:r>
      <w:r w:rsidRPr="00C20B9E">
        <w:rPr>
          <w:rFonts w:asciiTheme="majorBidi" w:hAnsiTheme="majorBidi" w:cstheme="majorBidi"/>
          <w:sz w:val="28"/>
          <w:szCs w:val="28"/>
        </w:rPr>
        <w:t>x</w:t>
      </w:r>
      <w:r w:rsidRPr="00C20B9E">
        <w:rPr>
          <w:rFonts w:asciiTheme="majorBidi" w:hAnsiTheme="majorBidi" w:cstheme="majorBidi"/>
          <w:sz w:val="28"/>
          <w:szCs w:val="28"/>
          <w:vertAlign w:val="subscript"/>
        </w:rPr>
        <w:t>L</w:t>
      </w:r>
      <w:r w:rsidR="00C20B9E">
        <w:rPr>
          <w:rFonts w:asciiTheme="majorBidi" w:hAnsiTheme="majorBidi" w:cstheme="majorBidi"/>
          <w:sz w:val="28"/>
          <w:szCs w:val="28"/>
          <w:rtl/>
        </w:rPr>
        <w:t xml:space="preserve"> تمثل </w:t>
      </w:r>
      <w:r w:rsidR="00901AAF">
        <w:rPr>
          <w:rFonts w:asciiTheme="majorBidi" w:hAnsiTheme="majorBidi" w:cstheme="majorBidi" w:hint="cs"/>
          <w:sz w:val="28"/>
          <w:szCs w:val="28"/>
          <w:rtl/>
        </w:rPr>
        <w:t>أكبر</w:t>
      </w:r>
      <w:r w:rsidR="00C20B9E">
        <w:rPr>
          <w:rFonts w:asciiTheme="majorBidi" w:hAnsiTheme="majorBidi" w:cstheme="majorBidi"/>
          <w:sz w:val="28"/>
          <w:szCs w:val="28"/>
          <w:rtl/>
        </w:rPr>
        <w:t xml:space="preserve"> قيمة في تلك البيانات. </w:t>
      </w:r>
    </w:p>
    <w:p w14:paraId="257B7594" w14:textId="1BA7A5C0" w:rsidR="00C20B9E" w:rsidRDefault="00C20B9E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ويراد عمل جدول توزيع تكراري عدد فئاته </w:t>
      </w:r>
      <w:r>
        <w:rPr>
          <w:rFonts w:asciiTheme="majorBidi" w:hAnsiTheme="majorBidi" w:cstheme="majorBidi"/>
          <w:sz w:val="28"/>
          <w:szCs w:val="28"/>
        </w:rPr>
        <w:t>m</w:t>
      </w:r>
      <w:r>
        <w:rPr>
          <w:rFonts w:asciiTheme="majorBidi" w:hAnsiTheme="majorBidi" w:cstheme="majorBidi"/>
          <w:sz w:val="28"/>
          <w:szCs w:val="28"/>
          <w:rtl/>
        </w:rPr>
        <w:t>.</w:t>
      </w:r>
    </w:p>
    <w:p w14:paraId="098E722C" w14:textId="38BEB709" w:rsidR="00C20B9E" w:rsidRDefault="00C20B9E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7809ED4" w14:textId="66AAD643" w:rsidR="00C20B9E" w:rsidRPr="00BC4C38" w:rsidRDefault="00C20B9E" w:rsidP="00903788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C4C38">
        <w:rPr>
          <w:rFonts w:asciiTheme="majorBidi" w:hAnsiTheme="majorBidi" w:cstheme="majorBidi"/>
          <w:b/>
          <w:bCs/>
          <w:sz w:val="28"/>
          <w:szCs w:val="28"/>
          <w:rtl/>
        </w:rPr>
        <w:t>خطوات عمل جدول التوزيع التكراري:</w:t>
      </w:r>
    </w:p>
    <w:p w14:paraId="42EAC0F9" w14:textId="6E9F19C3" w:rsidR="00C20B9E" w:rsidRDefault="00C20B9E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1</w:t>
      </w:r>
      <w:r w:rsidRPr="00C20B9E">
        <w:rPr>
          <w:rFonts w:asciiTheme="majorBidi" w:hAnsiTheme="majorBidi" w:cstheme="majorBidi"/>
          <w:sz w:val="28"/>
          <w:szCs w:val="28"/>
          <w:u w:val="single"/>
          <w:rtl/>
        </w:rPr>
        <w:t>- حساب المدى الكلي للتوزيع</w:t>
      </w:r>
      <w:r>
        <w:rPr>
          <w:rFonts w:asciiTheme="majorBidi" w:hAnsiTheme="majorBidi" w:cstheme="majorBidi"/>
          <w:sz w:val="28"/>
          <w:szCs w:val="28"/>
          <w:rtl/>
        </w:rPr>
        <w:t xml:space="preserve">: وهو الفرق بين </w:t>
      </w:r>
      <w:r w:rsidR="00562033">
        <w:rPr>
          <w:rFonts w:asciiTheme="majorBidi" w:hAnsiTheme="majorBidi" w:cstheme="majorBidi"/>
          <w:sz w:val="28"/>
          <w:szCs w:val="28"/>
          <w:rtl/>
        </w:rPr>
        <w:t>أكبر</w:t>
      </w:r>
      <w:r>
        <w:rPr>
          <w:rFonts w:asciiTheme="majorBidi" w:hAnsiTheme="majorBidi" w:cstheme="majorBidi"/>
          <w:sz w:val="28"/>
          <w:szCs w:val="28"/>
          <w:rtl/>
        </w:rPr>
        <w:t xml:space="preserve"> قيمة واقل قيمة مضافا اليها واحد.</w:t>
      </w:r>
    </w:p>
    <w:p w14:paraId="42E0C2D3" w14:textId="6AF86AC2" w:rsidR="00C20B9E" w:rsidRPr="003828C9" w:rsidRDefault="00C20B9E" w:rsidP="00C20B9E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28C9">
        <w:rPr>
          <w:rFonts w:asciiTheme="majorBidi" w:hAnsiTheme="majorBidi" w:cstheme="majorBidi"/>
          <w:b/>
          <w:bCs/>
          <w:sz w:val="28"/>
          <w:szCs w:val="28"/>
        </w:rPr>
        <w:t>T.R = x</w:t>
      </w:r>
      <w:r w:rsidRPr="003828C9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L</w:t>
      </w:r>
      <w:r w:rsidRPr="003828C9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spellStart"/>
      <w:r w:rsidRPr="003828C9">
        <w:rPr>
          <w:rFonts w:asciiTheme="majorBidi" w:hAnsiTheme="majorBidi" w:cstheme="majorBidi"/>
          <w:b/>
          <w:bCs/>
          <w:sz w:val="28"/>
          <w:szCs w:val="28"/>
        </w:rPr>
        <w:t>x</w:t>
      </w:r>
      <w:r w:rsidRPr="003828C9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S</w:t>
      </w:r>
      <w:proofErr w:type="spellEnd"/>
      <w:r w:rsidRPr="003828C9">
        <w:rPr>
          <w:rFonts w:asciiTheme="majorBidi" w:hAnsiTheme="majorBidi" w:cstheme="majorBidi"/>
          <w:b/>
          <w:bCs/>
          <w:sz w:val="28"/>
          <w:szCs w:val="28"/>
        </w:rPr>
        <w:t xml:space="preserve"> + 1</w:t>
      </w:r>
    </w:p>
    <w:p w14:paraId="68DC9AA5" w14:textId="104EEA88" w:rsidR="00DA3F0B" w:rsidRDefault="00C20B9E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2- </w:t>
      </w:r>
      <w:r w:rsidRPr="00B2585C">
        <w:rPr>
          <w:rFonts w:asciiTheme="majorBidi" w:hAnsiTheme="majorBidi" w:cstheme="majorBidi"/>
          <w:sz w:val="28"/>
          <w:szCs w:val="28"/>
          <w:u w:val="single"/>
          <w:rtl/>
        </w:rPr>
        <w:t>حساب عدد فئات التوزيع</w:t>
      </w:r>
      <w:r>
        <w:rPr>
          <w:rFonts w:asciiTheme="majorBidi" w:hAnsiTheme="majorBidi" w:cstheme="majorBidi"/>
          <w:sz w:val="28"/>
          <w:szCs w:val="28"/>
          <w:rtl/>
        </w:rPr>
        <w:t>: لحساب عدد فئات التوزيع التكراري يمكن اعتماد احدى الصي</w:t>
      </w:r>
      <w:r w:rsidR="00562033">
        <w:rPr>
          <w:rFonts w:asciiTheme="majorBidi" w:hAnsiTheme="majorBidi" w:cstheme="majorBidi"/>
          <w:sz w:val="28"/>
          <w:szCs w:val="28"/>
          <w:rtl/>
        </w:rPr>
        <w:t>غ</w:t>
      </w:r>
      <w:r>
        <w:rPr>
          <w:rFonts w:asciiTheme="majorBidi" w:hAnsiTheme="majorBidi" w:cstheme="majorBidi"/>
          <w:sz w:val="28"/>
          <w:szCs w:val="28"/>
          <w:rtl/>
        </w:rPr>
        <w:t xml:space="preserve">تين </w:t>
      </w:r>
      <w:r w:rsidR="00562033">
        <w:rPr>
          <w:rFonts w:asciiTheme="majorBidi" w:hAnsiTheme="majorBidi" w:cstheme="majorBidi"/>
          <w:sz w:val="28"/>
          <w:szCs w:val="28"/>
          <w:rtl/>
        </w:rPr>
        <w:t>التقريبيتين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62033">
        <w:rPr>
          <w:rFonts w:asciiTheme="majorBidi" w:hAnsiTheme="majorBidi" w:cstheme="majorBidi"/>
          <w:sz w:val="28"/>
          <w:szCs w:val="28"/>
          <w:rtl/>
        </w:rPr>
        <w:t>الأتيتين</w:t>
      </w:r>
      <w:r>
        <w:rPr>
          <w:rFonts w:asciiTheme="majorBidi" w:hAnsiTheme="majorBidi" w:cstheme="majorBidi"/>
          <w:sz w:val="28"/>
          <w:szCs w:val="28"/>
          <w:rtl/>
        </w:rPr>
        <w:t>:</w:t>
      </w:r>
    </w:p>
    <w:p w14:paraId="2E09A3A9" w14:textId="32F888F9" w:rsidR="00C20B9E" w:rsidRPr="003828C9" w:rsidRDefault="006A278D" w:rsidP="006A278D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828C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m=2.5 </m:t>
        </m:r>
        <m:rad>
          <m:radPr>
            <m:ctrlPr>
              <w:rPr>
                <w:rFonts w:ascii="Cambria Math" w:hAnsi="Cambria Math" w:cstheme="majorBidi"/>
                <w:bCs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</m:rad>
      </m:oMath>
      <w:r w:rsidRPr="003828C9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</w:t>
      </w:r>
      <w:r w:rsidRPr="007B7E89">
        <w:rPr>
          <w:rFonts w:asciiTheme="majorBidi" w:hAnsiTheme="majorBidi" w:cstheme="majorBidi"/>
          <w:i/>
          <w:iCs/>
          <w:sz w:val="28"/>
          <w:szCs w:val="28"/>
        </w:rPr>
        <w:t>(Yule)</w:t>
      </w:r>
      <w:r w:rsidRPr="007B7E89">
        <w:rPr>
          <w:rFonts w:asciiTheme="majorBidi" w:hAnsiTheme="majorBidi" w:cstheme="majorBidi"/>
          <w:sz w:val="28"/>
          <w:szCs w:val="28"/>
        </w:rPr>
        <w:t xml:space="preserve">      </w:t>
      </w:r>
      <w:r w:rsidRPr="007B7E89">
        <w:rPr>
          <w:rFonts w:asciiTheme="majorBidi" w:hAnsiTheme="majorBidi" w:cstheme="majorBidi"/>
          <w:sz w:val="28"/>
          <w:szCs w:val="28"/>
          <w:rtl/>
        </w:rPr>
        <w:t>صيغة يول</w:t>
      </w:r>
    </w:p>
    <w:p w14:paraId="1E6AAB17" w14:textId="55025E76" w:rsidR="006A278D" w:rsidRPr="003828C9" w:rsidRDefault="007B7E89" w:rsidP="006A278D">
      <w:pPr>
        <w:bidi w:val="0"/>
        <w:jc w:val="both"/>
        <w:rPr>
          <w:rFonts w:asciiTheme="majorBidi" w:hAnsiTheme="majorBidi" w:cstheme="majorBidi"/>
          <w:b/>
          <w:bCs/>
          <w:i/>
          <w:sz w:val="28"/>
          <w:szCs w:val="28"/>
          <w:rtl/>
        </w:rPr>
      </w:pPr>
      <m:oMath>
        <m:r>
          <w:rPr>
            <w:rFonts w:ascii="Cambria Math" w:hAnsi="Cambria Math" w:cstheme="majorBidi"/>
            <w:sz w:val="28"/>
            <w:szCs w:val="28"/>
          </w:rPr>
          <m:t>m=1+3.322</m:t>
        </m:r>
        <m:func>
          <m:funcPr>
            <m:ctrlPr>
              <w:rPr>
                <w:rFonts w:ascii="Cambria Math" w:hAnsi="Cambria Math" w:cstheme="majorBidi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theme="majorBidi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e>
            </m:d>
          </m:e>
        </m:func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6A278D" w:rsidRPr="003828C9">
        <w:rPr>
          <w:rFonts w:asciiTheme="majorBidi" w:hAnsiTheme="majorBidi" w:cstheme="majorBidi"/>
          <w:b/>
          <w:bCs/>
          <w:i/>
          <w:sz w:val="28"/>
          <w:szCs w:val="28"/>
        </w:rPr>
        <w:t xml:space="preserve">                         </w:t>
      </w:r>
      <w:r w:rsidR="006A278D" w:rsidRPr="007B7E89">
        <w:rPr>
          <w:rFonts w:asciiTheme="majorBidi" w:hAnsiTheme="majorBidi" w:cstheme="majorBidi"/>
          <w:i/>
          <w:sz w:val="28"/>
          <w:szCs w:val="28"/>
        </w:rPr>
        <w:t xml:space="preserve">(Sturgess)  </w:t>
      </w:r>
      <w:r w:rsidR="006A278D" w:rsidRPr="007B7E89">
        <w:rPr>
          <w:rFonts w:asciiTheme="majorBidi" w:hAnsiTheme="majorBidi" w:cstheme="majorBidi"/>
          <w:i/>
          <w:sz w:val="28"/>
          <w:szCs w:val="28"/>
          <w:rtl/>
        </w:rPr>
        <w:t>صيغة سترجس</w:t>
      </w:r>
    </w:p>
    <w:p w14:paraId="2769FA39" w14:textId="3A4ED745" w:rsidR="00DA3F0B" w:rsidRDefault="006A278D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وعند</w:t>
      </w:r>
      <w:r w:rsidR="00562033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التطبيق يتم تقريب الناتج </w:t>
      </w:r>
      <w:r w:rsidR="00562033">
        <w:rPr>
          <w:rFonts w:asciiTheme="majorBidi" w:hAnsiTheme="majorBidi" w:cstheme="majorBidi"/>
          <w:sz w:val="28"/>
          <w:szCs w:val="28"/>
          <w:rtl/>
        </w:rPr>
        <w:t>لأقرب</w:t>
      </w:r>
      <w:r>
        <w:rPr>
          <w:rFonts w:asciiTheme="majorBidi" w:hAnsiTheme="majorBidi" w:cstheme="majorBidi"/>
          <w:sz w:val="28"/>
          <w:szCs w:val="28"/>
          <w:rtl/>
        </w:rPr>
        <w:t xml:space="preserve"> عدد صحيح.</w:t>
      </w:r>
    </w:p>
    <w:p w14:paraId="0149887A" w14:textId="7D055D0D" w:rsidR="006A278D" w:rsidRDefault="006A278D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1CFA66C" w14:textId="5B784CC9" w:rsidR="006A278D" w:rsidRDefault="006A278D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3- </w:t>
      </w:r>
      <w:r w:rsidRPr="006A278D">
        <w:rPr>
          <w:rFonts w:asciiTheme="majorBidi" w:hAnsiTheme="majorBidi" w:cstheme="majorBidi"/>
          <w:sz w:val="28"/>
          <w:szCs w:val="28"/>
          <w:u w:val="single"/>
          <w:rtl/>
        </w:rPr>
        <w:t>حساب طول الفئة (المدى الفئوي</w:t>
      </w:r>
      <w:proofErr w:type="gramStart"/>
      <w:r w:rsidRPr="006A278D">
        <w:rPr>
          <w:rFonts w:asciiTheme="majorBidi" w:hAnsiTheme="majorBidi" w:cstheme="majorBidi"/>
          <w:sz w:val="28"/>
          <w:szCs w:val="28"/>
          <w:u w:val="single"/>
          <w:rtl/>
        </w:rPr>
        <w:t>)</w:t>
      </w:r>
      <w:r>
        <w:rPr>
          <w:rFonts w:asciiTheme="majorBidi" w:hAnsiTheme="majorBidi" w:cstheme="majorBidi"/>
          <w:sz w:val="28"/>
          <w:szCs w:val="28"/>
          <w:rtl/>
        </w:rPr>
        <w:t xml:space="preserve"> :</w:t>
      </w:r>
      <w:proofErr w:type="gramEnd"/>
      <w:r>
        <w:rPr>
          <w:rFonts w:asciiTheme="majorBidi" w:hAnsiTheme="majorBidi" w:cstheme="majorBidi"/>
          <w:sz w:val="28"/>
          <w:szCs w:val="28"/>
          <w:rtl/>
        </w:rPr>
        <w:t xml:space="preserve"> يمثل طول الفئة مقدار سعة الفئة </w:t>
      </w:r>
      <w:r w:rsidR="00562033">
        <w:rPr>
          <w:rFonts w:asciiTheme="majorBidi" w:hAnsiTheme="majorBidi" w:cstheme="majorBidi"/>
          <w:sz w:val="28"/>
          <w:szCs w:val="28"/>
          <w:rtl/>
        </w:rPr>
        <w:t>أي</w:t>
      </w:r>
      <w:r>
        <w:rPr>
          <w:rFonts w:asciiTheme="majorBidi" w:hAnsiTheme="majorBidi" w:cstheme="majorBidi"/>
          <w:sz w:val="28"/>
          <w:szCs w:val="28"/>
          <w:rtl/>
        </w:rPr>
        <w:t xml:space="preserve"> مقدار المسافة بين الحد </w:t>
      </w:r>
      <w:r w:rsidR="00562033">
        <w:rPr>
          <w:rFonts w:asciiTheme="majorBidi" w:hAnsiTheme="majorBidi" w:cstheme="majorBidi"/>
          <w:sz w:val="28"/>
          <w:szCs w:val="28"/>
          <w:rtl/>
        </w:rPr>
        <w:t>الأدنى</w:t>
      </w:r>
      <w:r>
        <w:rPr>
          <w:rFonts w:asciiTheme="majorBidi" w:hAnsiTheme="majorBidi" w:cstheme="majorBidi"/>
          <w:sz w:val="28"/>
          <w:szCs w:val="28"/>
          <w:rtl/>
        </w:rPr>
        <w:t xml:space="preserve"> والحد </w:t>
      </w:r>
      <w:r w:rsidR="00562033">
        <w:rPr>
          <w:rFonts w:asciiTheme="majorBidi" w:hAnsiTheme="majorBidi" w:cstheme="majorBidi"/>
          <w:sz w:val="28"/>
          <w:szCs w:val="28"/>
          <w:rtl/>
        </w:rPr>
        <w:t>الأعلى</w:t>
      </w:r>
      <w:r>
        <w:rPr>
          <w:rFonts w:asciiTheme="majorBidi" w:hAnsiTheme="majorBidi" w:cstheme="majorBidi"/>
          <w:sz w:val="28"/>
          <w:szCs w:val="28"/>
          <w:rtl/>
        </w:rPr>
        <w:t xml:space="preserve"> للفئة، ويرمز له </w:t>
      </w:r>
      <w:r>
        <w:rPr>
          <w:rFonts w:asciiTheme="majorBidi" w:hAnsiTheme="majorBidi" w:cstheme="majorBidi"/>
          <w:sz w:val="28"/>
          <w:szCs w:val="28"/>
        </w:rPr>
        <w:t>(L)</w:t>
      </w:r>
      <w:r>
        <w:rPr>
          <w:rFonts w:asciiTheme="majorBidi" w:hAnsiTheme="majorBidi" w:cstheme="majorBidi"/>
          <w:sz w:val="28"/>
          <w:szCs w:val="28"/>
          <w:rtl/>
        </w:rPr>
        <w:t>.</w:t>
      </w:r>
    </w:p>
    <w:p w14:paraId="31269B9A" w14:textId="77777777" w:rsidR="00562033" w:rsidRDefault="00562033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E782A4A" w14:textId="63007129" w:rsidR="006A278D" w:rsidRPr="00562033" w:rsidRDefault="006A278D" w:rsidP="006A278D">
      <w:pPr>
        <w:bidi w:val="0"/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</w:pPr>
      <w:r w:rsidRPr="003828C9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L=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T.R 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m</m:t>
            </m:r>
          </m:den>
        </m:f>
      </m:oMath>
    </w:p>
    <w:p w14:paraId="23020A8A" w14:textId="77777777" w:rsidR="00562033" w:rsidRPr="00562033" w:rsidRDefault="00562033" w:rsidP="00562033">
      <w:pPr>
        <w:bidi w:val="0"/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14:paraId="07D0809C" w14:textId="7DE8EA6B" w:rsidR="006A278D" w:rsidRDefault="006A278D" w:rsidP="006A278D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4- </w:t>
      </w:r>
      <w:r w:rsidRPr="00B2585C">
        <w:rPr>
          <w:rFonts w:asciiTheme="majorBidi" w:hAnsiTheme="majorBidi" w:cstheme="majorBidi"/>
          <w:sz w:val="28"/>
          <w:szCs w:val="28"/>
          <w:u w:val="single"/>
          <w:rtl/>
        </w:rPr>
        <w:t xml:space="preserve">تحديد الحد </w:t>
      </w:r>
      <w:r w:rsidR="00562033" w:rsidRPr="00B2585C">
        <w:rPr>
          <w:rFonts w:asciiTheme="majorBidi" w:hAnsiTheme="majorBidi" w:cstheme="majorBidi"/>
          <w:sz w:val="28"/>
          <w:szCs w:val="28"/>
          <w:u w:val="single"/>
          <w:rtl/>
        </w:rPr>
        <w:t>الأعلى</w:t>
      </w:r>
      <w:r w:rsidRPr="00B2585C">
        <w:rPr>
          <w:rFonts w:asciiTheme="majorBidi" w:hAnsiTheme="majorBidi" w:cstheme="majorBidi"/>
          <w:sz w:val="28"/>
          <w:szCs w:val="28"/>
          <w:u w:val="single"/>
          <w:rtl/>
        </w:rPr>
        <w:t xml:space="preserve"> والحد </w:t>
      </w:r>
      <w:r w:rsidR="00562033" w:rsidRPr="00B2585C">
        <w:rPr>
          <w:rFonts w:asciiTheme="majorBidi" w:hAnsiTheme="majorBidi" w:cstheme="majorBidi"/>
          <w:sz w:val="28"/>
          <w:szCs w:val="28"/>
          <w:u w:val="single"/>
          <w:rtl/>
        </w:rPr>
        <w:t>الأدنى</w:t>
      </w:r>
      <w:r w:rsidRPr="00B2585C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  <w:r w:rsidR="00901AAF" w:rsidRPr="00B2585C">
        <w:rPr>
          <w:rFonts w:asciiTheme="majorBidi" w:hAnsiTheme="majorBidi" w:cstheme="majorBidi" w:hint="cs"/>
          <w:sz w:val="28"/>
          <w:szCs w:val="28"/>
          <w:u w:val="single"/>
          <w:rtl/>
        </w:rPr>
        <w:t>للفئة</w:t>
      </w:r>
      <w:r w:rsidR="00901AAF">
        <w:rPr>
          <w:rFonts w:asciiTheme="majorBidi" w:hAnsiTheme="majorBidi" w:cstheme="majorBidi" w:hint="cs"/>
          <w:sz w:val="28"/>
          <w:szCs w:val="28"/>
          <w:rtl/>
        </w:rPr>
        <w:t>: لكل</w:t>
      </w:r>
      <w:r w:rsidR="00B2585C">
        <w:rPr>
          <w:rFonts w:asciiTheme="majorBidi" w:hAnsiTheme="majorBidi" w:cstheme="majorBidi"/>
          <w:sz w:val="28"/>
          <w:szCs w:val="28"/>
          <w:rtl/>
        </w:rPr>
        <w:t xml:space="preserve"> فئة حد </w:t>
      </w:r>
      <w:r w:rsidR="00901AAF">
        <w:rPr>
          <w:rFonts w:asciiTheme="majorBidi" w:hAnsiTheme="majorBidi" w:cstheme="majorBidi" w:hint="cs"/>
          <w:sz w:val="28"/>
          <w:szCs w:val="28"/>
          <w:rtl/>
        </w:rPr>
        <w:t>أدنى</w:t>
      </w:r>
      <w:r w:rsidR="00B2585C">
        <w:rPr>
          <w:rFonts w:asciiTheme="majorBidi" w:hAnsiTheme="majorBidi" w:cstheme="majorBidi"/>
          <w:sz w:val="28"/>
          <w:szCs w:val="28"/>
          <w:rtl/>
        </w:rPr>
        <w:t xml:space="preserve"> وحد اعلى. الحد </w:t>
      </w:r>
      <w:r w:rsidR="00562033">
        <w:rPr>
          <w:rFonts w:asciiTheme="majorBidi" w:hAnsiTheme="majorBidi" w:cstheme="majorBidi"/>
          <w:sz w:val="28"/>
          <w:szCs w:val="28"/>
          <w:rtl/>
        </w:rPr>
        <w:t>الأدنى</w:t>
      </w:r>
      <w:r w:rsidR="00B2585C">
        <w:rPr>
          <w:rFonts w:asciiTheme="majorBidi" w:hAnsiTheme="majorBidi" w:cstheme="majorBidi"/>
          <w:sz w:val="28"/>
          <w:szCs w:val="28"/>
          <w:rtl/>
        </w:rPr>
        <w:t xml:space="preserve"> يمثل بداية الفئة والحد </w:t>
      </w:r>
      <w:r w:rsidR="00562033">
        <w:rPr>
          <w:rFonts w:asciiTheme="majorBidi" w:hAnsiTheme="majorBidi" w:cstheme="majorBidi"/>
          <w:sz w:val="28"/>
          <w:szCs w:val="28"/>
          <w:rtl/>
        </w:rPr>
        <w:t>الأعلى</w:t>
      </w:r>
      <w:r w:rsidR="00B2585C">
        <w:rPr>
          <w:rFonts w:asciiTheme="majorBidi" w:hAnsiTheme="majorBidi" w:cstheme="majorBidi"/>
          <w:sz w:val="28"/>
          <w:szCs w:val="28"/>
          <w:rtl/>
        </w:rPr>
        <w:t xml:space="preserve"> يمثل نهاية الفئة. ويمكن تحديد الحد </w:t>
      </w:r>
      <w:r w:rsidR="00562033">
        <w:rPr>
          <w:rFonts w:asciiTheme="majorBidi" w:hAnsiTheme="majorBidi" w:cstheme="majorBidi"/>
          <w:sz w:val="28"/>
          <w:szCs w:val="28"/>
          <w:rtl/>
        </w:rPr>
        <w:t>الأدنى</w:t>
      </w:r>
      <w:r w:rsidR="00B2585C">
        <w:rPr>
          <w:rFonts w:asciiTheme="majorBidi" w:hAnsiTheme="majorBidi" w:cstheme="majorBidi"/>
          <w:sz w:val="28"/>
          <w:szCs w:val="28"/>
          <w:rtl/>
        </w:rPr>
        <w:t xml:space="preserve"> والحد </w:t>
      </w:r>
      <w:r w:rsidR="00562033">
        <w:rPr>
          <w:rFonts w:asciiTheme="majorBidi" w:hAnsiTheme="majorBidi" w:cstheme="majorBidi"/>
          <w:sz w:val="28"/>
          <w:szCs w:val="28"/>
          <w:rtl/>
        </w:rPr>
        <w:t>الأعلى</w:t>
      </w:r>
      <w:r w:rsidR="00B2585C">
        <w:rPr>
          <w:rFonts w:asciiTheme="majorBidi" w:hAnsiTheme="majorBidi" w:cstheme="majorBidi"/>
          <w:sz w:val="28"/>
          <w:szCs w:val="28"/>
          <w:rtl/>
        </w:rPr>
        <w:t xml:space="preserve"> للفئات </w:t>
      </w:r>
      <w:r w:rsidR="00562033">
        <w:rPr>
          <w:rFonts w:asciiTheme="majorBidi" w:hAnsiTheme="majorBidi" w:cstheme="majorBidi"/>
          <w:sz w:val="28"/>
          <w:szCs w:val="28"/>
          <w:rtl/>
        </w:rPr>
        <w:t>إذا</w:t>
      </w:r>
      <w:r w:rsidR="00B2585C">
        <w:rPr>
          <w:rFonts w:asciiTheme="majorBidi" w:hAnsiTheme="majorBidi" w:cstheme="majorBidi"/>
          <w:sz w:val="28"/>
          <w:szCs w:val="28"/>
          <w:rtl/>
        </w:rPr>
        <w:t xml:space="preserve"> كانت </w:t>
      </w:r>
      <w:r w:rsidR="00562033">
        <w:rPr>
          <w:rFonts w:asciiTheme="majorBidi" w:hAnsiTheme="majorBidi" w:cstheme="majorBidi"/>
          <w:sz w:val="28"/>
          <w:szCs w:val="28"/>
          <w:rtl/>
        </w:rPr>
        <w:t>أطوالها</w:t>
      </w:r>
      <w:r w:rsidR="00B2585C">
        <w:rPr>
          <w:rFonts w:asciiTheme="majorBidi" w:hAnsiTheme="majorBidi" w:cstheme="majorBidi"/>
          <w:sz w:val="28"/>
          <w:szCs w:val="28"/>
          <w:rtl/>
        </w:rPr>
        <w:t xml:space="preserve"> متساوية كالاتي:</w:t>
      </w:r>
    </w:p>
    <w:p w14:paraId="0CD0787E" w14:textId="77777777" w:rsidR="00B2585C" w:rsidRDefault="00B2585C" w:rsidP="006A278D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2613"/>
        <w:gridCol w:w="3060"/>
        <w:gridCol w:w="2633"/>
      </w:tblGrid>
      <w:tr w:rsidR="00B2585C" w14:paraId="1DE65C07" w14:textId="77777777" w:rsidTr="00562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73" w:type="pct"/>
          </w:tcPr>
          <w:p w14:paraId="0F8204F4" w14:textId="6F1E9F3D" w:rsidR="00B2585C" w:rsidRDefault="00B2585C" w:rsidP="0056203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تسلسل الفئة</w:t>
            </w:r>
          </w:p>
        </w:tc>
        <w:tc>
          <w:tcPr>
            <w:tcW w:w="1842" w:type="pct"/>
          </w:tcPr>
          <w:p w14:paraId="0A04B9C5" w14:textId="3D0CE7D2" w:rsidR="00B2585C" w:rsidRDefault="00B2585C" w:rsidP="0056203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الحد </w:t>
            </w:r>
            <w:r w:rsidR="00562033">
              <w:rPr>
                <w:rFonts w:asciiTheme="majorBidi" w:hAnsiTheme="majorBidi" w:cstheme="majorBidi"/>
                <w:sz w:val="28"/>
                <w:szCs w:val="28"/>
                <w:rtl/>
              </w:rPr>
              <w:t>الأدنى</w:t>
            </w:r>
          </w:p>
        </w:tc>
        <w:tc>
          <w:tcPr>
            <w:tcW w:w="1586" w:type="pct"/>
          </w:tcPr>
          <w:p w14:paraId="725765B9" w14:textId="0BC7004E" w:rsidR="00B2585C" w:rsidRDefault="00B2585C" w:rsidP="0056203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الحد </w:t>
            </w:r>
            <w:r w:rsidR="00562033">
              <w:rPr>
                <w:rFonts w:asciiTheme="majorBidi" w:hAnsiTheme="majorBidi" w:cstheme="majorBidi"/>
                <w:sz w:val="28"/>
                <w:szCs w:val="28"/>
                <w:rtl/>
              </w:rPr>
              <w:t>الأعلى</w:t>
            </w:r>
          </w:p>
        </w:tc>
      </w:tr>
      <w:tr w:rsidR="00B2585C" w14:paraId="228C36C7" w14:textId="77777777" w:rsidTr="00562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pct"/>
          </w:tcPr>
          <w:p w14:paraId="296528B9" w14:textId="367CE82E" w:rsidR="00B2585C" w:rsidRDefault="00B2585C" w:rsidP="0056203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842" w:type="pct"/>
          </w:tcPr>
          <w:p w14:paraId="28D8132E" w14:textId="4A01B066" w:rsidR="00B2585C" w:rsidRDefault="00B2585C" w:rsidP="0056203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C20B9E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S</w:t>
            </w:r>
            <w:proofErr w:type="spellEnd"/>
          </w:p>
        </w:tc>
        <w:tc>
          <w:tcPr>
            <w:tcW w:w="1586" w:type="pct"/>
          </w:tcPr>
          <w:p w14:paraId="04649A9D" w14:textId="4394E7FE" w:rsidR="00B2585C" w:rsidRDefault="00B2585C" w:rsidP="0056203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C20B9E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+L</w:t>
            </w:r>
            <w:proofErr w:type="spellEnd"/>
          </w:p>
        </w:tc>
      </w:tr>
      <w:tr w:rsidR="00B2585C" w14:paraId="60A65BF0" w14:textId="77777777" w:rsidTr="00562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pct"/>
          </w:tcPr>
          <w:p w14:paraId="781E3D8A" w14:textId="70E3FB88" w:rsidR="00B2585C" w:rsidRDefault="00B2585C" w:rsidP="0056203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842" w:type="pct"/>
          </w:tcPr>
          <w:p w14:paraId="3B2BE1C0" w14:textId="6DBFAA2A" w:rsidR="00B2585C" w:rsidRDefault="00B2585C" w:rsidP="0056203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C20B9E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+L</w:t>
            </w:r>
            <w:proofErr w:type="spellEnd"/>
          </w:p>
        </w:tc>
        <w:tc>
          <w:tcPr>
            <w:tcW w:w="1586" w:type="pct"/>
          </w:tcPr>
          <w:p w14:paraId="1D805E17" w14:textId="5018FB6D" w:rsidR="00B2585C" w:rsidRDefault="00B2585C" w:rsidP="0056203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C20B9E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+2L</w:t>
            </w:r>
          </w:p>
        </w:tc>
      </w:tr>
      <w:tr w:rsidR="00B2585C" w14:paraId="5ECFCAED" w14:textId="77777777" w:rsidTr="00562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pct"/>
          </w:tcPr>
          <w:p w14:paraId="6922003E" w14:textId="753593E7" w:rsidR="00B2585C" w:rsidRDefault="00B2585C" w:rsidP="0056203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842" w:type="pct"/>
          </w:tcPr>
          <w:p w14:paraId="5870469B" w14:textId="6574A78B" w:rsidR="00B2585C" w:rsidRDefault="00B2585C" w:rsidP="0056203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C20B9E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+2L</w:t>
            </w:r>
          </w:p>
        </w:tc>
        <w:tc>
          <w:tcPr>
            <w:tcW w:w="1586" w:type="pct"/>
          </w:tcPr>
          <w:p w14:paraId="66517A5A" w14:textId="61C095D3" w:rsidR="00B2585C" w:rsidRDefault="00B2585C" w:rsidP="0056203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C20B9E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+3L</w:t>
            </w:r>
          </w:p>
        </w:tc>
      </w:tr>
      <w:tr w:rsidR="00B2585C" w14:paraId="24AE2BEB" w14:textId="77777777" w:rsidTr="00562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pct"/>
          </w:tcPr>
          <w:p w14:paraId="792E0154" w14:textId="77777777" w:rsidR="00B2585C" w:rsidRDefault="00B2585C" w:rsidP="0056203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0B33E880" w14:textId="77777777" w:rsidR="00B2585C" w:rsidRDefault="00B2585C" w:rsidP="0056203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64A8C614" w14:textId="616B33A4" w:rsidR="00B2585C" w:rsidRDefault="00B2585C" w:rsidP="0056203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842" w:type="pct"/>
          </w:tcPr>
          <w:p w14:paraId="5FBA1258" w14:textId="77777777" w:rsidR="00B2585C" w:rsidRDefault="00B2585C" w:rsidP="0056203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7C26A63C" w14:textId="77777777" w:rsidR="00B2585C" w:rsidRDefault="00B2585C" w:rsidP="0056203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39C3E141" w14:textId="71C43C90" w:rsidR="00B2585C" w:rsidRDefault="00B2585C" w:rsidP="0056203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586" w:type="pct"/>
          </w:tcPr>
          <w:p w14:paraId="55437797" w14:textId="77777777" w:rsidR="00B2585C" w:rsidRDefault="00B2585C" w:rsidP="0056203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0612EEB5" w14:textId="77777777" w:rsidR="00B2585C" w:rsidRDefault="00B2585C" w:rsidP="0056203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2AA55B59" w14:textId="1F5C464F" w:rsidR="00B2585C" w:rsidRDefault="00B2585C" w:rsidP="0056203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B2585C" w14:paraId="22085FCA" w14:textId="77777777" w:rsidTr="00562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pct"/>
          </w:tcPr>
          <w:p w14:paraId="48D78DE5" w14:textId="68A8FCCF" w:rsidR="00B2585C" w:rsidRDefault="00B2585C" w:rsidP="0056203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</w:t>
            </w:r>
          </w:p>
        </w:tc>
        <w:tc>
          <w:tcPr>
            <w:tcW w:w="1842" w:type="pct"/>
          </w:tcPr>
          <w:p w14:paraId="106B5486" w14:textId="18D19482" w:rsidR="00B2585C" w:rsidRDefault="00B2585C" w:rsidP="0056203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C20B9E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+(m-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1)L</w:t>
            </w:r>
            <w:proofErr w:type="gramEnd"/>
          </w:p>
        </w:tc>
        <w:tc>
          <w:tcPr>
            <w:tcW w:w="1586" w:type="pct"/>
          </w:tcPr>
          <w:p w14:paraId="0096535A" w14:textId="32049221" w:rsidR="00B2585C" w:rsidRDefault="00B2585C" w:rsidP="0056203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C20B9E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+mL</w:t>
            </w:r>
            <w:proofErr w:type="spellEnd"/>
          </w:p>
        </w:tc>
      </w:tr>
    </w:tbl>
    <w:p w14:paraId="572B081A" w14:textId="77777777" w:rsidR="00B2585C" w:rsidRDefault="00B2585C" w:rsidP="00B2585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14:paraId="61A83B01" w14:textId="77A80794" w:rsidR="006A278D" w:rsidRDefault="009F62FA" w:rsidP="009F62F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وهناك طرق مختلفة لكتابة حدود الفئات للتوزيع التكراري استنادا الى نوع المتغير العشوائي، وكالاتي:</w:t>
      </w:r>
    </w:p>
    <w:p w14:paraId="0437BE11" w14:textId="77777777" w:rsidR="00666EA8" w:rsidRDefault="00666EA8" w:rsidP="009F62FA">
      <w:pPr>
        <w:rPr>
          <w:rFonts w:asciiTheme="majorBidi" w:hAnsiTheme="majorBidi" w:cstheme="majorBidi"/>
          <w:sz w:val="28"/>
          <w:szCs w:val="28"/>
          <w:rtl/>
        </w:rPr>
      </w:pPr>
    </w:p>
    <w:p w14:paraId="1105F39A" w14:textId="1E18F642" w:rsidR="009F62FA" w:rsidRPr="00F97C71" w:rsidRDefault="00F97C71" w:rsidP="00F97C71">
      <w:pPr>
        <w:rPr>
          <w:rFonts w:asciiTheme="majorBidi" w:hAnsiTheme="majorBidi" w:cstheme="majorBidi"/>
          <w:sz w:val="28"/>
          <w:szCs w:val="28"/>
          <w:rtl/>
        </w:rPr>
      </w:pPr>
      <w:r w:rsidRPr="00F97C71">
        <w:rPr>
          <w:rFonts w:asciiTheme="majorBidi" w:hAnsiTheme="majorBidi" w:cstheme="majorBidi"/>
          <w:b/>
          <w:bCs/>
          <w:sz w:val="28"/>
          <w:szCs w:val="28"/>
          <w:rtl/>
        </w:rPr>
        <w:t>أ-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B57CE6" w:rsidRPr="00F97C71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9F62FA" w:rsidRPr="00F97C7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حالة المتغيرات المتقطعة</w:t>
      </w:r>
      <w:r w:rsidR="009F62FA" w:rsidRPr="00F97C71">
        <w:rPr>
          <w:rFonts w:asciiTheme="majorBidi" w:hAnsiTheme="majorBidi" w:cstheme="majorBidi"/>
          <w:sz w:val="28"/>
          <w:szCs w:val="28"/>
          <w:rtl/>
        </w:rPr>
        <w:t>: تكتب الفئات كما يلي:</w:t>
      </w:r>
    </w:p>
    <w:p w14:paraId="05524CDF" w14:textId="77777777" w:rsidR="00F97C71" w:rsidRPr="00F97C71" w:rsidRDefault="00F97C71" w:rsidP="00F97C71">
      <w:pPr>
        <w:rPr>
          <w:rtl/>
        </w:rPr>
      </w:pP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2313"/>
        <w:gridCol w:w="3287"/>
        <w:gridCol w:w="2706"/>
      </w:tblGrid>
      <w:tr w:rsidR="009F62FA" w:rsidRPr="00BC4C38" w14:paraId="7DBC3510" w14:textId="77777777" w:rsidTr="00666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2" w:type="pct"/>
          </w:tcPr>
          <w:p w14:paraId="098F2E1F" w14:textId="77777777" w:rsidR="009F62FA" w:rsidRPr="00BC4C38" w:rsidRDefault="009F62FA" w:rsidP="00666EA8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BC4C38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تسلسل الفئة</w:t>
            </w:r>
          </w:p>
        </w:tc>
        <w:tc>
          <w:tcPr>
            <w:tcW w:w="1978" w:type="pct"/>
          </w:tcPr>
          <w:p w14:paraId="54E90F90" w14:textId="1E439E8A" w:rsidR="009F62FA" w:rsidRPr="00BC4C38" w:rsidRDefault="009F62FA" w:rsidP="00666EA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BC4C38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الحد </w:t>
            </w:r>
            <w:r w:rsidR="00666EA8" w:rsidRPr="00BC4C38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الأدنى</w:t>
            </w:r>
          </w:p>
        </w:tc>
        <w:tc>
          <w:tcPr>
            <w:tcW w:w="1629" w:type="pct"/>
          </w:tcPr>
          <w:p w14:paraId="0C06D8EA" w14:textId="6CE2E007" w:rsidR="009F62FA" w:rsidRPr="00BC4C38" w:rsidRDefault="009F62FA" w:rsidP="00666EA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BC4C38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الحد </w:t>
            </w:r>
            <w:r w:rsidR="00666EA8" w:rsidRPr="00BC4C38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الأعلى</w:t>
            </w:r>
          </w:p>
        </w:tc>
      </w:tr>
      <w:tr w:rsidR="009F62FA" w:rsidRPr="00BC4C38" w14:paraId="4EEAB471" w14:textId="77777777" w:rsidTr="00666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384C9F86" w14:textId="77777777" w:rsidR="009F62FA" w:rsidRPr="00BC4C38" w:rsidRDefault="009F62FA" w:rsidP="00666EA8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BC4C38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978" w:type="pct"/>
          </w:tcPr>
          <w:p w14:paraId="6E90A321" w14:textId="77777777" w:rsidR="009F62FA" w:rsidRPr="00BC4C38" w:rsidRDefault="009F62FA" w:rsidP="00666EA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C4C38"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BC4C38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S</w:t>
            </w:r>
            <w:proofErr w:type="spellEnd"/>
          </w:p>
        </w:tc>
        <w:tc>
          <w:tcPr>
            <w:tcW w:w="1629" w:type="pct"/>
          </w:tcPr>
          <w:p w14:paraId="3DCF25D2" w14:textId="357D831E" w:rsidR="009F62FA" w:rsidRPr="00BC4C38" w:rsidRDefault="009F62FA" w:rsidP="00666EA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BC4C38"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BC4C38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S</w:t>
            </w:r>
            <w:r w:rsidRPr="00BC4C38">
              <w:rPr>
                <w:rFonts w:asciiTheme="majorBidi" w:hAnsiTheme="majorBidi" w:cstheme="majorBidi"/>
                <w:sz w:val="28"/>
                <w:szCs w:val="28"/>
              </w:rPr>
              <w:t>+L-1</w:t>
            </w:r>
          </w:p>
        </w:tc>
      </w:tr>
      <w:tr w:rsidR="009F62FA" w:rsidRPr="00BC4C38" w14:paraId="7BFAFF50" w14:textId="77777777" w:rsidTr="00666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1D193403" w14:textId="77777777" w:rsidR="009F62FA" w:rsidRPr="00BC4C38" w:rsidRDefault="009F62FA" w:rsidP="00666EA8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BC4C38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978" w:type="pct"/>
          </w:tcPr>
          <w:p w14:paraId="6AED0C36" w14:textId="77777777" w:rsidR="009F62FA" w:rsidRPr="00BC4C38" w:rsidRDefault="009F62FA" w:rsidP="00666EA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C4C38"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BC4C38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S</w:t>
            </w:r>
            <w:r w:rsidRPr="00BC4C38">
              <w:rPr>
                <w:rFonts w:asciiTheme="majorBidi" w:hAnsiTheme="majorBidi" w:cstheme="majorBidi"/>
                <w:sz w:val="28"/>
                <w:szCs w:val="28"/>
              </w:rPr>
              <w:t>+L</w:t>
            </w:r>
            <w:proofErr w:type="spellEnd"/>
          </w:p>
        </w:tc>
        <w:tc>
          <w:tcPr>
            <w:tcW w:w="1629" w:type="pct"/>
          </w:tcPr>
          <w:p w14:paraId="22FA6B81" w14:textId="6ADCEAEA" w:rsidR="009F62FA" w:rsidRPr="00BC4C38" w:rsidRDefault="009F62FA" w:rsidP="00666EA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BC4C38"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BC4C38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S</w:t>
            </w:r>
            <w:r w:rsidRPr="00BC4C38">
              <w:rPr>
                <w:rFonts w:asciiTheme="majorBidi" w:hAnsiTheme="majorBidi" w:cstheme="majorBidi"/>
                <w:sz w:val="28"/>
                <w:szCs w:val="28"/>
              </w:rPr>
              <w:t>+2L-1</w:t>
            </w:r>
          </w:p>
        </w:tc>
      </w:tr>
      <w:tr w:rsidR="009F62FA" w:rsidRPr="00BC4C38" w14:paraId="2F393796" w14:textId="77777777" w:rsidTr="00666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67219CE4" w14:textId="77777777" w:rsidR="009F62FA" w:rsidRPr="00BC4C38" w:rsidRDefault="009F62FA" w:rsidP="00666EA8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BC4C38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978" w:type="pct"/>
          </w:tcPr>
          <w:p w14:paraId="0F8CC859" w14:textId="77777777" w:rsidR="009F62FA" w:rsidRPr="00BC4C38" w:rsidRDefault="009F62FA" w:rsidP="00666EA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BC4C38"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BC4C38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S</w:t>
            </w:r>
            <w:r w:rsidRPr="00BC4C38">
              <w:rPr>
                <w:rFonts w:asciiTheme="majorBidi" w:hAnsiTheme="majorBidi" w:cstheme="majorBidi"/>
                <w:sz w:val="28"/>
                <w:szCs w:val="28"/>
              </w:rPr>
              <w:t>+2L</w:t>
            </w:r>
          </w:p>
        </w:tc>
        <w:tc>
          <w:tcPr>
            <w:tcW w:w="1629" w:type="pct"/>
          </w:tcPr>
          <w:p w14:paraId="26EEB8EE" w14:textId="3269A5D5" w:rsidR="009F62FA" w:rsidRPr="00BC4C38" w:rsidRDefault="009F62FA" w:rsidP="00666EA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BC4C38"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BC4C38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S</w:t>
            </w:r>
            <w:r w:rsidRPr="00BC4C38">
              <w:rPr>
                <w:rFonts w:asciiTheme="majorBidi" w:hAnsiTheme="majorBidi" w:cstheme="majorBidi"/>
                <w:sz w:val="28"/>
                <w:szCs w:val="28"/>
              </w:rPr>
              <w:t>+3L-1</w:t>
            </w:r>
          </w:p>
        </w:tc>
      </w:tr>
      <w:tr w:rsidR="009F62FA" w:rsidRPr="00BC4C38" w14:paraId="508A4AE3" w14:textId="77777777" w:rsidTr="00666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41164704" w14:textId="77777777" w:rsidR="009F62FA" w:rsidRPr="00BC4C38" w:rsidRDefault="009F62FA" w:rsidP="00666EA8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BC4C38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.</w:t>
            </w:r>
          </w:p>
          <w:p w14:paraId="0EAF2FE9" w14:textId="77777777" w:rsidR="009F62FA" w:rsidRPr="00BC4C38" w:rsidRDefault="009F62FA" w:rsidP="00666EA8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BC4C38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.</w:t>
            </w:r>
          </w:p>
          <w:p w14:paraId="71CDADBF" w14:textId="77777777" w:rsidR="009F62FA" w:rsidRPr="00BC4C38" w:rsidRDefault="009F62FA" w:rsidP="00666EA8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BC4C38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978" w:type="pct"/>
          </w:tcPr>
          <w:p w14:paraId="7A8F69C0" w14:textId="77777777" w:rsidR="009F62FA" w:rsidRPr="00BC4C38" w:rsidRDefault="009F62FA" w:rsidP="00666EA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BC4C3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6AD8E435" w14:textId="77777777" w:rsidR="009F62FA" w:rsidRPr="00BC4C38" w:rsidRDefault="009F62FA" w:rsidP="00666EA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BC4C3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1DB7B007" w14:textId="77777777" w:rsidR="009F62FA" w:rsidRPr="00BC4C38" w:rsidRDefault="009F62FA" w:rsidP="00666EA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BC4C3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629" w:type="pct"/>
          </w:tcPr>
          <w:p w14:paraId="2AE8D03D" w14:textId="77777777" w:rsidR="009F62FA" w:rsidRPr="00BC4C38" w:rsidRDefault="009F62FA" w:rsidP="00666EA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BC4C3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408989E1" w14:textId="77777777" w:rsidR="009F62FA" w:rsidRPr="00BC4C38" w:rsidRDefault="009F62FA" w:rsidP="00666EA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BC4C3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777B4EC8" w14:textId="77777777" w:rsidR="009F62FA" w:rsidRPr="00BC4C38" w:rsidRDefault="009F62FA" w:rsidP="00666EA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BC4C3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9F62FA" w:rsidRPr="00BC4C38" w14:paraId="17C53E3C" w14:textId="77777777" w:rsidTr="00666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6467C699" w14:textId="77777777" w:rsidR="009F62FA" w:rsidRPr="00BC4C38" w:rsidRDefault="009F62FA" w:rsidP="00666EA8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BC4C38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m</w:t>
            </w:r>
          </w:p>
        </w:tc>
        <w:tc>
          <w:tcPr>
            <w:tcW w:w="1978" w:type="pct"/>
          </w:tcPr>
          <w:p w14:paraId="7C3AB724" w14:textId="77777777" w:rsidR="009F62FA" w:rsidRPr="00BC4C38" w:rsidRDefault="009F62FA" w:rsidP="00666EA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C4C38"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BC4C38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S</w:t>
            </w:r>
            <w:proofErr w:type="spellEnd"/>
            <w:r w:rsidRPr="00BC4C38">
              <w:rPr>
                <w:rFonts w:asciiTheme="majorBidi" w:hAnsiTheme="majorBidi" w:cstheme="majorBidi"/>
                <w:sz w:val="28"/>
                <w:szCs w:val="28"/>
              </w:rPr>
              <w:t>+(m-</w:t>
            </w:r>
            <w:proofErr w:type="gramStart"/>
            <w:r w:rsidRPr="00BC4C38">
              <w:rPr>
                <w:rFonts w:asciiTheme="majorBidi" w:hAnsiTheme="majorBidi" w:cstheme="majorBidi"/>
                <w:sz w:val="28"/>
                <w:szCs w:val="28"/>
              </w:rPr>
              <w:t>1)L</w:t>
            </w:r>
            <w:proofErr w:type="gramEnd"/>
          </w:p>
        </w:tc>
        <w:tc>
          <w:tcPr>
            <w:tcW w:w="1629" w:type="pct"/>
          </w:tcPr>
          <w:p w14:paraId="7390DEEE" w14:textId="4E5D33E3" w:rsidR="009F62FA" w:rsidRPr="00BC4C38" w:rsidRDefault="009F62FA" w:rsidP="00666EA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BC4C38"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BC4C38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S</w:t>
            </w:r>
            <w:r w:rsidRPr="00BC4C38">
              <w:rPr>
                <w:rFonts w:asciiTheme="majorBidi" w:hAnsiTheme="majorBidi" w:cstheme="majorBidi"/>
                <w:sz w:val="28"/>
                <w:szCs w:val="28"/>
              </w:rPr>
              <w:t>+mL-1</w:t>
            </w:r>
          </w:p>
        </w:tc>
      </w:tr>
    </w:tbl>
    <w:p w14:paraId="1DDD97C9" w14:textId="04DF7695" w:rsidR="009F62FA" w:rsidRDefault="009F62FA" w:rsidP="009F62FA">
      <w:pPr>
        <w:bidi w:val="0"/>
        <w:rPr>
          <w:rFonts w:asciiTheme="majorBidi" w:hAnsiTheme="majorBidi" w:cstheme="majorBidi"/>
          <w:sz w:val="28"/>
          <w:szCs w:val="28"/>
        </w:rPr>
      </w:pPr>
    </w:p>
    <w:p w14:paraId="0BD4D666" w14:textId="1D9360D5" w:rsidR="009F62FA" w:rsidRDefault="009F62FA" w:rsidP="00BC4C38">
      <w:pPr>
        <w:ind w:left="84" w:hanging="84"/>
        <w:rPr>
          <w:rFonts w:asciiTheme="majorBidi" w:hAnsiTheme="majorBidi" w:cstheme="majorBidi"/>
          <w:sz w:val="28"/>
          <w:szCs w:val="28"/>
          <w:rtl/>
        </w:rPr>
      </w:pPr>
      <w:r w:rsidRPr="00BC4C38">
        <w:rPr>
          <w:rFonts w:asciiTheme="majorBidi" w:hAnsiTheme="majorBidi" w:cstheme="majorBidi"/>
          <w:sz w:val="28"/>
          <w:szCs w:val="28"/>
          <w:rtl/>
        </w:rPr>
        <w:t>مع ملاحظة</w:t>
      </w:r>
      <w:r>
        <w:rPr>
          <w:rFonts w:asciiTheme="majorBidi" w:hAnsiTheme="majorBidi" w:cstheme="majorBidi"/>
          <w:sz w:val="28"/>
          <w:szCs w:val="28"/>
          <w:rtl/>
        </w:rPr>
        <w:t xml:space="preserve"> انه يجب ضمان </w:t>
      </w:r>
      <w:r w:rsidR="00F97C71">
        <w:rPr>
          <w:rFonts w:asciiTheme="majorBidi" w:hAnsiTheme="majorBidi" w:cstheme="majorBidi"/>
          <w:sz w:val="28"/>
          <w:szCs w:val="28"/>
          <w:rtl/>
        </w:rPr>
        <w:t>أن</w:t>
      </w:r>
      <w:r>
        <w:rPr>
          <w:rFonts w:asciiTheme="majorBidi" w:hAnsiTheme="majorBidi" w:cstheme="majorBidi"/>
          <w:sz w:val="28"/>
          <w:szCs w:val="28"/>
          <w:rtl/>
        </w:rPr>
        <w:t xml:space="preserve"> كل قيمة من قيم البيانات تكون في فئة واحدة فقط دون </w:t>
      </w:r>
      <w:r w:rsidR="00F97C71">
        <w:rPr>
          <w:rFonts w:asciiTheme="majorBidi" w:hAnsiTheme="majorBidi" w:cstheme="majorBidi"/>
          <w:sz w:val="28"/>
          <w:szCs w:val="28"/>
          <w:rtl/>
        </w:rPr>
        <w:t>أن</w:t>
      </w:r>
      <w:r>
        <w:rPr>
          <w:rFonts w:asciiTheme="majorBidi" w:hAnsiTheme="majorBidi" w:cstheme="majorBidi"/>
          <w:sz w:val="28"/>
          <w:szCs w:val="28"/>
          <w:rtl/>
        </w:rPr>
        <w:t xml:space="preserve"> تتكرر في الفئات </w:t>
      </w:r>
      <w:r w:rsidR="00F97C71">
        <w:rPr>
          <w:rFonts w:asciiTheme="majorBidi" w:hAnsiTheme="majorBidi" w:cstheme="majorBidi"/>
          <w:sz w:val="28"/>
          <w:szCs w:val="28"/>
          <w:rtl/>
        </w:rPr>
        <w:t>الأخرى</w:t>
      </w:r>
      <w:r>
        <w:rPr>
          <w:rFonts w:asciiTheme="majorBidi" w:hAnsiTheme="majorBidi" w:cstheme="majorBidi"/>
          <w:sz w:val="28"/>
          <w:szCs w:val="28"/>
          <w:rtl/>
        </w:rPr>
        <w:t>.</w:t>
      </w:r>
    </w:p>
    <w:p w14:paraId="404120D0" w14:textId="3DDF1BAB" w:rsidR="009F62FA" w:rsidRDefault="00F97C71" w:rsidP="009F62F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أن</w:t>
      </w:r>
      <w:r w:rsidR="009F62FA">
        <w:rPr>
          <w:rFonts w:asciiTheme="majorBidi" w:hAnsiTheme="majorBidi" w:cstheme="majorBidi"/>
          <w:sz w:val="28"/>
          <w:szCs w:val="28"/>
          <w:rtl/>
        </w:rPr>
        <w:t xml:space="preserve"> طول الفئة عندما يكون المتغير العشوائي متقطعا يحسب بالصيغة </w:t>
      </w:r>
      <w:r>
        <w:rPr>
          <w:rFonts w:asciiTheme="majorBidi" w:hAnsiTheme="majorBidi" w:cstheme="majorBidi"/>
          <w:sz w:val="28"/>
          <w:szCs w:val="28"/>
          <w:rtl/>
        </w:rPr>
        <w:t>أدناه</w:t>
      </w:r>
      <w:r w:rsidR="009F62FA">
        <w:rPr>
          <w:rFonts w:asciiTheme="majorBidi" w:hAnsiTheme="majorBidi" w:cstheme="majorBidi"/>
          <w:sz w:val="28"/>
          <w:szCs w:val="28"/>
          <w:rtl/>
        </w:rPr>
        <w:t>:</w:t>
      </w:r>
    </w:p>
    <w:p w14:paraId="4A5E2735" w14:textId="01BD5A7F" w:rsidR="009F62FA" w:rsidRPr="003828C9" w:rsidRDefault="009F62FA" w:rsidP="009F62FA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3828C9">
        <w:rPr>
          <w:rFonts w:asciiTheme="majorBidi" w:hAnsiTheme="majorBidi" w:cstheme="majorBidi"/>
          <w:b/>
          <w:bCs/>
          <w:sz w:val="28"/>
          <w:szCs w:val="28"/>
        </w:rPr>
        <w:t>L=U.L – L.L +1</w:t>
      </w:r>
    </w:p>
    <w:p w14:paraId="5845715C" w14:textId="39416623" w:rsidR="009F62FA" w:rsidRDefault="00053BC3" w:rsidP="009F62FA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U.L</w:t>
      </w:r>
      <w:r>
        <w:rPr>
          <w:rFonts w:asciiTheme="majorBidi" w:hAnsiTheme="majorBidi" w:cstheme="majorBidi"/>
          <w:sz w:val="28"/>
          <w:szCs w:val="28"/>
          <w:rtl/>
        </w:rPr>
        <w:t xml:space="preserve"> :</w:t>
      </w:r>
      <w:proofErr w:type="gramEnd"/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F62FA">
        <w:rPr>
          <w:rFonts w:asciiTheme="majorBidi" w:hAnsiTheme="majorBidi" w:cstheme="majorBidi"/>
          <w:sz w:val="28"/>
          <w:szCs w:val="28"/>
          <w:rtl/>
        </w:rPr>
        <w:t xml:space="preserve">الحد </w:t>
      </w:r>
      <w:r w:rsidR="00F97C71">
        <w:rPr>
          <w:rFonts w:asciiTheme="majorBidi" w:hAnsiTheme="majorBidi" w:cstheme="majorBidi"/>
          <w:sz w:val="28"/>
          <w:szCs w:val="28"/>
          <w:rtl/>
        </w:rPr>
        <w:t>الأعلى</w:t>
      </w:r>
      <w:r w:rsidR="00D50A3F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للفئة</w:t>
      </w:r>
    </w:p>
    <w:p w14:paraId="11964907" w14:textId="74E95E67" w:rsidR="00D50A3F" w:rsidRDefault="00053BC3" w:rsidP="009F62FA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L.L</w:t>
      </w:r>
      <w:r>
        <w:rPr>
          <w:rFonts w:asciiTheme="majorBidi" w:hAnsiTheme="majorBidi" w:cstheme="majorBidi"/>
          <w:sz w:val="28"/>
          <w:szCs w:val="28"/>
          <w:rtl/>
        </w:rPr>
        <w:t xml:space="preserve"> :</w:t>
      </w:r>
      <w:proofErr w:type="gramEnd"/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50A3F">
        <w:rPr>
          <w:rFonts w:asciiTheme="majorBidi" w:hAnsiTheme="majorBidi" w:cstheme="majorBidi"/>
          <w:sz w:val="28"/>
          <w:szCs w:val="28"/>
          <w:rtl/>
        </w:rPr>
        <w:t xml:space="preserve">الحد </w:t>
      </w:r>
      <w:r w:rsidR="00F97C71">
        <w:rPr>
          <w:rFonts w:asciiTheme="majorBidi" w:hAnsiTheme="majorBidi" w:cstheme="majorBidi"/>
          <w:sz w:val="28"/>
          <w:szCs w:val="28"/>
          <w:rtl/>
        </w:rPr>
        <w:t>الأدنى</w:t>
      </w:r>
      <w:r w:rsidR="00D50A3F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للفئة</w:t>
      </w:r>
    </w:p>
    <w:sectPr w:rsidR="00D50A3F" w:rsidSect="00061737">
      <w:footerReference w:type="default" r:id="rId7"/>
      <w:pgSz w:w="11906" w:h="16838"/>
      <w:pgMar w:top="1440" w:right="1800" w:bottom="1440" w:left="180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pgNumType w:start="1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CE7F8" w14:textId="77777777" w:rsidR="00C37DE5" w:rsidRDefault="00C37DE5" w:rsidP="001C0F01">
      <w:pPr>
        <w:spacing w:after="0" w:line="240" w:lineRule="auto"/>
      </w:pPr>
      <w:r>
        <w:separator/>
      </w:r>
    </w:p>
  </w:endnote>
  <w:endnote w:type="continuationSeparator" w:id="0">
    <w:p w14:paraId="0009E6EA" w14:textId="77777777" w:rsidR="00C37DE5" w:rsidRDefault="00C37DE5" w:rsidP="001C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462849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AC6B1" w14:textId="69EC87A2" w:rsidR="001C0F01" w:rsidRDefault="001C0F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902018" w14:textId="77777777" w:rsidR="001C0F01" w:rsidRDefault="001C0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35AF1" w14:textId="77777777" w:rsidR="00C37DE5" w:rsidRDefault="00C37DE5" w:rsidP="001C0F01">
      <w:pPr>
        <w:spacing w:after="0" w:line="240" w:lineRule="auto"/>
      </w:pPr>
      <w:r>
        <w:separator/>
      </w:r>
    </w:p>
  </w:footnote>
  <w:footnote w:type="continuationSeparator" w:id="0">
    <w:p w14:paraId="4FE80649" w14:textId="77777777" w:rsidR="00C37DE5" w:rsidRDefault="00C37DE5" w:rsidP="001C0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348F9"/>
    <w:multiLevelType w:val="hybridMultilevel"/>
    <w:tmpl w:val="17E4E398"/>
    <w:lvl w:ilvl="0" w:tplc="A446B3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85669"/>
    <w:multiLevelType w:val="hybridMultilevel"/>
    <w:tmpl w:val="B8A07BEE"/>
    <w:lvl w:ilvl="0" w:tplc="60786CB4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MTY3tDQ2NTQzNzBW0lEKTi0uzszPAykwqwUAfLr3ICwAAAA="/>
  </w:docVars>
  <w:rsids>
    <w:rsidRoot w:val="00D76C3F"/>
    <w:rsid w:val="000013D4"/>
    <w:rsid w:val="00053BC3"/>
    <w:rsid w:val="00061737"/>
    <w:rsid w:val="000B3F27"/>
    <w:rsid w:val="00102413"/>
    <w:rsid w:val="001531D4"/>
    <w:rsid w:val="00184421"/>
    <w:rsid w:val="001C0F01"/>
    <w:rsid w:val="001D64F6"/>
    <w:rsid w:val="001E32FD"/>
    <w:rsid w:val="00213C37"/>
    <w:rsid w:val="00270A67"/>
    <w:rsid w:val="002958C0"/>
    <w:rsid w:val="00350268"/>
    <w:rsid w:val="00370AEC"/>
    <w:rsid w:val="00374CB8"/>
    <w:rsid w:val="003767B0"/>
    <w:rsid w:val="003828C9"/>
    <w:rsid w:val="003B32EB"/>
    <w:rsid w:val="003B7437"/>
    <w:rsid w:val="00420E67"/>
    <w:rsid w:val="00497283"/>
    <w:rsid w:val="004B36E4"/>
    <w:rsid w:val="004D1817"/>
    <w:rsid w:val="00562033"/>
    <w:rsid w:val="0059683D"/>
    <w:rsid w:val="005B2636"/>
    <w:rsid w:val="005D6A0C"/>
    <w:rsid w:val="006240FD"/>
    <w:rsid w:val="00642C3C"/>
    <w:rsid w:val="00650590"/>
    <w:rsid w:val="006660DA"/>
    <w:rsid w:val="00666EA8"/>
    <w:rsid w:val="006A278D"/>
    <w:rsid w:val="006B0EAE"/>
    <w:rsid w:val="007005B4"/>
    <w:rsid w:val="00724498"/>
    <w:rsid w:val="00753101"/>
    <w:rsid w:val="0078004F"/>
    <w:rsid w:val="00797B98"/>
    <w:rsid w:val="007B7E89"/>
    <w:rsid w:val="007C5472"/>
    <w:rsid w:val="008020C2"/>
    <w:rsid w:val="00812C65"/>
    <w:rsid w:val="008B0D6B"/>
    <w:rsid w:val="00901AAF"/>
    <w:rsid w:val="00903788"/>
    <w:rsid w:val="00915A52"/>
    <w:rsid w:val="009B51D3"/>
    <w:rsid w:val="009F3C6B"/>
    <w:rsid w:val="009F62FA"/>
    <w:rsid w:val="00A23670"/>
    <w:rsid w:val="00A53388"/>
    <w:rsid w:val="00A73D48"/>
    <w:rsid w:val="00AE0F57"/>
    <w:rsid w:val="00AF1FDD"/>
    <w:rsid w:val="00B2585C"/>
    <w:rsid w:val="00B57CE6"/>
    <w:rsid w:val="00B74576"/>
    <w:rsid w:val="00B81FD4"/>
    <w:rsid w:val="00BC4C38"/>
    <w:rsid w:val="00BC7FC8"/>
    <w:rsid w:val="00BD6AF7"/>
    <w:rsid w:val="00C20B9E"/>
    <w:rsid w:val="00C37DE5"/>
    <w:rsid w:val="00C5760B"/>
    <w:rsid w:val="00CD48A2"/>
    <w:rsid w:val="00D25FAB"/>
    <w:rsid w:val="00D50A3F"/>
    <w:rsid w:val="00D7603D"/>
    <w:rsid w:val="00D76C3F"/>
    <w:rsid w:val="00D83E40"/>
    <w:rsid w:val="00DA3F0B"/>
    <w:rsid w:val="00DC78CE"/>
    <w:rsid w:val="00E150EF"/>
    <w:rsid w:val="00E24AB2"/>
    <w:rsid w:val="00E6250D"/>
    <w:rsid w:val="00EB72BE"/>
    <w:rsid w:val="00F136EB"/>
    <w:rsid w:val="00F50789"/>
    <w:rsid w:val="00F97C71"/>
    <w:rsid w:val="00F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012"/>
  <w15:chartTrackingRefBased/>
  <w15:docId w15:val="{91E9EEE3-FDD0-4995-AD62-DEEA3CEC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8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3788"/>
    <w:rPr>
      <w:color w:val="808080"/>
    </w:rPr>
  </w:style>
  <w:style w:type="table" w:styleId="TableGrid">
    <w:name w:val="Table Grid"/>
    <w:basedOn w:val="TableNormal"/>
    <w:uiPriority w:val="39"/>
    <w:rsid w:val="00F5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5620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C0F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F01"/>
  </w:style>
  <w:style w:type="paragraph" w:styleId="Footer">
    <w:name w:val="footer"/>
    <w:basedOn w:val="Normal"/>
    <w:link w:val="FooterChar"/>
    <w:uiPriority w:val="99"/>
    <w:unhideWhenUsed/>
    <w:rsid w:val="001C0F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 Yassin</dc:creator>
  <cp:keywords/>
  <dc:description/>
  <cp:lastModifiedBy>Raëd Hśnï</cp:lastModifiedBy>
  <cp:revision>26</cp:revision>
  <cp:lastPrinted>2020-05-09T03:16:00Z</cp:lastPrinted>
  <dcterms:created xsi:type="dcterms:W3CDTF">2020-03-25T19:51:00Z</dcterms:created>
  <dcterms:modified xsi:type="dcterms:W3CDTF">2020-05-24T14:41:00Z</dcterms:modified>
</cp:coreProperties>
</file>