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E4" w:rsidRDefault="009F0AE4" w:rsidP="009F0AE4">
      <w:pPr>
        <w:rPr>
          <w:rFonts w:cs="PT Bold Heading"/>
          <w:sz w:val="36"/>
          <w:szCs w:val="36"/>
          <w:rtl/>
          <w:lang w:bidi="ar-IQ"/>
        </w:rPr>
      </w:pPr>
      <w:r w:rsidRPr="009F0AE4">
        <w:rPr>
          <w:rFonts w:cs="PT Bold Heading"/>
          <w:sz w:val="36"/>
          <w:szCs w:val="36"/>
          <w:rtl/>
          <w:lang w:bidi="ar-IQ"/>
        </w:rPr>
        <w:t xml:space="preserve">المحاضرة </w:t>
      </w:r>
      <w:r w:rsidRPr="009F0AE4">
        <w:rPr>
          <w:rFonts w:cs="PT Bold Heading" w:hint="cs"/>
          <w:sz w:val="36"/>
          <w:szCs w:val="36"/>
          <w:rtl/>
          <w:lang w:bidi="ar-IQ"/>
        </w:rPr>
        <w:t>العاشرة:</w:t>
      </w:r>
    </w:p>
    <w:p w:rsidR="009F0AE4" w:rsidRPr="009F0AE4" w:rsidRDefault="009F0AE4" w:rsidP="009F0AE4">
      <w:pPr>
        <w:jc w:val="both"/>
        <w:rPr>
          <w:rFonts w:cs="PT Bold Heading"/>
          <w:b/>
          <w:bCs/>
          <w:sz w:val="58"/>
          <w:szCs w:val="58"/>
          <w:rtl/>
          <w:lang w:bidi="ar-IQ"/>
        </w:rPr>
      </w:pPr>
      <w:r w:rsidRPr="009F0AE4">
        <w:rPr>
          <w:b/>
          <w:bCs/>
          <w:rtl/>
          <w:lang w:bidi="ar-IQ"/>
        </w:rPr>
        <w:t xml:space="preserve">  </w:t>
      </w:r>
      <w:r w:rsidRPr="009F0AE4">
        <w:rPr>
          <w:b/>
          <w:bCs/>
          <w:sz w:val="44"/>
          <w:szCs w:val="44"/>
          <w:rtl/>
          <w:lang w:bidi="ar-IQ"/>
        </w:rPr>
        <w:t xml:space="preserve">المسألة </w:t>
      </w:r>
      <w:proofErr w:type="gramStart"/>
      <w:r w:rsidRPr="009F0AE4">
        <w:rPr>
          <w:b/>
          <w:bCs/>
          <w:sz w:val="44"/>
          <w:szCs w:val="44"/>
          <w:rtl/>
          <w:lang w:bidi="ar-IQ"/>
        </w:rPr>
        <w:t xml:space="preserve">الشرقية 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proofErr w:type="gramEnd"/>
    </w:p>
    <w:p w:rsidR="009F0AE4" w:rsidRPr="009F0AE4" w:rsidRDefault="009F0AE4" w:rsidP="009F0AE4">
      <w:pPr>
        <w:jc w:val="both"/>
        <w:rPr>
          <w:sz w:val="44"/>
          <w:szCs w:val="44"/>
          <w:rtl/>
          <w:lang w:bidi="ar-IQ"/>
        </w:rPr>
      </w:pPr>
      <w:r w:rsidRPr="009F0AE4">
        <w:rPr>
          <w:sz w:val="44"/>
          <w:szCs w:val="44"/>
          <w:rtl/>
          <w:lang w:bidi="ar-IQ"/>
        </w:rPr>
        <w:t>1ـ في القرن التاسع عشر اندلعت عدة حروب عثمانية –</w:t>
      </w:r>
      <w:r w:rsidRPr="009F0AE4">
        <w:rPr>
          <w:rFonts w:hint="cs"/>
          <w:sz w:val="44"/>
          <w:szCs w:val="44"/>
          <w:rtl/>
          <w:lang w:bidi="ar-IQ"/>
        </w:rPr>
        <w:t>روسية وحروب</w:t>
      </w:r>
      <w:r w:rsidRPr="009F0AE4">
        <w:rPr>
          <w:sz w:val="44"/>
          <w:szCs w:val="44"/>
          <w:rtl/>
          <w:lang w:bidi="ar-IQ"/>
        </w:rPr>
        <w:t xml:space="preserve"> مع فرنسا </w:t>
      </w:r>
      <w:r w:rsidRPr="009F0AE4">
        <w:rPr>
          <w:rFonts w:hint="cs"/>
          <w:sz w:val="44"/>
          <w:szCs w:val="44"/>
          <w:rtl/>
          <w:lang w:bidi="ar-IQ"/>
        </w:rPr>
        <w:t>وبريطانيا.</w:t>
      </w:r>
    </w:p>
    <w:p w:rsidR="009F0AE4" w:rsidRDefault="009F0AE4" w:rsidP="009F0AE4">
      <w:pPr>
        <w:jc w:val="both"/>
        <w:rPr>
          <w:rFonts w:hint="cs"/>
          <w:sz w:val="44"/>
          <w:szCs w:val="44"/>
          <w:rtl/>
          <w:lang w:bidi="ar-IQ"/>
        </w:rPr>
      </w:pPr>
      <w:r w:rsidRPr="009F0AE4">
        <w:rPr>
          <w:sz w:val="44"/>
          <w:szCs w:val="44"/>
          <w:rtl/>
          <w:lang w:bidi="ar-IQ"/>
        </w:rPr>
        <w:t>2ـ</w:t>
      </w:r>
      <w:r>
        <w:rPr>
          <w:rFonts w:hint="cs"/>
          <w:sz w:val="44"/>
          <w:szCs w:val="44"/>
          <w:rtl/>
          <w:lang w:bidi="ar-IQ"/>
        </w:rPr>
        <w:t xml:space="preserve"> </w:t>
      </w:r>
      <w:r w:rsidRPr="009F0AE4">
        <w:rPr>
          <w:sz w:val="44"/>
          <w:szCs w:val="44"/>
          <w:rtl/>
          <w:lang w:bidi="ar-IQ"/>
        </w:rPr>
        <w:t xml:space="preserve">في أوائل العام 1828 اعلنت روسيا القيصرية الحرب على الدولة العثمانية للقضاء على </w:t>
      </w:r>
      <w:r w:rsidRPr="009F0AE4">
        <w:rPr>
          <w:rFonts w:hint="cs"/>
          <w:sz w:val="44"/>
          <w:szCs w:val="44"/>
          <w:rtl/>
          <w:lang w:bidi="ar-IQ"/>
        </w:rPr>
        <w:t>الإمبراطورية</w:t>
      </w:r>
      <w:r>
        <w:rPr>
          <w:sz w:val="44"/>
          <w:szCs w:val="44"/>
          <w:rtl/>
          <w:lang w:bidi="ar-IQ"/>
        </w:rPr>
        <w:t xml:space="preserve"> العثمانية</w:t>
      </w:r>
      <w:r>
        <w:rPr>
          <w:rFonts w:hint="cs"/>
          <w:sz w:val="44"/>
          <w:szCs w:val="44"/>
          <w:rtl/>
          <w:lang w:bidi="ar-IQ"/>
        </w:rPr>
        <w:t>.</w:t>
      </w:r>
    </w:p>
    <w:p w:rsidR="009F0AE4" w:rsidRPr="009F0AE4" w:rsidRDefault="009F0AE4" w:rsidP="009F0AE4">
      <w:pPr>
        <w:jc w:val="both"/>
        <w:rPr>
          <w:sz w:val="44"/>
          <w:szCs w:val="44"/>
          <w:rtl/>
          <w:lang w:bidi="ar-IQ"/>
        </w:rPr>
      </w:pPr>
      <w:proofErr w:type="gramStart"/>
      <w:r>
        <w:rPr>
          <w:rFonts w:hint="cs"/>
          <w:sz w:val="44"/>
          <w:szCs w:val="44"/>
          <w:rtl/>
          <w:lang w:bidi="ar-IQ"/>
        </w:rPr>
        <w:t xml:space="preserve">3- </w:t>
      </w:r>
      <w:r w:rsidRPr="009F0AE4">
        <w:rPr>
          <w:sz w:val="44"/>
          <w:szCs w:val="44"/>
          <w:rtl/>
          <w:lang w:bidi="ar-IQ"/>
        </w:rPr>
        <w:t>نت</w:t>
      </w:r>
      <w:bookmarkStart w:id="0" w:name="_GoBack"/>
      <w:bookmarkEnd w:id="0"/>
      <w:r w:rsidRPr="009F0AE4">
        <w:rPr>
          <w:sz w:val="44"/>
          <w:szCs w:val="44"/>
          <w:rtl/>
          <w:lang w:bidi="ar-IQ"/>
        </w:rPr>
        <w:t>ائج</w:t>
      </w:r>
      <w:proofErr w:type="gramEnd"/>
      <w:r w:rsidRPr="009F0AE4">
        <w:rPr>
          <w:sz w:val="44"/>
          <w:szCs w:val="44"/>
          <w:rtl/>
          <w:lang w:bidi="ar-IQ"/>
        </w:rPr>
        <w:t xml:space="preserve"> حروب الدولة العثمانية </w:t>
      </w:r>
    </w:p>
    <w:p w:rsidR="00535F30" w:rsidRDefault="00535F30">
      <w:pPr>
        <w:rPr>
          <w:rFonts w:hint="cs"/>
          <w:lang w:bidi="ar-IQ"/>
        </w:rPr>
      </w:pPr>
    </w:p>
    <w:sectPr w:rsidR="00535F30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60"/>
    <w:rsid w:val="004A5D60"/>
    <w:rsid w:val="00535F30"/>
    <w:rsid w:val="009F0AE4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C4F235-E9F7-47D3-B1CF-1314673F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2019-01-08T11:35:00Z</dcterms:created>
  <dcterms:modified xsi:type="dcterms:W3CDTF">2019-01-08T11:36:00Z</dcterms:modified>
</cp:coreProperties>
</file>