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BC" w:rsidRPr="005F08BC" w:rsidRDefault="005F08BC" w:rsidP="005F08BC">
      <w:pPr>
        <w:jc w:val="center"/>
        <w:rPr>
          <w:rFonts w:asciiTheme="majorBidi" w:hAnsiTheme="majorBidi" w:cs="PT Bold Heading"/>
          <w:sz w:val="44"/>
          <w:szCs w:val="44"/>
          <w:lang w:bidi="ar-IQ"/>
        </w:rPr>
      </w:pPr>
      <w:r w:rsidRPr="005F08BC">
        <w:rPr>
          <w:rFonts w:asciiTheme="majorBidi" w:hAnsiTheme="majorBidi" w:cs="PT Bold Heading"/>
          <w:sz w:val="44"/>
          <w:szCs w:val="44"/>
          <w:rtl/>
          <w:lang w:bidi="ar-IQ"/>
        </w:rPr>
        <w:t>المحاضرة الثامنة عشر</w:t>
      </w:r>
    </w:p>
    <w:p w:rsidR="005F08BC" w:rsidRPr="005F08BC" w:rsidRDefault="005F08BC" w:rsidP="005F08BC">
      <w:pPr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5F08BC">
        <w:rPr>
          <w:rFonts w:asciiTheme="majorBidi" w:hAnsiTheme="majorBidi" w:cstheme="majorBidi"/>
          <w:sz w:val="44"/>
          <w:szCs w:val="44"/>
          <w:rtl/>
          <w:lang w:bidi="ar-IQ"/>
        </w:rPr>
        <w:t xml:space="preserve">         معاهدة الصلح مع اليابان </w:t>
      </w:r>
    </w:p>
    <w:p w:rsidR="005F08BC" w:rsidRPr="005F08BC" w:rsidRDefault="005F08BC" w:rsidP="005F08BC">
      <w:pPr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5F08BC">
        <w:rPr>
          <w:rFonts w:asciiTheme="majorBidi" w:hAnsiTheme="majorBidi" w:cstheme="majorBidi"/>
          <w:sz w:val="44"/>
          <w:szCs w:val="44"/>
          <w:rtl/>
          <w:lang w:bidi="ar-IQ"/>
        </w:rPr>
        <w:t xml:space="preserve">         مؤتمر القاهرة </w:t>
      </w:r>
      <w:bookmarkStart w:id="0" w:name="_GoBack"/>
      <w:bookmarkEnd w:id="0"/>
    </w:p>
    <w:p w:rsidR="005F08BC" w:rsidRPr="005F08BC" w:rsidRDefault="005F08BC" w:rsidP="005F08BC">
      <w:pPr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5F08BC">
        <w:rPr>
          <w:rFonts w:asciiTheme="majorBidi" w:hAnsiTheme="majorBidi" w:cstheme="majorBidi"/>
          <w:sz w:val="44"/>
          <w:szCs w:val="44"/>
          <w:rtl/>
          <w:lang w:bidi="ar-IQ"/>
        </w:rPr>
        <w:t xml:space="preserve">         مؤتمر يالطا ومقرراته </w:t>
      </w:r>
    </w:p>
    <w:p w:rsidR="005F08BC" w:rsidRPr="005F08BC" w:rsidRDefault="005F08BC" w:rsidP="005F08BC">
      <w:pPr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5F08BC">
        <w:rPr>
          <w:rFonts w:asciiTheme="majorBidi" w:hAnsiTheme="majorBidi" w:cstheme="majorBidi"/>
          <w:sz w:val="44"/>
          <w:szCs w:val="44"/>
          <w:rtl/>
          <w:lang w:bidi="ar-IQ"/>
        </w:rPr>
        <w:t xml:space="preserve">         القضايا الاوروبية غير المتعلقة بالدول المهزومة </w:t>
      </w:r>
    </w:p>
    <w:p w:rsidR="000F3E53" w:rsidRDefault="000F3E53">
      <w:pPr>
        <w:rPr>
          <w:rFonts w:hint="cs"/>
          <w:lang w:bidi="ar-IQ"/>
        </w:rPr>
      </w:pPr>
    </w:p>
    <w:sectPr w:rsidR="000F3E53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2E"/>
    <w:rsid w:val="000F3E53"/>
    <w:rsid w:val="002A132E"/>
    <w:rsid w:val="005F08BC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CEB146-728B-4112-BEE3-3027D48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2019-01-13T11:44:00Z</dcterms:created>
  <dcterms:modified xsi:type="dcterms:W3CDTF">2019-01-13T11:45:00Z</dcterms:modified>
</cp:coreProperties>
</file>