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9C" w:rsidRPr="00937A23" w:rsidRDefault="00DF759C" w:rsidP="00DF759C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المحاضرة </w:t>
      </w:r>
      <w:proofErr w:type="gramStart"/>
      <w:r>
        <w:rPr>
          <w:rFonts w:hint="cs"/>
          <w:sz w:val="32"/>
          <w:szCs w:val="32"/>
          <w:rtl/>
          <w:lang w:bidi="ar-IQ"/>
        </w:rPr>
        <w:t xml:space="preserve">الثالثة </w:t>
      </w:r>
      <w:r w:rsidRPr="00937A23">
        <w:rPr>
          <w:rFonts w:hint="cs"/>
          <w:sz w:val="32"/>
          <w:szCs w:val="32"/>
          <w:rtl/>
          <w:lang w:bidi="ar-IQ"/>
        </w:rPr>
        <w:t>:</w:t>
      </w:r>
      <w:proofErr w:type="gramEnd"/>
    </w:p>
    <w:p w:rsidR="00DF759C" w:rsidRPr="00937A23" w:rsidRDefault="00DF759C" w:rsidP="00DF759C">
      <w:pPr>
        <w:rPr>
          <w:sz w:val="32"/>
          <w:szCs w:val="32"/>
          <w:rtl/>
          <w:lang w:bidi="ar-IQ"/>
        </w:rPr>
      </w:pPr>
      <w:r w:rsidRPr="00937A23">
        <w:rPr>
          <w:rFonts w:hint="cs"/>
          <w:sz w:val="32"/>
          <w:szCs w:val="32"/>
          <w:rtl/>
          <w:lang w:bidi="ar-IQ"/>
        </w:rPr>
        <w:t>العلاقات الدولية في عهد الخلفاء الرا</w:t>
      </w:r>
      <w:r>
        <w:rPr>
          <w:rFonts w:hint="cs"/>
          <w:sz w:val="32"/>
          <w:szCs w:val="32"/>
          <w:rtl/>
          <w:lang w:bidi="ar-IQ"/>
        </w:rPr>
        <w:t xml:space="preserve">شدين </w:t>
      </w:r>
      <w:proofErr w:type="gramStart"/>
      <w:r>
        <w:rPr>
          <w:rFonts w:hint="cs"/>
          <w:sz w:val="32"/>
          <w:szCs w:val="32"/>
          <w:rtl/>
          <w:lang w:bidi="ar-IQ"/>
        </w:rPr>
        <w:t>( رضي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الله عنهم ) </w:t>
      </w:r>
    </w:p>
    <w:p w:rsidR="00DF759C" w:rsidRPr="00937A23" w:rsidRDefault="00DF759C" w:rsidP="00DF759C">
      <w:pPr>
        <w:jc w:val="both"/>
        <w:rPr>
          <w:sz w:val="28"/>
          <w:szCs w:val="28"/>
          <w:rtl/>
          <w:lang w:bidi="ar-IQ"/>
        </w:rPr>
      </w:pPr>
      <w:r w:rsidRPr="00937A23">
        <w:rPr>
          <w:rFonts w:hint="cs"/>
          <w:sz w:val="28"/>
          <w:szCs w:val="28"/>
          <w:rtl/>
          <w:lang w:bidi="ar-IQ"/>
        </w:rPr>
        <w:t xml:space="preserve">    كان عهد الخلفاء الراشدين امتدادا لعهد الرسول (</w:t>
      </w:r>
      <w:proofErr w:type="gramStart"/>
      <w:r w:rsidRPr="00937A23">
        <w:rPr>
          <w:rFonts w:hint="cs"/>
          <w:sz w:val="28"/>
          <w:szCs w:val="28"/>
          <w:rtl/>
          <w:lang w:bidi="ar-IQ"/>
        </w:rPr>
        <w:t>ص )</w:t>
      </w:r>
      <w:proofErr w:type="gramEnd"/>
      <w:r w:rsidRPr="00937A23">
        <w:rPr>
          <w:rFonts w:hint="cs"/>
          <w:sz w:val="28"/>
          <w:szCs w:val="28"/>
          <w:rtl/>
          <w:lang w:bidi="ar-IQ"/>
        </w:rPr>
        <w:t xml:space="preserve"> فالدولة الإسلامية كانت منصرفة إلى توطيد أركانها في أرجاء العالم , تسامح الخلفاء الراشدين مع أهل الذمة في ممارسة شعائرهم الدينية وعاملوهم بالحسنى مما أدى إلى إقبالهم لدخول الإسلام  .</w:t>
      </w:r>
    </w:p>
    <w:p w:rsidR="00DF759C" w:rsidRPr="00937A23" w:rsidRDefault="00DF759C" w:rsidP="00DF759C">
      <w:pPr>
        <w:jc w:val="both"/>
        <w:rPr>
          <w:sz w:val="28"/>
          <w:szCs w:val="28"/>
          <w:rtl/>
          <w:lang w:bidi="ar-IQ"/>
        </w:rPr>
      </w:pPr>
      <w:r w:rsidRPr="00937A23">
        <w:rPr>
          <w:rFonts w:hint="cs"/>
          <w:sz w:val="28"/>
          <w:szCs w:val="28"/>
          <w:rtl/>
          <w:lang w:bidi="ar-IQ"/>
        </w:rPr>
        <w:t xml:space="preserve">    في عهد الخليفة أبو بكر الصديق </w:t>
      </w:r>
      <w:proofErr w:type="gramStart"/>
      <w:r w:rsidRPr="00937A23">
        <w:rPr>
          <w:rFonts w:hint="cs"/>
          <w:sz w:val="28"/>
          <w:szCs w:val="28"/>
          <w:rtl/>
          <w:lang w:bidi="ar-IQ"/>
        </w:rPr>
        <w:t>( رضي</w:t>
      </w:r>
      <w:proofErr w:type="gramEnd"/>
      <w:r w:rsidRPr="00937A23">
        <w:rPr>
          <w:rFonts w:hint="cs"/>
          <w:sz w:val="28"/>
          <w:szCs w:val="28"/>
          <w:rtl/>
          <w:lang w:bidi="ar-IQ"/>
        </w:rPr>
        <w:t xml:space="preserve"> الله عنه ) أعيد فتح الجزيرة العربية بعد أن ارتدت في الكثير من أجزاءها بعد وفاة الرسول محمد ( ص ) , وبعد أن استقرت بدأ الفتح خارج الجزيرة العربية وبدأت الحرب على بلاد فارس عن طريق العراق . </w:t>
      </w:r>
    </w:p>
    <w:p w:rsidR="00DF759C" w:rsidRPr="00937A23" w:rsidRDefault="00DF759C" w:rsidP="00DF759C">
      <w:pPr>
        <w:jc w:val="both"/>
        <w:rPr>
          <w:sz w:val="28"/>
          <w:szCs w:val="28"/>
          <w:rtl/>
          <w:lang w:bidi="ar-IQ"/>
        </w:rPr>
      </w:pPr>
      <w:r w:rsidRPr="00937A23">
        <w:rPr>
          <w:rFonts w:hint="cs"/>
          <w:sz w:val="28"/>
          <w:szCs w:val="28"/>
          <w:rtl/>
          <w:lang w:bidi="ar-IQ"/>
        </w:rPr>
        <w:t xml:space="preserve">    ولما توفي أبو بكر الصديق تولى عمر بن الخطاب </w:t>
      </w:r>
      <w:proofErr w:type="gramStart"/>
      <w:r w:rsidRPr="00937A23">
        <w:rPr>
          <w:rFonts w:hint="cs"/>
          <w:sz w:val="28"/>
          <w:szCs w:val="28"/>
          <w:rtl/>
          <w:lang w:bidi="ar-IQ"/>
        </w:rPr>
        <w:t>( رضي</w:t>
      </w:r>
      <w:proofErr w:type="gramEnd"/>
      <w:r w:rsidRPr="00937A23">
        <w:rPr>
          <w:rFonts w:hint="cs"/>
          <w:sz w:val="28"/>
          <w:szCs w:val="28"/>
          <w:rtl/>
          <w:lang w:bidi="ar-IQ"/>
        </w:rPr>
        <w:t xml:space="preserve"> الله عنهما ) الخلافة واستمرت حركة الفتح , ففتحوا العراق بلاد فارس وبلاد الشام .</w:t>
      </w:r>
    </w:p>
    <w:p w:rsidR="00DF759C" w:rsidRPr="00937A23" w:rsidRDefault="00DF759C" w:rsidP="00DF759C">
      <w:pPr>
        <w:jc w:val="both"/>
        <w:rPr>
          <w:sz w:val="28"/>
          <w:szCs w:val="28"/>
          <w:rtl/>
          <w:lang w:bidi="ar-IQ"/>
        </w:rPr>
      </w:pPr>
      <w:r w:rsidRPr="00937A23">
        <w:rPr>
          <w:rFonts w:hint="cs"/>
          <w:sz w:val="28"/>
          <w:szCs w:val="28"/>
          <w:rtl/>
          <w:lang w:bidi="ar-IQ"/>
        </w:rPr>
        <w:t xml:space="preserve">    وفي عهد الخليفة عثمان ابن عفان </w:t>
      </w:r>
      <w:proofErr w:type="gramStart"/>
      <w:r w:rsidRPr="00937A23">
        <w:rPr>
          <w:rFonts w:hint="cs"/>
          <w:sz w:val="28"/>
          <w:szCs w:val="28"/>
          <w:rtl/>
          <w:lang w:bidi="ar-IQ"/>
        </w:rPr>
        <w:t>( رضي</w:t>
      </w:r>
      <w:proofErr w:type="gramEnd"/>
      <w:r w:rsidRPr="00937A23">
        <w:rPr>
          <w:rFonts w:hint="cs"/>
          <w:sz w:val="28"/>
          <w:szCs w:val="28"/>
          <w:rtl/>
          <w:lang w:bidi="ar-IQ"/>
        </w:rPr>
        <w:t xml:space="preserve"> الله عنه ) تم القضاء على جميع حركات نقض العهود من الروم والفرس وحركات التمرد على الإسلام في أذربيجان وأرمينيا وتم الانتصار على البيزنطيين بحريا في معركة ذات الصواري .</w:t>
      </w:r>
    </w:p>
    <w:p w:rsidR="00DF759C" w:rsidRPr="00937A23" w:rsidRDefault="00DF759C" w:rsidP="00DF759C">
      <w:pPr>
        <w:jc w:val="both"/>
        <w:rPr>
          <w:sz w:val="28"/>
          <w:szCs w:val="28"/>
          <w:rtl/>
          <w:lang w:bidi="ar-IQ"/>
        </w:rPr>
      </w:pPr>
      <w:r w:rsidRPr="00937A23">
        <w:rPr>
          <w:rFonts w:hint="cs"/>
          <w:sz w:val="28"/>
          <w:szCs w:val="28"/>
          <w:rtl/>
          <w:lang w:bidi="ar-IQ"/>
        </w:rPr>
        <w:t xml:space="preserve">    أما الخليفة علي بن أبي طالب </w:t>
      </w:r>
      <w:proofErr w:type="gramStart"/>
      <w:r w:rsidRPr="00937A23">
        <w:rPr>
          <w:rFonts w:hint="cs"/>
          <w:sz w:val="28"/>
          <w:szCs w:val="28"/>
          <w:rtl/>
          <w:lang w:bidi="ar-IQ"/>
        </w:rPr>
        <w:t>( رضي</w:t>
      </w:r>
      <w:proofErr w:type="gramEnd"/>
      <w:r w:rsidRPr="00937A23">
        <w:rPr>
          <w:rFonts w:hint="cs"/>
          <w:sz w:val="28"/>
          <w:szCs w:val="28"/>
          <w:rtl/>
          <w:lang w:bidi="ar-IQ"/>
        </w:rPr>
        <w:t xml:space="preserve"> الله عنه ) فقد شهد المشاهد كلها مع رسول الله ( ص ) وأبرز </w:t>
      </w:r>
      <w:proofErr w:type="spellStart"/>
      <w:r w:rsidRPr="00937A23">
        <w:rPr>
          <w:rFonts w:hint="cs"/>
          <w:sz w:val="28"/>
          <w:szCs w:val="28"/>
          <w:rtl/>
          <w:lang w:bidi="ar-IQ"/>
        </w:rPr>
        <w:t>مافيها</w:t>
      </w:r>
      <w:proofErr w:type="spellEnd"/>
      <w:r w:rsidRPr="00937A23">
        <w:rPr>
          <w:rFonts w:hint="cs"/>
          <w:sz w:val="28"/>
          <w:szCs w:val="28"/>
          <w:rtl/>
          <w:lang w:bidi="ar-IQ"/>
        </w:rPr>
        <w:t xml:space="preserve"> حمله للراية في يوم خيبر , وقدم عدد من النصائح والإرشادات تدل على جوهر العلاقات الدولية في الإسلام في الرسالة التي وجهها إلى مالك بن الأشتر حينما ولاه مصر .   </w:t>
      </w:r>
    </w:p>
    <w:p w:rsidR="00587DD7" w:rsidRDefault="00587DD7">
      <w:pPr>
        <w:rPr>
          <w:lang w:bidi="ar-IQ"/>
        </w:rPr>
      </w:pPr>
      <w:bookmarkStart w:id="0" w:name="_GoBack"/>
      <w:bookmarkEnd w:id="0"/>
    </w:p>
    <w:sectPr w:rsidR="00587DD7" w:rsidSect="00F07C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04"/>
    <w:rsid w:val="00125E04"/>
    <w:rsid w:val="00587DD7"/>
    <w:rsid w:val="00DF759C"/>
    <w:rsid w:val="00F0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8C72AA-2B34-484C-88E3-7F111D69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9C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2019-05-14T05:41:00Z</dcterms:created>
  <dcterms:modified xsi:type="dcterms:W3CDTF">2019-05-14T05:41:00Z</dcterms:modified>
</cp:coreProperties>
</file>