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5B" w:rsidRPr="004525BE" w:rsidRDefault="005A6C69" w:rsidP="00FE4184">
      <w:pPr>
        <w:pStyle w:val="1"/>
        <w:rPr>
          <w:b w:val="0"/>
          <w:bCs w:val="0"/>
          <w:color w:val="auto"/>
          <w:rtl/>
        </w:rPr>
      </w:pPr>
      <w:proofErr w:type="spellStart"/>
      <w:r w:rsidRPr="004525BE">
        <w:rPr>
          <w:rFonts w:hint="cs"/>
          <w:color w:val="auto"/>
          <w:u w:val="single"/>
          <w:rtl/>
          <w:lang w:bidi="ar-IQ"/>
        </w:rPr>
        <w:t>المحاضره</w:t>
      </w:r>
      <w:proofErr w:type="spellEnd"/>
      <w:r w:rsidRPr="004525BE">
        <w:rPr>
          <w:rFonts w:hint="cs"/>
          <w:color w:val="auto"/>
          <w:u w:val="single"/>
          <w:rtl/>
          <w:lang w:bidi="ar-IQ"/>
        </w:rPr>
        <w:t xml:space="preserve"> الرابعة: </w:t>
      </w:r>
      <w:r w:rsidR="00E11AB1" w:rsidRPr="004525BE">
        <w:rPr>
          <w:color w:val="auto"/>
          <w:u w:val="single"/>
          <w:rtl/>
        </w:rPr>
        <w:t>ما هو المنهج الوصفي</w:t>
      </w:r>
      <w:r w:rsidR="004525BE">
        <w:rPr>
          <w:rFonts w:hint="cs"/>
          <w:b w:val="0"/>
          <w:bCs w:val="0"/>
          <w:color w:val="auto"/>
          <w:rtl/>
        </w:rPr>
        <w:t xml:space="preserve">: </w:t>
      </w:r>
      <w:r w:rsidR="00E11AB1" w:rsidRPr="004525BE">
        <w:rPr>
          <w:b w:val="0"/>
          <w:bCs w:val="0"/>
          <w:color w:val="auto"/>
        </w:rPr>
        <w:br/>
      </w:r>
      <w:r w:rsidR="00E11AB1" w:rsidRPr="004525BE">
        <w:rPr>
          <w:b w:val="0"/>
          <w:bCs w:val="0"/>
          <w:color w:val="auto"/>
          <w:rtl/>
        </w:rPr>
        <w:t xml:space="preserve">يعدُّ المنهج الوصفي من أكثر المناهج انتشاراً واستخداماً في الميدان البحثي للعلوم الطبيعية، كعلم الفلك والفيزياء </w:t>
      </w:r>
      <w:proofErr w:type="spellStart"/>
      <w:r w:rsidR="00E11AB1" w:rsidRPr="004525BE">
        <w:rPr>
          <w:b w:val="0"/>
          <w:bCs w:val="0"/>
          <w:color w:val="auto"/>
          <w:rtl/>
        </w:rPr>
        <w:t>والبيولوجيا</w:t>
      </w:r>
      <w:proofErr w:type="spellEnd"/>
      <w:r w:rsidR="00E11AB1" w:rsidRPr="004525BE">
        <w:rPr>
          <w:b w:val="0"/>
          <w:bCs w:val="0"/>
          <w:color w:val="auto"/>
          <w:rtl/>
        </w:rPr>
        <w:t>... وكذلك في حقل العلوم الإنسانية، كالتربية وعلم الاجتماع وعلم النفس وغيرها</w:t>
      </w:r>
      <w:r w:rsidR="00E11AB1" w:rsidRPr="004525BE">
        <w:rPr>
          <w:b w:val="0"/>
          <w:bCs w:val="0"/>
          <w:color w:val="auto"/>
        </w:rPr>
        <w:t xml:space="preserve">. </w:t>
      </w:r>
      <w:r w:rsidR="00E11AB1" w:rsidRPr="004525BE">
        <w:rPr>
          <w:b w:val="0"/>
          <w:bCs w:val="0"/>
          <w:color w:val="auto"/>
        </w:rPr>
        <w:br/>
      </w:r>
      <w:r w:rsidR="00E11AB1" w:rsidRPr="004525BE">
        <w:rPr>
          <w:b w:val="0"/>
          <w:bCs w:val="0"/>
          <w:color w:val="auto"/>
          <w:rtl/>
        </w:rPr>
        <w:t xml:space="preserve">ويُعرَّف بأنَّه دراسة الظاهرة كما هي في الواقع، ووصفها وصفاً دقيقاً، وجمع المعلومات عنها، والتعبير عنها كميّاً وكيفياً, تمهيداً لفهم الظواهر وتشخيصها، وتحليليها، وتحديد العلاقات بين عناصرها أو بينها وبين ظواهر أخرى, وصولاً إلى إمكانية التحكّم </w:t>
      </w:r>
      <w:proofErr w:type="spellStart"/>
      <w:r w:rsidR="00E11AB1" w:rsidRPr="004525BE">
        <w:rPr>
          <w:b w:val="0"/>
          <w:bCs w:val="0"/>
          <w:color w:val="auto"/>
          <w:rtl/>
        </w:rPr>
        <w:t>بها</w:t>
      </w:r>
      <w:proofErr w:type="spellEnd"/>
      <w:r w:rsidR="00E11AB1" w:rsidRPr="004525BE">
        <w:rPr>
          <w:b w:val="0"/>
          <w:bCs w:val="0"/>
          <w:color w:val="auto"/>
        </w:rPr>
        <w:t>.</w:t>
      </w:r>
      <w:r w:rsidR="00E11AB1" w:rsidRPr="004525BE">
        <w:rPr>
          <w:b w:val="0"/>
          <w:bCs w:val="0"/>
          <w:color w:val="auto"/>
        </w:rPr>
        <w:br/>
      </w:r>
      <w:r w:rsidR="00E11AB1" w:rsidRPr="004525BE">
        <w:rPr>
          <w:b w:val="0"/>
          <w:bCs w:val="0"/>
          <w:color w:val="auto"/>
          <w:rtl/>
        </w:rPr>
        <w:t>فالبحث الوصفي, إذاً, لا يقف عند حدود وصف الظاهرة، إنَّما يذهب إلى أبعد من ذلك، فيحلّل ويفسّر ويقارن ويقيّم</w:t>
      </w:r>
      <w:r w:rsidR="00E11AB1" w:rsidRPr="004525BE">
        <w:rPr>
          <w:b w:val="0"/>
          <w:bCs w:val="0"/>
          <w:color w:val="auto"/>
        </w:rPr>
        <w:t>.</w:t>
      </w:r>
    </w:p>
    <w:p w:rsidR="00E11AB1" w:rsidRPr="004525BE" w:rsidRDefault="008911C4" w:rsidP="00FE4184">
      <w:pPr>
        <w:pStyle w:val="1"/>
        <w:rPr>
          <w:rFonts w:eastAsia="Times New Roman"/>
          <w:b w:val="0"/>
          <w:bCs w:val="0"/>
          <w:color w:val="auto"/>
        </w:rPr>
      </w:pPr>
      <w:r w:rsidRPr="004525BE">
        <w:rPr>
          <w:rFonts w:eastAsia="Times New Roman" w:hint="cs"/>
          <w:b w:val="0"/>
          <w:bCs w:val="0"/>
          <w:color w:val="auto"/>
          <w:rtl/>
        </w:rPr>
        <w:t>*</w:t>
      </w:r>
      <w:r w:rsidR="00E11AB1" w:rsidRPr="004525BE">
        <w:rPr>
          <w:rFonts w:eastAsia="Times New Roman"/>
          <w:color w:val="auto"/>
          <w:u w:val="single"/>
          <w:rtl/>
        </w:rPr>
        <w:t>خطوات المنهج الوصفي</w:t>
      </w:r>
      <w:r w:rsidR="004525BE">
        <w:rPr>
          <w:rFonts w:eastAsia="Times New Roman" w:hint="cs"/>
          <w:b w:val="0"/>
          <w:bCs w:val="0"/>
          <w:color w:val="auto"/>
          <w:rtl/>
        </w:rPr>
        <w:t xml:space="preserve">: </w:t>
      </w:r>
      <w:r w:rsidR="00E11AB1" w:rsidRPr="004525BE">
        <w:rPr>
          <w:rFonts w:eastAsia="Times New Roman"/>
          <w:b w:val="0"/>
          <w:bCs w:val="0"/>
          <w:color w:val="auto"/>
        </w:rPr>
        <w:br/>
      </w:r>
      <w:r w:rsidR="00E11AB1" w:rsidRPr="004525BE">
        <w:rPr>
          <w:rFonts w:eastAsia="Times New Roman"/>
          <w:b w:val="0"/>
          <w:bCs w:val="0"/>
          <w:color w:val="auto"/>
          <w:rtl/>
        </w:rPr>
        <w:t>يتحرّك المنهج الوصفي ضمن الطرق المعهودة لمناهج البحث العلمي، في ضوء الخطوات الآتية</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rPr>
        <w:t>1-</w:t>
      </w:r>
      <w:r w:rsidR="00E11AB1" w:rsidRPr="004525BE">
        <w:rPr>
          <w:rFonts w:eastAsia="Times New Roman"/>
          <w:b w:val="0"/>
          <w:bCs w:val="0"/>
          <w:color w:val="auto"/>
        </w:rPr>
        <w:t xml:space="preserve"> </w:t>
      </w:r>
      <w:r w:rsidR="00E11AB1" w:rsidRPr="004525BE">
        <w:rPr>
          <w:rFonts w:eastAsia="Times New Roman"/>
          <w:b w:val="0"/>
          <w:bCs w:val="0"/>
          <w:color w:val="auto"/>
          <w:rtl/>
        </w:rPr>
        <w:t>الشعور بالمشكلة من خلال الجواب عن مجموعة أسئلة</w:t>
      </w:r>
      <w:r w:rsidR="00E11AB1" w:rsidRPr="004525BE">
        <w:rPr>
          <w:rFonts w:eastAsia="Times New Roman"/>
          <w:b w:val="0"/>
          <w:bCs w:val="0"/>
          <w:color w:val="auto"/>
        </w:rPr>
        <w:t xml:space="preserve">: </w:t>
      </w:r>
      <w:r w:rsidR="00E11AB1" w:rsidRPr="004525BE">
        <w:rPr>
          <w:rFonts w:eastAsia="Times New Roman"/>
          <w:b w:val="0"/>
          <w:bCs w:val="0"/>
          <w:color w:val="auto"/>
          <w:rtl/>
        </w:rPr>
        <w:t xml:space="preserve">ماذا؟ لماذا؟ أين؟ متى؟ كيف؟ كم؟ </w:t>
      </w:r>
      <w:r w:rsidR="00E11AB1" w:rsidRPr="004525BE">
        <w:rPr>
          <w:rFonts w:eastAsia="Times New Roman"/>
          <w:b w:val="0"/>
          <w:bCs w:val="0"/>
          <w:color w:val="auto"/>
        </w:rPr>
        <w:br/>
      </w:r>
      <w:r w:rsidRPr="004525BE">
        <w:rPr>
          <w:rFonts w:eastAsia="Times New Roman" w:hint="cs"/>
          <w:b w:val="0"/>
          <w:bCs w:val="0"/>
          <w:color w:val="auto"/>
          <w:rtl/>
          <w:lang w:bidi="ar-IQ"/>
        </w:rPr>
        <w:t>2-</w:t>
      </w:r>
      <w:r w:rsidR="00E11AB1" w:rsidRPr="004525BE">
        <w:rPr>
          <w:rFonts w:eastAsia="Times New Roman"/>
          <w:b w:val="0"/>
          <w:bCs w:val="0"/>
          <w:color w:val="auto"/>
        </w:rPr>
        <w:t xml:space="preserve"> </w:t>
      </w:r>
      <w:r w:rsidR="00E11AB1" w:rsidRPr="004525BE">
        <w:rPr>
          <w:rFonts w:eastAsia="Times New Roman"/>
          <w:b w:val="0"/>
          <w:bCs w:val="0"/>
          <w:color w:val="auto"/>
          <w:rtl/>
        </w:rPr>
        <w:t>تحديد المشكلة التي يريد الباحث دراستها وصياغتها بشكل سؤال محدّد أو أكثر من سؤال</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lang w:bidi="ar-IQ"/>
        </w:rPr>
        <w:t>3-</w:t>
      </w:r>
      <w:r w:rsidR="00E11AB1" w:rsidRPr="004525BE">
        <w:rPr>
          <w:rFonts w:eastAsia="Times New Roman"/>
          <w:b w:val="0"/>
          <w:bCs w:val="0"/>
          <w:color w:val="auto"/>
        </w:rPr>
        <w:t xml:space="preserve"> </w:t>
      </w:r>
      <w:r w:rsidR="00E11AB1" w:rsidRPr="004525BE">
        <w:rPr>
          <w:rFonts w:eastAsia="Times New Roman"/>
          <w:b w:val="0"/>
          <w:bCs w:val="0"/>
          <w:color w:val="auto"/>
          <w:rtl/>
        </w:rPr>
        <w:t>وضع مجموعة من الفروض كحلول مبدئية للمشكلة ليتّجه بموجبها الباحث للوصول إلى الحلّ المطلوب</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lang w:bidi="ar-IQ"/>
        </w:rPr>
        <w:t>4-</w:t>
      </w:r>
      <w:r w:rsidR="00E11AB1" w:rsidRPr="004525BE">
        <w:rPr>
          <w:rFonts w:eastAsia="Times New Roman"/>
          <w:b w:val="0"/>
          <w:bCs w:val="0"/>
          <w:color w:val="auto"/>
        </w:rPr>
        <w:t xml:space="preserve"> </w:t>
      </w:r>
      <w:r w:rsidR="00E11AB1" w:rsidRPr="004525BE">
        <w:rPr>
          <w:rFonts w:eastAsia="Times New Roman"/>
          <w:b w:val="0"/>
          <w:bCs w:val="0"/>
          <w:color w:val="auto"/>
          <w:rtl/>
        </w:rPr>
        <w:t>وضع المسلّمات التي سيبني عليها الباحث دراسته</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lang w:bidi="ar-IQ"/>
        </w:rPr>
        <w:t>5-</w:t>
      </w:r>
      <w:r w:rsidR="00E11AB1" w:rsidRPr="004525BE">
        <w:rPr>
          <w:rFonts w:eastAsia="Times New Roman"/>
          <w:b w:val="0"/>
          <w:bCs w:val="0"/>
          <w:color w:val="auto"/>
        </w:rPr>
        <w:t xml:space="preserve"> </w:t>
      </w:r>
      <w:r w:rsidR="00E11AB1" w:rsidRPr="004525BE">
        <w:rPr>
          <w:rFonts w:eastAsia="Times New Roman"/>
          <w:b w:val="0"/>
          <w:bCs w:val="0"/>
          <w:color w:val="auto"/>
          <w:rtl/>
        </w:rPr>
        <w:t>تحديد حجم العيّنة وأساليب اختيارها، والقيام بعملية اختبار العيّنة التي ستجري عليها الدراسة</w:t>
      </w:r>
      <w:r w:rsidR="00E11AB1" w:rsidRPr="004525BE">
        <w:rPr>
          <w:rFonts w:eastAsia="Times New Roman"/>
          <w:b w:val="0"/>
          <w:bCs w:val="0"/>
          <w:color w:val="auto"/>
        </w:rPr>
        <w:t>.</w:t>
      </w:r>
      <w:r w:rsidR="00E11AB1" w:rsidRPr="004525BE">
        <w:rPr>
          <w:rFonts w:eastAsia="Times New Roman"/>
          <w:b w:val="0"/>
          <w:bCs w:val="0"/>
          <w:color w:val="auto"/>
        </w:rPr>
        <w:br/>
      </w:r>
      <w:r w:rsidR="00E11AB1" w:rsidRPr="004525BE">
        <w:rPr>
          <w:rFonts w:eastAsia="Times New Roman"/>
          <w:b w:val="0"/>
          <w:bCs w:val="0"/>
          <w:color w:val="auto"/>
        </w:rPr>
        <w:br/>
      </w:r>
      <w:r w:rsidRPr="004525BE">
        <w:rPr>
          <w:rFonts w:eastAsia="Times New Roman" w:hint="cs"/>
          <w:b w:val="0"/>
          <w:bCs w:val="0"/>
          <w:color w:val="auto"/>
          <w:rtl/>
        </w:rPr>
        <w:t>6-</w:t>
      </w:r>
      <w:r w:rsidR="00E11AB1" w:rsidRPr="004525BE">
        <w:rPr>
          <w:rFonts w:eastAsia="Times New Roman"/>
          <w:b w:val="0"/>
          <w:bCs w:val="0"/>
          <w:color w:val="auto"/>
        </w:rPr>
        <w:t xml:space="preserve"> </w:t>
      </w:r>
      <w:r w:rsidR="00E11AB1" w:rsidRPr="004525BE">
        <w:rPr>
          <w:rFonts w:eastAsia="Times New Roman"/>
          <w:b w:val="0"/>
          <w:bCs w:val="0"/>
          <w:color w:val="auto"/>
          <w:rtl/>
        </w:rPr>
        <w:t>اختيار أدوات البحث واستخدمها في الحصول على المعلومات، كالاستبيان أو المقابلة أو الاختبار أو الملاحظة، وفقاً لطبيعة مشكلة البحث وفروضه، وتقنين هذه الأدوات لمعرفة صدقها وثب</w:t>
      </w:r>
      <w:r w:rsidR="00FE4184" w:rsidRPr="004525BE">
        <w:rPr>
          <w:rFonts w:eastAsia="Times New Roman" w:hint="cs"/>
          <w:b w:val="0"/>
          <w:bCs w:val="0"/>
          <w:color w:val="auto"/>
          <w:rtl/>
        </w:rPr>
        <w:t>ا</w:t>
      </w:r>
      <w:r w:rsidR="00E11AB1" w:rsidRPr="004525BE">
        <w:rPr>
          <w:rFonts w:eastAsia="Times New Roman"/>
          <w:b w:val="0"/>
          <w:bCs w:val="0"/>
          <w:color w:val="auto"/>
          <w:rtl/>
        </w:rPr>
        <w:t>تها</w:t>
      </w:r>
      <w:r w:rsidR="00E11AB1" w:rsidRPr="004525BE">
        <w:rPr>
          <w:rFonts w:eastAsia="Times New Roman"/>
          <w:b w:val="0"/>
          <w:bCs w:val="0"/>
          <w:color w:val="auto"/>
        </w:rPr>
        <w:t>.</w:t>
      </w:r>
    </w:p>
    <w:p w:rsidR="00E11AB1" w:rsidRPr="004525BE" w:rsidRDefault="00FE4184" w:rsidP="00FE4184">
      <w:pPr>
        <w:pStyle w:val="1"/>
        <w:rPr>
          <w:rFonts w:eastAsia="Times New Roman"/>
          <w:b w:val="0"/>
          <w:bCs w:val="0"/>
          <w:color w:val="auto"/>
        </w:rPr>
      </w:pPr>
      <w:r w:rsidRPr="004525BE">
        <w:rPr>
          <w:rFonts w:eastAsia="Times New Roman" w:hint="cs"/>
          <w:b w:val="0"/>
          <w:bCs w:val="0"/>
          <w:color w:val="auto"/>
          <w:rtl/>
        </w:rPr>
        <w:t>7-</w:t>
      </w:r>
      <w:r w:rsidR="00E11AB1" w:rsidRPr="004525BE">
        <w:rPr>
          <w:rFonts w:eastAsia="Times New Roman"/>
          <w:b w:val="0"/>
          <w:bCs w:val="0"/>
          <w:color w:val="auto"/>
        </w:rPr>
        <w:t xml:space="preserve"> </w:t>
      </w:r>
      <w:r w:rsidR="00E11AB1" w:rsidRPr="004525BE">
        <w:rPr>
          <w:rFonts w:eastAsia="Times New Roman"/>
          <w:b w:val="0"/>
          <w:bCs w:val="0"/>
          <w:color w:val="auto"/>
          <w:rtl/>
        </w:rPr>
        <w:t>القيام بجمع المعلومات المطلوبة بطريقة دقيقة ومنظمة</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lang w:bidi="ar-IQ"/>
        </w:rPr>
        <w:t>8-</w:t>
      </w:r>
      <w:r w:rsidR="00E11AB1" w:rsidRPr="004525BE">
        <w:rPr>
          <w:rFonts w:eastAsia="Times New Roman"/>
          <w:b w:val="0"/>
          <w:bCs w:val="0"/>
          <w:color w:val="auto"/>
        </w:rPr>
        <w:t xml:space="preserve"> </w:t>
      </w:r>
      <w:r w:rsidR="00E11AB1" w:rsidRPr="004525BE">
        <w:rPr>
          <w:rFonts w:eastAsia="Times New Roman"/>
          <w:b w:val="0"/>
          <w:bCs w:val="0"/>
          <w:color w:val="auto"/>
          <w:rtl/>
        </w:rPr>
        <w:t>الوصول إلى نتائج البحث وتنظيمها وتصنيفها</w:t>
      </w:r>
      <w:r w:rsidR="00E11AB1" w:rsidRPr="004525BE">
        <w:rPr>
          <w:rFonts w:eastAsia="Times New Roman"/>
          <w:b w:val="0"/>
          <w:bCs w:val="0"/>
          <w:color w:val="auto"/>
        </w:rPr>
        <w:t>.</w:t>
      </w:r>
      <w:r w:rsidR="00E11AB1" w:rsidRPr="004525BE">
        <w:rPr>
          <w:rFonts w:eastAsia="Times New Roman"/>
          <w:b w:val="0"/>
          <w:bCs w:val="0"/>
          <w:color w:val="auto"/>
        </w:rPr>
        <w:br/>
      </w:r>
      <w:r w:rsidRPr="004525BE">
        <w:rPr>
          <w:rFonts w:eastAsia="Times New Roman" w:hint="cs"/>
          <w:b w:val="0"/>
          <w:bCs w:val="0"/>
          <w:color w:val="auto"/>
          <w:rtl/>
          <w:lang w:bidi="ar-IQ"/>
        </w:rPr>
        <w:t>9-</w:t>
      </w:r>
      <w:r w:rsidR="00E11AB1" w:rsidRPr="004525BE">
        <w:rPr>
          <w:rFonts w:eastAsia="Times New Roman"/>
          <w:b w:val="0"/>
          <w:bCs w:val="0"/>
          <w:color w:val="auto"/>
        </w:rPr>
        <w:t xml:space="preserve"> </w:t>
      </w:r>
      <w:r w:rsidR="00E11AB1" w:rsidRPr="004525BE">
        <w:rPr>
          <w:rFonts w:eastAsia="Times New Roman"/>
          <w:b w:val="0"/>
          <w:bCs w:val="0"/>
          <w:color w:val="auto"/>
          <w:rtl/>
        </w:rPr>
        <w:t>تحليل النتائج وتفسيرها</w:t>
      </w:r>
      <w:r w:rsidR="00E11AB1" w:rsidRPr="004525BE">
        <w:rPr>
          <w:rFonts w:eastAsia="Times New Roman"/>
          <w:b w:val="0"/>
          <w:bCs w:val="0"/>
          <w:color w:val="auto"/>
        </w:rPr>
        <w:t xml:space="preserve">. </w:t>
      </w:r>
      <w:r w:rsidR="00E11AB1" w:rsidRPr="004525BE">
        <w:rPr>
          <w:rFonts w:eastAsia="Times New Roman"/>
          <w:b w:val="0"/>
          <w:bCs w:val="0"/>
          <w:color w:val="auto"/>
        </w:rPr>
        <w:br/>
      </w:r>
      <w:r w:rsidRPr="004525BE">
        <w:rPr>
          <w:rFonts w:eastAsia="Times New Roman" w:hint="cs"/>
          <w:b w:val="0"/>
          <w:bCs w:val="0"/>
          <w:color w:val="auto"/>
          <w:rtl/>
        </w:rPr>
        <w:t>10-</w:t>
      </w:r>
      <w:r w:rsidR="00E11AB1" w:rsidRPr="004525BE">
        <w:rPr>
          <w:rFonts w:eastAsia="Times New Roman"/>
          <w:b w:val="0"/>
          <w:bCs w:val="0"/>
          <w:color w:val="auto"/>
        </w:rPr>
        <w:t xml:space="preserve"> </w:t>
      </w:r>
      <w:r w:rsidR="00E11AB1" w:rsidRPr="004525BE">
        <w:rPr>
          <w:rFonts w:eastAsia="Times New Roman"/>
          <w:b w:val="0"/>
          <w:bCs w:val="0"/>
          <w:color w:val="auto"/>
          <w:rtl/>
        </w:rPr>
        <w:t>استخلاص التعميمات والاستنتاجات منها</w:t>
      </w:r>
    </w:p>
    <w:p w:rsidR="00E11AB1" w:rsidRPr="004525BE" w:rsidRDefault="00E11AB1" w:rsidP="00FE4184">
      <w:pPr>
        <w:pStyle w:val="1"/>
        <w:rPr>
          <w:b w:val="0"/>
          <w:bCs w:val="0"/>
          <w:color w:val="auto"/>
        </w:rPr>
      </w:pPr>
    </w:p>
    <w:sectPr w:rsidR="00E11AB1" w:rsidRPr="004525BE" w:rsidSect="004525BE">
      <w:pgSz w:w="11906" w:h="16838"/>
      <w:pgMar w:top="1440" w:right="1800" w:bottom="1440" w:left="1800" w:header="708" w:footer="708" w:gutter="0"/>
      <w:pgBorders w:offsetFrom="page">
        <w:top w:val="circlesRectangles" w:sz="31" w:space="24" w:color="auto"/>
        <w:left w:val="circlesRectangles" w:sz="31" w:space="24" w:color="auto"/>
        <w:bottom w:val="circlesRectangles" w:sz="31" w:space="24" w:color="auto"/>
        <w:right w:val="circlesRectangle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1AB1"/>
    <w:rsid w:val="000A586A"/>
    <w:rsid w:val="004525BE"/>
    <w:rsid w:val="0048254A"/>
    <w:rsid w:val="005A6C69"/>
    <w:rsid w:val="0065755B"/>
    <w:rsid w:val="008911C4"/>
    <w:rsid w:val="00966D9D"/>
    <w:rsid w:val="00E11AB1"/>
    <w:rsid w:val="00FE41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5B"/>
    <w:pPr>
      <w:bidi/>
    </w:pPr>
  </w:style>
  <w:style w:type="paragraph" w:styleId="1">
    <w:name w:val="heading 1"/>
    <w:basedOn w:val="a"/>
    <w:next w:val="a"/>
    <w:link w:val="1Char"/>
    <w:uiPriority w:val="9"/>
    <w:qFormat/>
    <w:rsid w:val="00FE4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1AB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11AB1"/>
    <w:rPr>
      <w:color w:val="0000FF"/>
      <w:u w:val="single"/>
    </w:rPr>
  </w:style>
  <w:style w:type="character" w:customStyle="1" w:styleId="1Char">
    <w:name w:val="عنوان 1 Char"/>
    <w:basedOn w:val="a0"/>
    <w:link w:val="1"/>
    <w:uiPriority w:val="9"/>
    <w:rsid w:val="00FE41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30154021">
      <w:bodyDiv w:val="1"/>
      <w:marLeft w:val="0"/>
      <w:marRight w:val="0"/>
      <w:marTop w:val="0"/>
      <w:marBottom w:val="0"/>
      <w:divBdr>
        <w:top w:val="none" w:sz="0" w:space="0" w:color="auto"/>
        <w:left w:val="none" w:sz="0" w:space="0" w:color="auto"/>
        <w:bottom w:val="none" w:sz="0" w:space="0" w:color="auto"/>
        <w:right w:val="none" w:sz="0" w:space="0" w:color="auto"/>
      </w:divBdr>
    </w:div>
    <w:div w:id="15774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1241</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2017-11-27T14:24:00Z</dcterms:created>
  <dcterms:modified xsi:type="dcterms:W3CDTF">2017-11-27T15:16:00Z</dcterms:modified>
</cp:coreProperties>
</file>