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04F" w:rsidRPr="00D31997" w:rsidRDefault="008C404F" w:rsidP="008C404F">
      <w:pPr>
        <w:jc w:val="both"/>
        <w:rPr>
          <w:sz w:val="28"/>
          <w:szCs w:val="28"/>
          <w:rtl/>
          <w:lang w:bidi="ar-IQ"/>
        </w:rPr>
      </w:pPr>
      <w:r w:rsidRPr="00D31997">
        <w:rPr>
          <w:rFonts w:hint="cs"/>
          <w:sz w:val="28"/>
          <w:szCs w:val="28"/>
          <w:rtl/>
          <w:lang w:bidi="ar-IQ"/>
        </w:rPr>
        <w:t>المحاضرة الثلاثون</w:t>
      </w:r>
    </w:p>
    <w:p w:rsidR="008C404F" w:rsidRPr="00D31997" w:rsidRDefault="008C404F" w:rsidP="008C404F">
      <w:pPr>
        <w:jc w:val="both"/>
        <w:rPr>
          <w:sz w:val="28"/>
          <w:szCs w:val="28"/>
          <w:rtl/>
          <w:lang w:bidi="ar-IQ"/>
        </w:rPr>
      </w:pPr>
      <w:r w:rsidRPr="00D31997">
        <w:rPr>
          <w:rFonts w:hint="cs"/>
          <w:sz w:val="28"/>
          <w:szCs w:val="28"/>
          <w:rtl/>
          <w:lang w:bidi="ar-IQ"/>
        </w:rPr>
        <w:t>م/ نطاق واختصاصات المحكمة</w:t>
      </w:r>
    </w:p>
    <w:p w:rsidR="008C404F" w:rsidRDefault="008C404F" w:rsidP="008C404F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لمحكمة العدل الدولية اختصاصان رئيسان وهما </w:t>
      </w:r>
      <w:proofErr w:type="spellStart"/>
      <w:r>
        <w:rPr>
          <w:rFonts w:hint="cs"/>
          <w:sz w:val="28"/>
          <w:szCs w:val="28"/>
          <w:rtl/>
          <w:lang w:bidi="ar-IQ"/>
        </w:rPr>
        <w:t>اولا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القضاء وهو </w:t>
      </w:r>
      <w:proofErr w:type="spellStart"/>
      <w:r>
        <w:rPr>
          <w:rFonts w:hint="cs"/>
          <w:sz w:val="28"/>
          <w:szCs w:val="28"/>
          <w:rtl/>
          <w:lang w:bidi="ar-IQ"/>
        </w:rPr>
        <w:t>اصدار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الاحكام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في المنازعات التي تقع بين الدول . والثاني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الافتاء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وهو </w:t>
      </w:r>
      <w:proofErr w:type="spellStart"/>
      <w:r>
        <w:rPr>
          <w:rFonts w:hint="cs"/>
          <w:sz w:val="28"/>
          <w:szCs w:val="28"/>
          <w:rtl/>
          <w:lang w:bidi="ar-IQ"/>
        </w:rPr>
        <w:t>ابداء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الراي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في المسائل القانونية التي تعرض عليها من </w:t>
      </w:r>
      <w:proofErr w:type="spellStart"/>
      <w:r>
        <w:rPr>
          <w:rFonts w:hint="cs"/>
          <w:sz w:val="28"/>
          <w:szCs w:val="28"/>
          <w:rtl/>
          <w:lang w:bidi="ar-IQ"/>
        </w:rPr>
        <w:t>اجهزة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الامم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المتحدة .</w:t>
      </w:r>
    </w:p>
    <w:p w:rsidR="008C404F" w:rsidRDefault="008C404F" w:rsidP="008C404F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الاختصاص القضائي للمحكمة ويشمل .</w:t>
      </w:r>
    </w:p>
    <w:p w:rsidR="008C404F" w:rsidRDefault="008C404F" w:rsidP="008C404F">
      <w:pPr>
        <w:pStyle w:val="a3"/>
        <w:numPr>
          <w:ilvl w:val="0"/>
          <w:numId w:val="1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ولاية المحكمة </w:t>
      </w:r>
    </w:p>
    <w:p w:rsidR="008C404F" w:rsidRDefault="008C404F" w:rsidP="008C404F">
      <w:pPr>
        <w:pStyle w:val="a3"/>
        <w:numPr>
          <w:ilvl w:val="0"/>
          <w:numId w:val="1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الاختصاص الشخصي للمحكمة </w:t>
      </w:r>
    </w:p>
    <w:p w:rsidR="008C404F" w:rsidRDefault="008C404F" w:rsidP="008C404F">
      <w:pPr>
        <w:pStyle w:val="a3"/>
        <w:numPr>
          <w:ilvl w:val="0"/>
          <w:numId w:val="1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الاختصاص النوعي للمحكمة </w:t>
      </w:r>
    </w:p>
    <w:p w:rsidR="008C404F" w:rsidRDefault="008C404F" w:rsidP="008C404F">
      <w:pPr>
        <w:jc w:val="both"/>
        <w:rPr>
          <w:sz w:val="28"/>
          <w:szCs w:val="28"/>
          <w:rtl/>
          <w:lang w:bidi="ar-IQ"/>
        </w:rPr>
      </w:pPr>
    </w:p>
    <w:p w:rsidR="008C404F" w:rsidRDefault="008C404F" w:rsidP="008C404F">
      <w:pPr>
        <w:jc w:val="both"/>
        <w:rPr>
          <w:sz w:val="28"/>
          <w:szCs w:val="28"/>
          <w:rtl/>
          <w:lang w:bidi="ar-IQ"/>
        </w:rPr>
      </w:pPr>
      <w:proofErr w:type="spellStart"/>
      <w:r>
        <w:rPr>
          <w:rFonts w:hint="cs"/>
          <w:sz w:val="28"/>
          <w:szCs w:val="28"/>
          <w:rtl/>
          <w:lang w:bidi="ar-IQ"/>
        </w:rPr>
        <w:t>اما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الاختصاص </w:t>
      </w:r>
      <w:proofErr w:type="spellStart"/>
      <w:r>
        <w:rPr>
          <w:rFonts w:hint="cs"/>
          <w:sz w:val="28"/>
          <w:szCs w:val="28"/>
          <w:rtl/>
          <w:lang w:bidi="ar-IQ"/>
        </w:rPr>
        <w:t>الافتائي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للمحكمة فتشمل </w:t>
      </w:r>
      <w:proofErr w:type="spellStart"/>
      <w:r>
        <w:rPr>
          <w:rFonts w:hint="cs"/>
          <w:sz w:val="28"/>
          <w:szCs w:val="28"/>
          <w:rtl/>
          <w:lang w:bidi="ar-IQ"/>
        </w:rPr>
        <w:t>الافتاء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في المسائل القانونية التي تطلب منها </w:t>
      </w:r>
    </w:p>
    <w:p w:rsidR="008C404F" w:rsidRDefault="008C404F" w:rsidP="008C404F">
      <w:pPr>
        <w:jc w:val="both"/>
        <w:rPr>
          <w:sz w:val="28"/>
          <w:szCs w:val="28"/>
          <w:rtl/>
          <w:lang w:bidi="ar-IQ"/>
        </w:rPr>
      </w:pPr>
      <w:proofErr w:type="spellStart"/>
      <w:r>
        <w:rPr>
          <w:rFonts w:hint="cs"/>
          <w:sz w:val="28"/>
          <w:szCs w:val="28"/>
          <w:rtl/>
          <w:lang w:bidi="ar-IQ"/>
        </w:rPr>
        <w:t>اما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الاجراءات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والقواعد التي تطبقها المحكمة فتشمل ما يلي .</w:t>
      </w:r>
    </w:p>
    <w:p w:rsidR="008C404F" w:rsidRDefault="008C404F" w:rsidP="008C404F">
      <w:pPr>
        <w:pStyle w:val="a3"/>
        <w:numPr>
          <w:ilvl w:val="0"/>
          <w:numId w:val="2"/>
        </w:numPr>
        <w:jc w:val="both"/>
        <w:rPr>
          <w:sz w:val="28"/>
          <w:szCs w:val="28"/>
          <w:lang w:bidi="ar-IQ"/>
        </w:rPr>
      </w:pPr>
      <w:proofErr w:type="spellStart"/>
      <w:r>
        <w:rPr>
          <w:rFonts w:hint="cs"/>
          <w:sz w:val="28"/>
          <w:szCs w:val="28"/>
          <w:rtl/>
          <w:lang w:bidi="ar-IQ"/>
        </w:rPr>
        <w:t>الاجراءات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امام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المحكمة .</w:t>
      </w:r>
    </w:p>
    <w:p w:rsidR="008C404F" w:rsidRDefault="008C404F" w:rsidP="008C404F">
      <w:pPr>
        <w:pStyle w:val="a3"/>
        <w:numPr>
          <w:ilvl w:val="0"/>
          <w:numId w:val="2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القواعد القانونية التي تطبقها المحكمة .</w:t>
      </w:r>
    </w:p>
    <w:p w:rsidR="008C404F" w:rsidRPr="009844B4" w:rsidRDefault="008C404F" w:rsidP="008C404F">
      <w:pPr>
        <w:pStyle w:val="a3"/>
        <w:numPr>
          <w:ilvl w:val="0"/>
          <w:numId w:val="2"/>
        </w:num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حكم المحكمة </w:t>
      </w:r>
    </w:p>
    <w:p w:rsidR="00FE19C0" w:rsidRDefault="00FE19C0"/>
    <w:sectPr w:rsidR="00FE19C0" w:rsidSect="004F492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4728"/>
    <w:multiLevelType w:val="hybridMultilevel"/>
    <w:tmpl w:val="979CBDF8"/>
    <w:lvl w:ilvl="0" w:tplc="B1E4F5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6A3DBD"/>
    <w:multiLevelType w:val="hybridMultilevel"/>
    <w:tmpl w:val="77F67322"/>
    <w:lvl w:ilvl="0" w:tplc="E7A430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8C404F"/>
    <w:rsid w:val="004F4921"/>
    <w:rsid w:val="008C404F"/>
    <w:rsid w:val="00FE1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04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0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>SACC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 Fattouh</dc:creator>
  <cp:lastModifiedBy>Maher Fattouh</cp:lastModifiedBy>
  <cp:revision>1</cp:revision>
  <dcterms:created xsi:type="dcterms:W3CDTF">2020-03-22T12:51:00Z</dcterms:created>
  <dcterms:modified xsi:type="dcterms:W3CDTF">2020-03-22T12:51:00Z</dcterms:modified>
</cp:coreProperties>
</file>