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C3" w:rsidRPr="008E10C3" w:rsidRDefault="008E10C3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8E10C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تجربة ( 2) : تعين نسجة التربة</w:t>
      </w:r>
    </w:p>
    <w:p w:rsidR="002225ED" w:rsidRPr="002F3087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jc w:val="both"/>
        <w:rPr>
          <w:rFonts w:asciiTheme="majorBidi" w:hAnsiTheme="majorBidi" w:cstheme="majorBidi"/>
          <w:sz w:val="28"/>
          <w:szCs w:val="28"/>
          <w:rtl/>
        </w:rPr>
      </w:pP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أن ألتربة يمكن وصفها ببساطة على أنها نظام يتكون من ثلاث حالات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</w:rPr>
        <w:t>phases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(ألصلبة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+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ألسائلة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+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الغازية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) . فالحالة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ألصلبة تتكون من خليط من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المواد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ألمعدنية والعضوية و</w:t>
      </w:r>
      <w:r w:rsid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بأحجام مختلفة تتراوح بين أجزاء </w:t>
      </w:r>
      <w:proofErr w:type="spellStart"/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لمايكرون</w:t>
      </w:r>
      <w:proofErr w:type="spellEnd"/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Pr="002F3087">
        <w:rPr>
          <w:rFonts w:asciiTheme="majorBidi" w:hAnsiTheme="majorBidi" w:cstheme="majorBidi"/>
          <w:sz w:val="28"/>
          <w:szCs w:val="28"/>
        </w:rPr>
        <w:t>1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/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</w:rPr>
        <w:t>1000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من ألملي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متر)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lang w:bidi="ar-IQ"/>
        </w:rPr>
        <w:t> 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لى عدة مليمترات مرتبطة بأشكال مختلفة بحيث تكون هيكل ألتربة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Pr="002F3087">
        <w:rPr>
          <w:rFonts w:asciiTheme="majorBidi" w:hAnsiTheme="majorBidi" w:cstheme="majorBidi"/>
          <w:sz w:val="28"/>
          <w:szCs w:val="28"/>
        </w:rPr>
        <w:t>S0il Skeleton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).في داخل هذا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الهيكل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نظام من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المسامات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</w:rPr>
        <w:t>Pores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وهي قنوات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الاتصال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بين أجزاء جسم ألتربة والمحيط ألخارجي. وهذه المسامات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مملوءة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بماء ألتربة مع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كميات مختلفة من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المواد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ألمذابة لتمثل بمجموعها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الحالة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ألسائلة في ألتربة أما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الهواء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فيمثل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الحالة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الغازية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ألتي تكون جو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ألتربة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proofErr w:type="spellStart"/>
      <w:r w:rsidRPr="002F3087">
        <w:rPr>
          <w:rFonts w:asciiTheme="majorBidi" w:hAnsiTheme="majorBidi" w:cstheme="majorBidi"/>
          <w:sz w:val="28"/>
          <w:szCs w:val="28"/>
        </w:rPr>
        <w:t>Soilatmosphere</w:t>
      </w:r>
      <w:proofErr w:type="spellEnd"/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.أن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الحالتين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ألسائلة والغازية تتغيران بصورة كبيرة ومستمرة بسبب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تغير نس</w:t>
      </w:r>
      <w:r w:rsidR="002F3087" w:rsidRPr="002F3087">
        <w:rPr>
          <w:rFonts w:asciiTheme="majorBidi" w:hAnsiTheme="majorBidi" w:cstheme="majorBidi" w:hint="eastAsia"/>
          <w:sz w:val="28"/>
          <w:szCs w:val="28"/>
          <w:rtl/>
          <w:lang w:bidi="ar-IQ"/>
        </w:rPr>
        <w:t>ب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كل من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الماء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lang w:bidi="ar-IQ"/>
        </w:rPr>
        <w:t> 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والهواء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مسامات التربة في كل لحظة.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فاذا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قلت نسبة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الماء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بسبب تبخرة أو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استهلاكه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قبل ألنبات مثلا- تزداد نسبة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lang w:bidi="ar-IQ"/>
        </w:rPr>
        <w:t> 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الهواء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وبالعكس أذا زادت نسبة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الماء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عن طريق ألمطر أو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الري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انخفضت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نسبة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الهواء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أما </w:t>
      </w:r>
      <w:r w:rsidR="002F3087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الحالة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ألصلبة ألمكونة لهيكل ألتربة- فتتكون من جزء معدني يشتمل على مواد معدنية مختلفة في اقطار دقائقها مصنفة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lang w:bidi="ar-IQ"/>
        </w:rPr>
        <w:t> </w:t>
      </w:r>
      <w:r w:rsidR="00A6357B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لى ثلاث مجاميع من </w:t>
      </w:r>
      <w:r w:rsidR="00A6357B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الدقائق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أو ألمفصولات (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مجموعة دقائق </w:t>
      </w:r>
      <w:r w:rsidR="00A6357B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الرمل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</w:rPr>
        <w:t>Sand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+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مجموعة دقائق ألغرين</w:t>
      </w:r>
      <w:r w:rsidRPr="002F3087">
        <w:rPr>
          <w:rFonts w:asciiTheme="majorBidi" w:hAnsiTheme="majorBidi" w:cstheme="majorBidi"/>
          <w:sz w:val="28"/>
          <w:szCs w:val="28"/>
        </w:rPr>
        <w:t>Silt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>+مجموعة دقائق الطين</w:t>
      </w:r>
      <w:r w:rsidRPr="002F3087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2F3087">
        <w:rPr>
          <w:rFonts w:asciiTheme="majorBidi" w:hAnsiTheme="majorBidi" w:cstheme="majorBidi"/>
          <w:sz w:val="28"/>
          <w:szCs w:val="28"/>
        </w:rPr>
        <w:t>Clay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وسميت هذه </w:t>
      </w:r>
      <w:r w:rsidR="00A6357B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المجاميع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بدقائق ألتربة </w:t>
      </w:r>
      <w:r w:rsidR="00A6357B" w:rsidRP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الأولية</w:t>
      </w:r>
      <w:r w:rsidRP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  <w:bookmarkStart w:id="0" w:name="_GoBack"/>
      <w:bookmarkEnd w:id="0"/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2F3087">
        <w:rPr>
          <w:b/>
          <w:bCs/>
          <w:sz w:val="32"/>
          <w:szCs w:val="32"/>
          <w:rtl/>
        </w:rPr>
        <w:t>تعريف نسجة ألتربة (</w:t>
      </w:r>
      <w:proofErr w:type="spellStart"/>
      <w:r w:rsidRPr="002F3087">
        <w:rPr>
          <w:b/>
          <w:bCs/>
          <w:sz w:val="32"/>
          <w:szCs w:val="32"/>
        </w:rPr>
        <w:t>Soiltexture</w:t>
      </w:r>
      <w:proofErr w:type="spellEnd"/>
      <w:r w:rsidRPr="002F3087">
        <w:rPr>
          <w:b/>
          <w:bCs/>
          <w:sz w:val="32"/>
          <w:szCs w:val="32"/>
          <w:rtl/>
        </w:rPr>
        <w:t>)</w:t>
      </w:r>
      <w:r w:rsidRPr="002F308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:</w:t>
      </w:r>
      <w:r w:rsidRPr="00405AC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وهو التوزيع ألنسبي لمجاميع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الأحجام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المختلفة لدقائق أو مفصولات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ألتربة الاولية. و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النسجة تؤثر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في خواص ألتربة ألفيزيائية و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ألكيميائية والحيوية ولأجل تحديد </w:t>
      </w:r>
      <w:proofErr w:type="spellStart"/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نسجات</w:t>
      </w:r>
      <w:proofErr w:type="spellEnd"/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التربة يجب وضعها في مجاميع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اعتمادا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نسب ألمفصولات ألمختلفة في ألتربة. وبصورة عامة توجد ثلاث مجاميع رئيسة وهي - - - (ألمجموعة ناعمة النسجة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+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ألمجموعة ألمتوسطة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النسجة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+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ألمجموعة خشنة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النسجة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 وتوجد داخل هذه المجاميع أصنافا يبلغ عددها أثنا عشر</w:t>
      </w:r>
      <w:r w:rsid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صنفا وكما مبي</w:t>
      </w:r>
      <w:r w:rsidR="000E590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 في 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الجدول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التالي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:-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sz w:val="28"/>
          <w:szCs w:val="28"/>
        </w:rPr>
        <w:t>1</w:t>
      </w:r>
      <w:r w:rsidRPr="000E5906">
        <w:rPr>
          <w:sz w:val="28"/>
          <w:szCs w:val="28"/>
          <w:rtl/>
        </w:rPr>
        <w:t>-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ألترب ألخشنة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النسجة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(ألرملية)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="000E5906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وتشمل ألترب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الحاوية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</w:rPr>
        <w:t>70%)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أو أكث</w:t>
      </w:r>
      <w:r w:rsidR="002F3087" w:rsidRPr="000E5906">
        <w:rPr>
          <w:rFonts w:asciiTheme="majorBidi" w:hAnsiTheme="majorBidi" w:cstheme="majorBidi" w:hint="eastAsia"/>
          <w:sz w:val="28"/>
          <w:szCs w:val="28"/>
          <w:rtl/>
          <w:lang w:bidi="ar-IQ"/>
        </w:rPr>
        <w:t>ر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وزنها من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الرمل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. وتشمل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</w:rPr>
        <w:t>Sandy soils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)ألرملية (</w:t>
      </w:r>
      <w:r w:rsidRPr="000E5906">
        <w:rPr>
          <w:rFonts w:asciiTheme="majorBidi" w:hAnsiTheme="majorBidi" w:cstheme="majorBidi"/>
          <w:sz w:val="28"/>
          <w:szCs w:val="28"/>
        </w:rPr>
        <w:t>sand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)+ ألرملية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المزيجية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proofErr w:type="spellStart"/>
      <w:r w:rsidRPr="000E5906">
        <w:rPr>
          <w:rFonts w:asciiTheme="majorBidi" w:hAnsiTheme="majorBidi" w:cstheme="majorBidi"/>
          <w:sz w:val="28"/>
          <w:szCs w:val="28"/>
        </w:rPr>
        <w:t>loamysand</w:t>
      </w:r>
      <w:proofErr w:type="spellEnd"/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).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sz w:val="28"/>
          <w:szCs w:val="28"/>
        </w:rPr>
        <w:t>2</w:t>
      </w:r>
      <w:r w:rsidRPr="000E5906">
        <w:rPr>
          <w:sz w:val="28"/>
          <w:szCs w:val="28"/>
          <w:rtl/>
        </w:rPr>
        <w:t>-</w:t>
      </w:r>
      <w:r w:rsidRPr="000E5906">
        <w:rPr>
          <w:rFonts w:eastAsia="SimSun"/>
          <w:sz w:val="28"/>
          <w:szCs w:val="28"/>
          <w:rtl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ألترب ألناعمة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النسجة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(ألطينية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="000E5906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: 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وتشمل ألترب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الحاوية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(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</w:rPr>
        <w:t>40%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 أو اكثر من وزنها من ألطين.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</w:rPr>
        <w:t>Clay soils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 وتشمل ألطينية (</w:t>
      </w:r>
      <w:r w:rsidRPr="000E5906">
        <w:rPr>
          <w:rFonts w:asciiTheme="majorBidi" w:hAnsiTheme="majorBidi" w:cstheme="majorBidi"/>
          <w:sz w:val="28"/>
          <w:szCs w:val="28"/>
        </w:rPr>
        <w:t>clay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)+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والطينية</w:t>
      </w:r>
      <w:r w:rsid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لغرينية</w:t>
      </w:r>
      <w:proofErr w:type="spellEnd"/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proofErr w:type="spellStart"/>
      <w:r w:rsidRPr="000E5906">
        <w:rPr>
          <w:rFonts w:asciiTheme="majorBidi" w:hAnsiTheme="majorBidi" w:cstheme="majorBidi"/>
          <w:sz w:val="28"/>
          <w:szCs w:val="28"/>
        </w:rPr>
        <w:t>silty</w:t>
      </w:r>
      <w:proofErr w:type="spellEnd"/>
      <w:r w:rsidRPr="000E5906">
        <w:rPr>
          <w:rFonts w:asciiTheme="majorBidi" w:hAnsiTheme="majorBidi" w:cstheme="majorBidi"/>
          <w:sz w:val="28"/>
          <w:szCs w:val="28"/>
        </w:rPr>
        <w:t xml:space="preserve"> clay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 + والطينية ألرملية (</w:t>
      </w:r>
      <w:r w:rsidRPr="000E5906">
        <w:rPr>
          <w:rFonts w:asciiTheme="majorBidi" w:hAnsiTheme="majorBidi" w:cstheme="majorBidi"/>
          <w:sz w:val="28"/>
          <w:szCs w:val="28"/>
        </w:rPr>
        <w:t>sandy clay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).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sz w:val="28"/>
          <w:szCs w:val="28"/>
        </w:rPr>
        <w:t>3</w:t>
      </w:r>
      <w:r w:rsidRPr="000E5906">
        <w:rPr>
          <w:sz w:val="28"/>
          <w:szCs w:val="28"/>
          <w:rtl/>
        </w:rPr>
        <w:t>-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ألترب متوسطة النسجة(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المزيجية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--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يصعب وضع صيغة معينة لوصف هذه المجموعة- وتقع ضمن هذه المجموعة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</w:rPr>
        <w:t>Loamy soils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)معظم الترب المهمة زراعيا في العالم. وتحتوي هذه المجموعة على--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المزيجية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الرملية(</w:t>
      </w:r>
      <w:r w:rsidRPr="000E5906">
        <w:rPr>
          <w:rFonts w:asciiTheme="majorBidi" w:hAnsiTheme="majorBidi" w:cstheme="majorBidi"/>
          <w:sz w:val="28"/>
          <w:szCs w:val="28"/>
        </w:rPr>
        <w:t>sandy loam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 + مزيجية (</w:t>
      </w:r>
      <w:r w:rsidRPr="000E5906">
        <w:rPr>
          <w:rFonts w:asciiTheme="majorBidi" w:hAnsiTheme="majorBidi" w:cstheme="majorBidi"/>
          <w:sz w:val="28"/>
          <w:szCs w:val="28"/>
        </w:rPr>
        <w:t>loam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+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المزيجية</w:t>
      </w:r>
      <w:r w:rsid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لغرينية</w:t>
      </w:r>
      <w:proofErr w:type="spellEnd"/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proofErr w:type="spellStart"/>
      <w:r w:rsidRPr="000E5906">
        <w:rPr>
          <w:rFonts w:asciiTheme="majorBidi" w:hAnsiTheme="majorBidi" w:cstheme="majorBidi"/>
          <w:sz w:val="28"/>
          <w:szCs w:val="28"/>
        </w:rPr>
        <w:t>silty</w:t>
      </w:r>
      <w:proofErr w:type="spellEnd"/>
      <w:r w:rsidRPr="000E5906">
        <w:rPr>
          <w:rFonts w:asciiTheme="majorBidi" w:hAnsiTheme="majorBidi" w:cstheme="majorBidi"/>
          <w:sz w:val="28"/>
          <w:szCs w:val="28"/>
        </w:rPr>
        <w:t xml:space="preserve"> loam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 + الغرينية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Pr="000E5906">
        <w:rPr>
          <w:rFonts w:asciiTheme="majorBidi" w:hAnsiTheme="majorBidi" w:cstheme="majorBidi"/>
          <w:sz w:val="28"/>
          <w:szCs w:val="28"/>
        </w:rPr>
        <w:t>silt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+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المزيجية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ألطينية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الرملية(</w:t>
      </w:r>
      <w:r w:rsidRPr="000E5906">
        <w:rPr>
          <w:rFonts w:asciiTheme="majorBidi" w:hAnsiTheme="majorBidi" w:cstheme="majorBidi"/>
          <w:sz w:val="28"/>
          <w:szCs w:val="28"/>
        </w:rPr>
        <w:t>sandy clay loam</w:t>
      </w:r>
      <w:r w:rsid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+ 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لمزيجية ألطينية(</w:t>
      </w:r>
      <w:r w:rsidRPr="000E5906">
        <w:rPr>
          <w:rFonts w:asciiTheme="majorBidi" w:hAnsiTheme="majorBidi" w:cstheme="majorBidi"/>
          <w:sz w:val="28"/>
          <w:szCs w:val="28"/>
        </w:rPr>
        <w:t>clay loam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+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المزيجية</w:t>
      </w:r>
      <w:r w:rsid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ألطينية </w:t>
      </w:r>
      <w:proofErr w:type="spellStart"/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لغرينية</w:t>
      </w:r>
      <w:proofErr w:type="spellEnd"/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proofErr w:type="spellStart"/>
      <w:r w:rsidRPr="000E5906">
        <w:rPr>
          <w:rFonts w:asciiTheme="majorBidi" w:hAnsiTheme="majorBidi" w:cstheme="majorBidi"/>
          <w:sz w:val="28"/>
          <w:szCs w:val="28"/>
        </w:rPr>
        <w:t>silty</w:t>
      </w:r>
      <w:proofErr w:type="spellEnd"/>
      <w:r w:rsidRPr="000E5906">
        <w:rPr>
          <w:rFonts w:asciiTheme="majorBidi" w:hAnsiTheme="majorBidi" w:cstheme="majorBidi"/>
          <w:sz w:val="28"/>
          <w:szCs w:val="28"/>
        </w:rPr>
        <w:t xml:space="preserve"> clay loam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</w:rPr>
      </w:pP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توجد هنالك طريقتين :-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b/>
          <w:bCs/>
          <w:sz w:val="28"/>
          <w:szCs w:val="28"/>
          <w:rtl/>
        </w:rPr>
        <w:t>أولا :-</w:t>
      </w:r>
      <w:r w:rsidRPr="000E5906">
        <w:rPr>
          <w:rFonts w:eastAsia="SimSun"/>
          <w:b/>
          <w:bCs/>
          <w:sz w:val="28"/>
          <w:szCs w:val="28"/>
          <w:rtl/>
        </w:rPr>
        <w:t> </w:t>
      </w:r>
      <w:r w:rsidRPr="000E5906">
        <w:rPr>
          <w:b/>
          <w:bCs/>
          <w:sz w:val="28"/>
          <w:szCs w:val="28"/>
          <w:rtl/>
        </w:rPr>
        <w:t>ألطريقة ألحقلية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="000E590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: 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تستعمل هذه ألطريقة من قبل ألعاملين بمسح وتصنيف الترب في الحقل وتعتمد دقة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النتائج بدرجة كبيرة على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الخبرة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ألعملية.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ويمكن اتباع الخطوات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التالية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:-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sz w:val="28"/>
          <w:szCs w:val="28"/>
        </w:rPr>
        <w:t>1</w:t>
      </w:r>
      <w:r w:rsidRPr="000E5906">
        <w:rPr>
          <w:sz w:val="28"/>
          <w:szCs w:val="28"/>
          <w:rtl/>
        </w:rPr>
        <w:t>-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خذ بيدك كمية قليلة من ألتربة بحجم كف اليد ورطبها بالماء بما يبقيها متماسكة .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sz w:val="28"/>
          <w:szCs w:val="28"/>
        </w:rPr>
        <w:lastRenderedPageBreak/>
        <w:t>2</w:t>
      </w:r>
      <w:r w:rsidRPr="000E5906">
        <w:rPr>
          <w:sz w:val="28"/>
          <w:szCs w:val="28"/>
          <w:rtl/>
        </w:rPr>
        <w:t>-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تلمس ألتربة بدعكها مابين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الإبهام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والأصابع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لتحسس ملمسها .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sz w:val="28"/>
          <w:szCs w:val="28"/>
        </w:rPr>
        <w:t>3</w:t>
      </w:r>
      <w:r w:rsidRPr="000E5906">
        <w:rPr>
          <w:sz w:val="28"/>
          <w:szCs w:val="28"/>
          <w:rtl/>
        </w:rPr>
        <w:t>-</w:t>
      </w:r>
      <w:r w:rsidRPr="000E5906">
        <w:rPr>
          <w:rFonts w:eastAsia="SimSun"/>
          <w:sz w:val="28"/>
          <w:szCs w:val="28"/>
          <w:rtl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حاول أن تشكل منها شكلا كالكرة أو أي شكل غير منتظم- ولاحظ مدى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احتفاظها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به.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sz w:val="28"/>
          <w:szCs w:val="28"/>
        </w:rPr>
        <w:t>4</w:t>
      </w:r>
      <w:r w:rsidRPr="000E5906">
        <w:rPr>
          <w:sz w:val="28"/>
          <w:szCs w:val="28"/>
          <w:rtl/>
        </w:rPr>
        <w:t>-</w:t>
      </w:r>
      <w:r w:rsidRPr="000E5906">
        <w:rPr>
          <w:rFonts w:eastAsia="SimSun"/>
          <w:sz w:val="28"/>
          <w:szCs w:val="28"/>
          <w:rtl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أنشر ألتربة على راحة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اليد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ولاحظ مدى امكانية صقل سطحها.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#-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فاذا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كان ملمسها فيه خشونة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والشكل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ألمتكون من النموذج سهل التفتت وسطح ألتربة غير قابل للصقل - فأنه يعطي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F3087" w:rsidRPr="000E5906">
        <w:rPr>
          <w:rFonts w:asciiTheme="majorBidi" w:hAnsiTheme="majorBidi" w:cstheme="majorBidi" w:hint="cs"/>
          <w:sz w:val="28"/>
          <w:szCs w:val="28"/>
          <w:rtl/>
          <w:lang w:bidi="ar-IQ"/>
        </w:rPr>
        <w:t>الشعور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بوجود رمل وهذا دليل على أن ألتربة رملية .</w:t>
      </w:r>
    </w:p>
    <w:p w:rsidR="002225ED" w:rsidRPr="000E5906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#-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أما أذا كان ملمسها ناعم وزلقا- وتفقد شكلها بسهولة أيضا - فأنها تربة غرينية .</w:t>
      </w:r>
    </w:p>
    <w:p w:rsidR="008E10C3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#-</w:t>
      </w:r>
      <w:r w:rsidRPr="000E5906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اذا كان ملمسها ناعم ولزج وشكلها ثابتا لا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يتغير بسهولة وسطحها ذو قابلية كبيرة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F308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على </w:t>
      </w:r>
      <w:r w:rsidR="002F3087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0E5906">
        <w:rPr>
          <w:rFonts w:asciiTheme="majorBidi" w:hAnsiTheme="majorBidi" w:cstheme="majorBidi"/>
          <w:sz w:val="28"/>
          <w:szCs w:val="28"/>
          <w:rtl/>
          <w:lang w:bidi="ar-IQ"/>
        </w:rPr>
        <w:t>لصقل فهي تربة طينية.</w:t>
      </w:r>
    </w:p>
    <w:p w:rsidR="002225ED" w:rsidRPr="008E10C3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8E10C3">
        <w:rPr>
          <w:b/>
          <w:bCs/>
          <w:sz w:val="28"/>
          <w:szCs w:val="28"/>
          <w:rtl/>
        </w:rPr>
        <w:t>ثانيا :-</w:t>
      </w:r>
      <w:r w:rsidRPr="008E10C3">
        <w:rPr>
          <w:rFonts w:eastAsia="SimSun"/>
          <w:b/>
          <w:bCs/>
          <w:sz w:val="28"/>
          <w:szCs w:val="28"/>
          <w:rtl/>
        </w:rPr>
        <w:t> </w:t>
      </w:r>
      <w:r w:rsidRPr="008E10C3">
        <w:rPr>
          <w:b/>
          <w:bCs/>
          <w:sz w:val="28"/>
          <w:szCs w:val="28"/>
          <w:rtl/>
        </w:rPr>
        <w:t>ألطريقة ألمختبرية</w:t>
      </w:r>
    </w:p>
    <w:p w:rsidR="002225ED" w:rsidRPr="008E10C3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jc w:val="both"/>
        <w:rPr>
          <w:rFonts w:asciiTheme="majorBidi" w:hAnsiTheme="majorBidi" w:cstheme="majorBidi"/>
          <w:sz w:val="28"/>
          <w:szCs w:val="28"/>
          <w:rtl/>
        </w:rPr>
      </w:pP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أن أساس عملية تحليل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النسجة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هو فصل دقائق التربة الواحدة عن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الأخرى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أو ب</w:t>
      </w:r>
      <w:r w:rsid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تعبير أخر هو فصل مجاميع ألتربة </w:t>
      </w:r>
      <w:r w:rsid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لى دقائق ألتربة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الأولية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بدون تكسير هذه الدقائق -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ولإنجاز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هذه ألمرحلة من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العمل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لأبد من ألتخلص من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المواد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ألرابطة لدقائق ألتربة (</w:t>
      </w:r>
      <w:proofErr w:type="spellStart"/>
      <w:r w:rsidRPr="008E10C3">
        <w:rPr>
          <w:rFonts w:asciiTheme="majorBidi" w:hAnsiTheme="majorBidi" w:cstheme="majorBidi"/>
          <w:sz w:val="28"/>
          <w:szCs w:val="28"/>
        </w:rPr>
        <w:t>Cementingagents</w:t>
      </w:r>
      <w:proofErr w:type="spellEnd"/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والمتمثلة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:-</w:t>
      </w:r>
    </w:p>
    <w:p w:rsidR="002225ED" w:rsidRPr="008E10C3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8E10C3">
        <w:rPr>
          <w:sz w:val="28"/>
          <w:szCs w:val="28"/>
        </w:rPr>
        <w:t>a</w:t>
      </w:r>
      <w:r w:rsidRPr="008E10C3">
        <w:rPr>
          <w:sz w:val="28"/>
          <w:szCs w:val="28"/>
          <w:rtl/>
        </w:rPr>
        <w:t>-</w:t>
      </w:r>
      <w:r w:rsidR="008E10C3">
        <w:rPr>
          <w:rFonts w:hint="cs"/>
          <w:sz w:val="28"/>
          <w:szCs w:val="28"/>
          <w:rtl/>
        </w:rPr>
        <w:t xml:space="preserve"> 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الأملاح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ويتم ألتخلص منها بعملية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الغسل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ألمتكرر لعينة ألتربة بالماء ألمقطر عدة مرات .</w:t>
      </w:r>
    </w:p>
    <w:p w:rsidR="002225ED" w:rsidRPr="008E10C3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8E10C3">
        <w:rPr>
          <w:sz w:val="28"/>
          <w:szCs w:val="28"/>
        </w:rPr>
        <w:t>b</w:t>
      </w:r>
      <w:r w:rsidRPr="008E10C3">
        <w:rPr>
          <w:sz w:val="28"/>
          <w:szCs w:val="28"/>
          <w:rtl/>
        </w:rPr>
        <w:t>-</w:t>
      </w:r>
      <w:r w:rsidR="008E10C3">
        <w:rPr>
          <w:rFonts w:hint="cs"/>
          <w:sz w:val="28"/>
          <w:szCs w:val="28"/>
          <w:rtl/>
        </w:rPr>
        <w:t xml:space="preserve">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الكلس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r w:rsidRPr="008E10C3">
        <w:rPr>
          <w:rFonts w:asciiTheme="majorBidi" w:hAnsiTheme="majorBidi" w:cstheme="majorBidi"/>
          <w:sz w:val="28"/>
          <w:szCs w:val="28"/>
        </w:rPr>
        <w:t>CaCO</w:t>
      </w:r>
      <w:r w:rsidRPr="008E10C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ويتم ألتخلص من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الكلس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باستخدام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حامض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8E10C3">
        <w:rPr>
          <w:rFonts w:asciiTheme="majorBidi" w:hAnsiTheme="majorBidi" w:cstheme="majorBidi"/>
          <w:sz w:val="28"/>
          <w:szCs w:val="28"/>
        </w:rPr>
        <w:t>HCl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>أو حامض ألخليك .</w:t>
      </w:r>
    </w:p>
    <w:p w:rsidR="002225ED" w:rsidRPr="008E10C3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jc w:val="both"/>
        <w:rPr>
          <w:rFonts w:asciiTheme="majorBidi" w:hAnsiTheme="majorBidi" w:cstheme="majorBidi"/>
          <w:sz w:val="28"/>
          <w:szCs w:val="28"/>
          <w:rtl/>
        </w:rPr>
      </w:pPr>
      <w:r w:rsidRPr="008E10C3">
        <w:rPr>
          <w:sz w:val="28"/>
          <w:szCs w:val="28"/>
        </w:rPr>
        <w:t>c</w:t>
      </w:r>
      <w:r w:rsidRPr="008E10C3">
        <w:rPr>
          <w:sz w:val="28"/>
          <w:szCs w:val="28"/>
          <w:rtl/>
        </w:rPr>
        <w:t>-</w:t>
      </w:r>
      <w:r w:rsidR="008E10C3">
        <w:rPr>
          <w:rFonts w:hint="cs"/>
          <w:sz w:val="28"/>
          <w:szCs w:val="28"/>
          <w:rtl/>
        </w:rPr>
        <w:t xml:space="preserve">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المادة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العضوية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="008E10C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/ 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ويتم ألتخلص منها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باستخدام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بيروكسيد </w:t>
      </w:r>
      <w:r w:rsid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لهيدروجين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8E10C3">
        <w:rPr>
          <w:rFonts w:asciiTheme="majorBidi" w:hAnsiTheme="majorBidi" w:cstheme="majorBidi"/>
          <w:sz w:val="28"/>
          <w:szCs w:val="28"/>
        </w:rPr>
        <w:t>H</w:t>
      </w:r>
      <w:r w:rsidRPr="008E10C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E10C3">
        <w:rPr>
          <w:rFonts w:asciiTheme="majorBidi" w:hAnsiTheme="majorBidi" w:cstheme="majorBidi"/>
          <w:sz w:val="28"/>
          <w:szCs w:val="28"/>
        </w:rPr>
        <w:t>O</w:t>
      </w:r>
      <w:r w:rsidRPr="008E10C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2225ED" w:rsidRPr="008E10C3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jc w:val="both"/>
        <w:rPr>
          <w:rFonts w:asciiTheme="majorBidi" w:hAnsiTheme="majorBidi" w:cstheme="majorBidi"/>
          <w:sz w:val="28"/>
          <w:szCs w:val="28"/>
          <w:rtl/>
        </w:rPr>
      </w:pPr>
      <w:r w:rsidRPr="008E10C3">
        <w:rPr>
          <w:sz w:val="28"/>
          <w:szCs w:val="28"/>
        </w:rPr>
        <w:t>d</w:t>
      </w:r>
      <w:r w:rsidRPr="008E10C3">
        <w:rPr>
          <w:sz w:val="28"/>
          <w:szCs w:val="28"/>
          <w:rtl/>
        </w:rPr>
        <w:t>-</w:t>
      </w:r>
      <w:r w:rsidR="008E10C3">
        <w:rPr>
          <w:rFonts w:hint="cs"/>
          <w:sz w:val="28"/>
          <w:szCs w:val="28"/>
          <w:rtl/>
        </w:rPr>
        <w:t xml:space="preserve">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الأيونات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عالية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التكافؤ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يتم ألتخلص من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الأيونات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عالية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التكافؤ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8E10C3">
        <w:rPr>
          <w:rFonts w:asciiTheme="majorBidi" w:hAnsiTheme="majorBidi" w:cstheme="majorBidi"/>
          <w:sz w:val="28"/>
          <w:szCs w:val="28"/>
        </w:rPr>
        <w:t>Al</w:t>
      </w:r>
      <w:r w:rsidRPr="008E10C3">
        <w:rPr>
          <w:rFonts w:asciiTheme="majorBidi" w:hAnsiTheme="majorBidi" w:cstheme="majorBidi"/>
          <w:sz w:val="28"/>
          <w:szCs w:val="28"/>
          <w:vertAlign w:val="superscript"/>
        </w:rPr>
        <w:t>+3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vertAlign w:val="superscript"/>
          <w:rtl/>
        </w:rPr>
        <w:t> 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>،</w:t>
      </w:r>
      <w:r w:rsidRPr="008E10C3">
        <w:rPr>
          <w:rFonts w:asciiTheme="majorBidi" w:hAnsiTheme="majorBidi" w:cstheme="majorBidi"/>
          <w:sz w:val="28"/>
          <w:szCs w:val="28"/>
        </w:rPr>
        <w:t>Fe</w:t>
      </w:r>
      <w:r w:rsidRPr="008E10C3">
        <w:rPr>
          <w:rFonts w:asciiTheme="majorBidi" w:hAnsiTheme="majorBidi" w:cstheme="majorBidi"/>
          <w:sz w:val="28"/>
          <w:szCs w:val="28"/>
          <w:vertAlign w:val="superscript"/>
        </w:rPr>
        <w:t>+3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</w:rPr>
        <w:t> 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>،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8E10C3">
        <w:rPr>
          <w:rFonts w:asciiTheme="majorBidi" w:hAnsiTheme="majorBidi" w:cstheme="majorBidi"/>
          <w:sz w:val="28"/>
          <w:szCs w:val="28"/>
        </w:rPr>
        <w:t>Zn</w:t>
      </w:r>
      <w:r w:rsidRPr="008E10C3">
        <w:rPr>
          <w:rFonts w:asciiTheme="majorBidi" w:hAnsiTheme="majorBidi" w:cstheme="majorBidi"/>
          <w:sz w:val="28"/>
          <w:szCs w:val="28"/>
          <w:vertAlign w:val="superscript"/>
        </w:rPr>
        <w:t>+2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>،</w:t>
      </w:r>
      <w:r w:rsidRPr="008E10C3">
        <w:rPr>
          <w:rFonts w:asciiTheme="majorBidi" w:hAnsiTheme="majorBidi" w:cstheme="majorBidi"/>
          <w:sz w:val="28"/>
          <w:szCs w:val="28"/>
        </w:rPr>
        <w:t>Mg</w:t>
      </w:r>
      <w:r w:rsidRPr="008E10C3">
        <w:rPr>
          <w:rFonts w:asciiTheme="majorBidi" w:hAnsiTheme="majorBidi" w:cstheme="majorBidi"/>
          <w:sz w:val="28"/>
          <w:szCs w:val="28"/>
          <w:vertAlign w:val="superscript"/>
        </w:rPr>
        <w:t>+2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vertAlign w:val="superscript"/>
          <w:rtl/>
        </w:rPr>
        <w:t> 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>،</w:t>
      </w:r>
      <w:r w:rsidRPr="008E10C3">
        <w:rPr>
          <w:rFonts w:asciiTheme="majorBidi" w:hAnsiTheme="majorBidi" w:cstheme="majorBidi"/>
          <w:sz w:val="28"/>
          <w:szCs w:val="28"/>
        </w:rPr>
        <w:t>Ca</w:t>
      </w:r>
      <w:r w:rsidRPr="008E10C3">
        <w:rPr>
          <w:rFonts w:asciiTheme="majorBidi" w:hAnsiTheme="majorBidi" w:cstheme="majorBidi"/>
          <w:sz w:val="28"/>
          <w:szCs w:val="28"/>
          <w:vertAlign w:val="superscript"/>
        </w:rPr>
        <w:t>+2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>) وذلك</w:t>
      </w:r>
    </w:p>
    <w:p w:rsidR="002225ED" w:rsidRPr="008E10C3" w:rsidRDefault="008E10C3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jc w:val="both"/>
        <w:rPr>
          <w:rFonts w:asciiTheme="majorBidi" w:hAnsiTheme="majorBidi" w:cstheme="majorBidi"/>
          <w:sz w:val="28"/>
          <w:szCs w:val="28"/>
          <w:rtl/>
        </w:rPr>
      </w:pPr>
      <w:r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باستخدام</w:t>
      </w:r>
      <w:r w:rsidR="002225ED"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مادة </w:t>
      </w:r>
      <w:proofErr w:type="spellStart"/>
      <w:r w:rsidR="002225ED" w:rsidRPr="008E10C3">
        <w:rPr>
          <w:rFonts w:asciiTheme="majorBidi" w:hAnsiTheme="majorBidi" w:cstheme="majorBidi"/>
          <w:sz w:val="28"/>
          <w:szCs w:val="28"/>
          <w:rtl/>
          <w:lang w:bidi="ar-IQ"/>
        </w:rPr>
        <w:t>ألكالكون</w:t>
      </w:r>
      <w:proofErr w:type="spellEnd"/>
      <w:r w:rsidR="002225ED"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r w:rsidR="002225ED"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proofErr w:type="spellStart"/>
      <w:r w:rsidR="002225ED" w:rsidRPr="008E10C3">
        <w:rPr>
          <w:rFonts w:asciiTheme="majorBidi" w:hAnsiTheme="majorBidi" w:cstheme="majorBidi"/>
          <w:sz w:val="28"/>
          <w:szCs w:val="28"/>
        </w:rPr>
        <w:t>Calgon</w:t>
      </w:r>
      <w:proofErr w:type="spellEnd"/>
      <w:r w:rsidR="002225ED"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="002225ED"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وهي مادة </w:t>
      </w:r>
      <w:r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مشتتة</w:t>
      </w:r>
      <w:r w:rsidR="002225ED"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حاوية على أيونات </w:t>
      </w:r>
      <w:r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الصوديوم</w:t>
      </w:r>
      <w:r w:rsidR="002225ED"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وألتي تحل</w:t>
      </w:r>
    </w:p>
    <w:p w:rsidR="008E10C3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محل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الأيونات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عالية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التكافؤ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>. هنالك عدة طرق مختبرية تستخدم لتقدير نسجة ألتربة منها :-</w:t>
      </w:r>
    </w:p>
    <w:p w:rsidR="002225ED" w:rsidRPr="008E10C3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jc w:val="both"/>
        <w:rPr>
          <w:rFonts w:asciiTheme="majorBidi" w:hAnsiTheme="majorBidi" w:cstheme="majorBidi"/>
          <w:sz w:val="28"/>
          <w:szCs w:val="28"/>
          <w:rtl/>
        </w:rPr>
      </w:pPr>
      <w:r w:rsidRPr="008E10C3">
        <w:rPr>
          <w:b/>
          <w:bCs/>
          <w:sz w:val="32"/>
          <w:szCs w:val="32"/>
          <w:rtl/>
        </w:rPr>
        <w:t xml:space="preserve">طريقة </w:t>
      </w:r>
      <w:r w:rsidR="008E10C3" w:rsidRPr="008E10C3">
        <w:rPr>
          <w:rFonts w:hint="cs"/>
          <w:b/>
          <w:bCs/>
          <w:sz w:val="32"/>
          <w:szCs w:val="32"/>
          <w:rtl/>
        </w:rPr>
        <w:t>المكثاف</w:t>
      </w:r>
      <w:r w:rsidR="008E10C3">
        <w:rPr>
          <w:b/>
          <w:bCs/>
          <w:sz w:val="32"/>
          <w:szCs w:val="32"/>
          <w:rtl/>
        </w:rPr>
        <w:t xml:space="preserve"> ( </w:t>
      </w:r>
      <w:proofErr w:type="spellStart"/>
      <w:r w:rsidR="008E10C3">
        <w:rPr>
          <w:rFonts w:hint="cs"/>
          <w:b/>
          <w:bCs/>
          <w:sz w:val="32"/>
          <w:szCs w:val="32"/>
          <w:rtl/>
        </w:rPr>
        <w:t>ا</w:t>
      </w:r>
      <w:r w:rsidRPr="008E10C3">
        <w:rPr>
          <w:b/>
          <w:bCs/>
          <w:sz w:val="32"/>
          <w:szCs w:val="32"/>
          <w:rtl/>
        </w:rPr>
        <w:t>لهيدروميتر</w:t>
      </w:r>
      <w:proofErr w:type="spellEnd"/>
      <w:r w:rsidRPr="008E10C3">
        <w:rPr>
          <w:b/>
          <w:bCs/>
          <w:sz w:val="32"/>
          <w:szCs w:val="32"/>
          <w:rtl/>
        </w:rPr>
        <w:t>) ---</w:t>
      </w:r>
      <w:r w:rsidRPr="008E10C3">
        <w:rPr>
          <w:rFonts w:eastAsia="SimSun"/>
          <w:b/>
          <w:bCs/>
          <w:sz w:val="32"/>
          <w:szCs w:val="32"/>
          <w:rtl/>
        </w:rPr>
        <w:t> </w:t>
      </w:r>
      <w:proofErr w:type="spellStart"/>
      <w:r w:rsidRPr="008E10C3">
        <w:rPr>
          <w:b/>
          <w:bCs/>
          <w:sz w:val="32"/>
          <w:szCs w:val="32"/>
        </w:rPr>
        <w:t>Hydrometermethod</w:t>
      </w:r>
      <w:proofErr w:type="spellEnd"/>
    </w:p>
    <w:p w:rsidR="002225ED" w:rsidRPr="008E10C3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jc w:val="both"/>
        <w:rPr>
          <w:rFonts w:asciiTheme="majorBidi" w:hAnsiTheme="majorBidi" w:cstheme="majorBidi"/>
          <w:sz w:val="28"/>
          <w:szCs w:val="28"/>
        </w:rPr>
      </w:pP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أن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الأساس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ألعلمي الذي تعتمد عليه هذه ألطريقة هو قانون ستوك (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rtl/>
          <w:lang w:bidi="ar-IQ"/>
        </w:rPr>
        <w:t> </w:t>
      </w:r>
      <w:r w:rsidRPr="008E10C3">
        <w:rPr>
          <w:rFonts w:asciiTheme="majorBidi" w:hAnsiTheme="majorBidi" w:cstheme="majorBidi"/>
          <w:sz w:val="28"/>
          <w:szCs w:val="28"/>
        </w:rPr>
        <w:t>stock</w:t>
      </w:r>
      <w:r w:rsidRPr="008E10C3">
        <w:rPr>
          <w:rFonts w:asciiTheme="majorBidi" w:hAnsiTheme="majorBidi" w:cstheme="majorBidi"/>
          <w:sz w:val="28"/>
          <w:szCs w:val="28"/>
          <w:vertAlign w:val="superscript"/>
        </w:rPr>
        <w:t>,</w:t>
      </w:r>
      <w:r w:rsidRPr="008E10C3">
        <w:rPr>
          <w:rStyle w:val="apple-converted-space"/>
          <w:rFonts w:asciiTheme="majorBidi" w:eastAsia="SimSun" w:hAnsiTheme="majorBidi" w:cstheme="majorBidi"/>
          <w:sz w:val="28"/>
          <w:szCs w:val="28"/>
          <w:vertAlign w:val="superscript"/>
        </w:rPr>
        <w:t> </w:t>
      </w:r>
      <w:r w:rsidRPr="008E10C3">
        <w:rPr>
          <w:rFonts w:asciiTheme="majorBidi" w:hAnsiTheme="majorBidi" w:cstheme="majorBidi"/>
          <w:sz w:val="28"/>
          <w:szCs w:val="28"/>
        </w:rPr>
        <w:t>slaw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والذي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ينص :-</w:t>
      </w:r>
    </w:p>
    <w:p w:rsidR="002225ED" w:rsidRPr="008E10C3" w:rsidRDefault="002225ED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jc w:val="both"/>
        <w:rPr>
          <w:rFonts w:asciiTheme="majorBidi" w:hAnsiTheme="majorBidi" w:cstheme="majorBidi"/>
          <w:sz w:val="28"/>
          <w:szCs w:val="28"/>
          <w:rtl/>
        </w:rPr>
      </w:pP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>أن سرعة سقوط ال</w:t>
      </w:r>
      <w:r w:rsid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دقائق تتناسب طرديا مع مربع نصف </w:t>
      </w:r>
      <w:r w:rsid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>لقطر</w:t>
      </w:r>
      <w:r w:rsidR="008E10C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وعكسيا مع لزوجة ألسائل </w:t>
      </w:r>
      <w:r w:rsidR="008E10C3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واللزوجة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تتناسب عكسيا مع درجة </w:t>
      </w:r>
      <w:r w:rsidR="00BE76A6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الحرارة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.لذلك فأن سرعة سقوط </w:t>
      </w:r>
      <w:r w:rsidR="00BE76A6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الرمل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أكبر من ألغرين </w:t>
      </w:r>
      <w:r w:rsidR="00BE76A6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والأخير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أكبر من ألطين </w:t>
      </w:r>
      <w:r w:rsidR="00BE76A6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وباستخدام</w:t>
      </w:r>
      <w:r w:rsidR="00BE76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هذا </w:t>
      </w:r>
      <w:r w:rsidR="00BE76A6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لقانون يمكن حساب ألزمن أللازم لترسيب </w:t>
      </w:r>
      <w:r w:rsidR="00BE76A6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الرمل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BE76A6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والغرين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BE76A6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والطين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</w:t>
      </w:r>
      <w:r w:rsidR="00BE76A6" w:rsidRPr="008E10C3">
        <w:rPr>
          <w:rFonts w:asciiTheme="majorBidi" w:hAnsiTheme="majorBidi" w:cstheme="majorBidi" w:hint="cs"/>
          <w:sz w:val="28"/>
          <w:szCs w:val="28"/>
          <w:rtl/>
          <w:lang w:bidi="ar-IQ"/>
        </w:rPr>
        <w:t>الأسطوانة</w:t>
      </w:r>
      <w:r w:rsidRPr="008E10C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405AC3" w:rsidRPr="00BE76A6" w:rsidRDefault="00405AC3" w:rsidP="00470778">
      <w:pPr>
        <w:pStyle w:val="a8"/>
        <w:shd w:val="clear" w:color="auto" w:fill="FFFFFF"/>
        <w:bidi/>
        <w:spacing w:after="120" w:line="276" w:lineRule="auto"/>
        <w:ind w:left="-766" w:right="-709"/>
        <w:rPr>
          <w:rFonts w:asciiTheme="majorBidi" w:hAnsiTheme="majorBidi" w:cstheme="majorBidi"/>
          <w:b/>
          <w:bCs/>
          <w:sz w:val="28"/>
          <w:szCs w:val="28"/>
        </w:rPr>
      </w:pPr>
      <w:r w:rsidRPr="00BE76A6">
        <w:rPr>
          <w:rFonts w:asciiTheme="majorBidi" w:hAnsiTheme="majorBidi" w:cstheme="majorBidi"/>
          <w:b/>
          <w:bCs/>
          <w:sz w:val="28"/>
          <w:szCs w:val="28"/>
          <w:rtl/>
        </w:rPr>
        <w:t>التعرف على أنواع التربة</w:t>
      </w:r>
    </w:p>
    <w:p w:rsidR="00405AC3" w:rsidRPr="00405AC3" w:rsidRDefault="00405AC3" w:rsidP="00470778">
      <w:pPr>
        <w:pStyle w:val="a8"/>
        <w:shd w:val="clear" w:color="auto" w:fill="FFFFFF"/>
        <w:bidi/>
        <w:spacing w:after="120" w:line="276" w:lineRule="auto"/>
        <w:ind w:left="-766" w:right="-709"/>
        <w:rPr>
          <w:rFonts w:asciiTheme="majorBidi" w:hAnsiTheme="majorBidi" w:cstheme="majorBidi"/>
          <w:sz w:val="28"/>
          <w:szCs w:val="28"/>
        </w:rPr>
      </w:pPr>
      <w:r w:rsidRPr="00405AC3">
        <w:rPr>
          <w:rFonts w:asciiTheme="majorBidi" w:hAnsiTheme="majorBidi" w:cstheme="majorBidi"/>
          <w:sz w:val="28"/>
          <w:szCs w:val="28"/>
          <w:rtl/>
        </w:rPr>
        <w:t xml:space="preserve">1- تربة رملية </w:t>
      </w:r>
    </w:p>
    <w:p w:rsidR="00405AC3" w:rsidRPr="00405AC3" w:rsidRDefault="00405AC3" w:rsidP="00470778">
      <w:pPr>
        <w:pStyle w:val="a8"/>
        <w:shd w:val="clear" w:color="auto" w:fill="FFFFFF"/>
        <w:bidi/>
        <w:spacing w:after="120" w:line="276" w:lineRule="auto"/>
        <w:ind w:left="-766" w:right="-709"/>
        <w:rPr>
          <w:rFonts w:asciiTheme="majorBidi" w:hAnsiTheme="majorBidi" w:cstheme="majorBidi"/>
          <w:sz w:val="28"/>
          <w:szCs w:val="28"/>
        </w:rPr>
      </w:pPr>
      <w:r w:rsidRPr="00405AC3">
        <w:rPr>
          <w:rFonts w:asciiTheme="majorBidi" w:hAnsiTheme="majorBidi" w:cstheme="majorBidi"/>
          <w:sz w:val="28"/>
          <w:szCs w:val="28"/>
          <w:rtl/>
        </w:rPr>
        <w:t xml:space="preserve">2- تربة طينية ثقيلة </w:t>
      </w:r>
    </w:p>
    <w:p w:rsidR="00405AC3" w:rsidRPr="00405AC3" w:rsidRDefault="00405AC3" w:rsidP="00470778">
      <w:pPr>
        <w:pStyle w:val="a8"/>
        <w:shd w:val="clear" w:color="auto" w:fill="FFFFFF"/>
        <w:bidi/>
        <w:spacing w:after="120" w:line="276" w:lineRule="auto"/>
        <w:ind w:left="-766" w:right="-709"/>
        <w:rPr>
          <w:rFonts w:asciiTheme="majorBidi" w:hAnsiTheme="majorBidi" w:cstheme="majorBidi"/>
          <w:sz w:val="28"/>
          <w:szCs w:val="28"/>
        </w:rPr>
      </w:pPr>
      <w:r w:rsidRPr="00405AC3">
        <w:rPr>
          <w:rFonts w:asciiTheme="majorBidi" w:hAnsiTheme="majorBidi" w:cstheme="majorBidi"/>
          <w:sz w:val="28"/>
          <w:szCs w:val="28"/>
          <w:rtl/>
        </w:rPr>
        <w:t xml:space="preserve">3- تربة صفراء ( خليط طين + رمل ) </w:t>
      </w:r>
    </w:p>
    <w:p w:rsidR="00405AC3" w:rsidRPr="00405AC3" w:rsidRDefault="00405AC3" w:rsidP="00470778">
      <w:pPr>
        <w:pStyle w:val="a8"/>
        <w:shd w:val="clear" w:color="auto" w:fill="FFFFFF"/>
        <w:bidi/>
        <w:spacing w:after="120" w:line="276" w:lineRule="auto"/>
        <w:ind w:left="-766" w:right="-709"/>
        <w:rPr>
          <w:rFonts w:asciiTheme="majorBidi" w:hAnsiTheme="majorBidi" w:cstheme="majorBidi"/>
          <w:sz w:val="28"/>
          <w:szCs w:val="28"/>
        </w:rPr>
      </w:pPr>
      <w:r w:rsidRPr="00405AC3">
        <w:rPr>
          <w:rFonts w:asciiTheme="majorBidi" w:hAnsiTheme="majorBidi" w:cstheme="majorBidi"/>
          <w:sz w:val="28"/>
          <w:szCs w:val="28"/>
          <w:rtl/>
        </w:rPr>
        <w:t xml:space="preserve">4- تربة </w:t>
      </w:r>
      <w:proofErr w:type="spellStart"/>
      <w:r w:rsidRPr="00405AC3">
        <w:rPr>
          <w:rFonts w:asciiTheme="majorBidi" w:hAnsiTheme="majorBidi" w:cstheme="majorBidi"/>
          <w:sz w:val="28"/>
          <w:szCs w:val="28"/>
          <w:rtl/>
        </w:rPr>
        <w:t>بتموس</w:t>
      </w:r>
      <w:proofErr w:type="spellEnd"/>
      <w:r w:rsidRPr="00405AC3">
        <w:rPr>
          <w:rFonts w:asciiTheme="majorBidi" w:hAnsiTheme="majorBidi" w:cstheme="majorBidi"/>
          <w:sz w:val="28"/>
          <w:szCs w:val="28"/>
          <w:rtl/>
        </w:rPr>
        <w:t xml:space="preserve"> ( سوداء رطبة جافة ) </w:t>
      </w:r>
    </w:p>
    <w:p w:rsidR="00405AC3" w:rsidRPr="00405AC3" w:rsidRDefault="00405AC3" w:rsidP="00470778">
      <w:pPr>
        <w:pStyle w:val="a8"/>
        <w:shd w:val="clear" w:color="auto" w:fill="FFFFFF"/>
        <w:bidi/>
        <w:spacing w:after="120" w:line="276" w:lineRule="auto"/>
        <w:ind w:left="-766" w:right="-709"/>
        <w:rPr>
          <w:rFonts w:asciiTheme="majorBidi" w:hAnsiTheme="majorBidi" w:cstheme="majorBidi"/>
          <w:sz w:val="28"/>
          <w:szCs w:val="28"/>
        </w:rPr>
      </w:pPr>
      <w:r w:rsidRPr="00405AC3">
        <w:rPr>
          <w:rFonts w:asciiTheme="majorBidi" w:hAnsiTheme="majorBidi" w:cstheme="majorBidi"/>
          <w:sz w:val="28"/>
          <w:szCs w:val="28"/>
          <w:rtl/>
        </w:rPr>
        <w:lastRenderedPageBreak/>
        <w:t xml:space="preserve">5- تربة </w:t>
      </w:r>
      <w:proofErr w:type="spellStart"/>
      <w:r w:rsidRPr="00405AC3">
        <w:rPr>
          <w:rFonts w:asciiTheme="majorBidi" w:hAnsiTheme="majorBidi" w:cstheme="majorBidi"/>
          <w:sz w:val="28"/>
          <w:szCs w:val="28"/>
          <w:rtl/>
        </w:rPr>
        <w:t>الفيرمكيوليت</w:t>
      </w:r>
      <w:proofErr w:type="spellEnd"/>
      <w:r w:rsidRPr="00405AC3">
        <w:rPr>
          <w:rFonts w:asciiTheme="majorBidi" w:hAnsiTheme="majorBidi" w:cstheme="majorBidi"/>
          <w:sz w:val="28"/>
          <w:szCs w:val="28"/>
          <w:rtl/>
        </w:rPr>
        <w:t>.</w:t>
      </w:r>
    </w:p>
    <w:p w:rsidR="00405AC3" w:rsidRPr="00405AC3" w:rsidRDefault="00405AC3" w:rsidP="00470778">
      <w:pPr>
        <w:pStyle w:val="a8"/>
        <w:shd w:val="clear" w:color="auto" w:fill="FFFFFF"/>
        <w:bidi/>
        <w:spacing w:after="120" w:line="276" w:lineRule="auto"/>
        <w:ind w:left="-766" w:right="-709"/>
        <w:rPr>
          <w:rFonts w:asciiTheme="majorBidi" w:hAnsiTheme="majorBidi" w:cstheme="majorBidi"/>
          <w:sz w:val="28"/>
          <w:szCs w:val="28"/>
        </w:rPr>
      </w:pPr>
      <w:r w:rsidRPr="00405AC3">
        <w:rPr>
          <w:rFonts w:asciiTheme="majorBidi" w:hAnsiTheme="majorBidi" w:cstheme="majorBidi"/>
          <w:sz w:val="28"/>
          <w:szCs w:val="28"/>
          <w:rtl/>
        </w:rPr>
        <w:t>لتجهيز خلطة التربة للزراعة تؤخذ 1:1 :1</w:t>
      </w:r>
    </w:p>
    <w:p w:rsidR="002225ED" w:rsidRPr="00405AC3" w:rsidRDefault="00405AC3" w:rsidP="00470778">
      <w:pPr>
        <w:pStyle w:val="a8"/>
        <w:shd w:val="clear" w:color="auto" w:fill="FFFFFF"/>
        <w:bidi/>
        <w:spacing w:before="0" w:beforeAutospacing="0" w:after="120" w:afterAutospacing="0"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405AC3">
        <w:rPr>
          <w:rFonts w:asciiTheme="majorBidi" w:hAnsiTheme="majorBidi" w:cstheme="majorBidi"/>
          <w:sz w:val="28"/>
          <w:szCs w:val="28"/>
          <w:rtl/>
        </w:rPr>
        <w:tab/>
        <w:t xml:space="preserve">رمل : طين : </w:t>
      </w:r>
      <w:proofErr w:type="spellStart"/>
      <w:r w:rsidRPr="00405AC3">
        <w:rPr>
          <w:rFonts w:asciiTheme="majorBidi" w:hAnsiTheme="majorBidi" w:cstheme="majorBidi"/>
          <w:sz w:val="28"/>
          <w:szCs w:val="28"/>
          <w:rtl/>
        </w:rPr>
        <w:t>بتموس</w:t>
      </w:r>
      <w:proofErr w:type="spellEnd"/>
      <w:r w:rsidRPr="00405AC3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D649FF" w:rsidRDefault="00D649FF" w:rsidP="00470778">
      <w:pPr>
        <w:spacing w:line="276" w:lineRule="auto"/>
        <w:ind w:left="-766" w:right="-709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05AC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E76A6" w:rsidRPr="00BE76A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طريقة العمل </w:t>
      </w:r>
    </w:p>
    <w:p w:rsidR="0085505A" w:rsidRDefault="0085505A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1- خذ 50غم من التربة وضعها في بيكر سعته 250 مل</w:t>
      </w:r>
    </w:p>
    <w:p w:rsidR="0085505A" w:rsidRDefault="0085505A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2- استخرج وزن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البيكر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وهو فارغ اولا ثم وزنه مع التربة ثانيا بعد التسخين . لطرد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الرصوبة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5505A" w:rsidRDefault="0085505A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3- اضف الى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البيكر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80 مل ماء و 0.5 مل حامض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الخليك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الثلجي و20 مل بيروكسيد الهيدروجين </w:t>
      </w:r>
    </w:p>
    <w:p w:rsidR="0085505A" w:rsidRDefault="0085505A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4- اضف 10 غم من ثلاثي فوسفات الصوديوم مع التحريك المستمر لمدة 5 دقائق </w:t>
      </w:r>
    </w:p>
    <w:p w:rsidR="0085505A" w:rsidRDefault="0085505A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5- اكمل الماء الى حد العلامة 250 مل </w:t>
      </w:r>
    </w:p>
    <w:p w:rsidR="0085505A" w:rsidRDefault="0085505A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6- حرك المزيج على جهاز التدوير الميكانيكي او المغناطيسي حسب ما متوفر في المختبر او بواسطة اليد </w:t>
      </w:r>
    </w:p>
    <w:p w:rsidR="0085505A" w:rsidRDefault="0085505A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7- حرك المزيج لمدة 120 ثانية ثم سخن النموذج الى حد الجفاف ثم استخرج وزن النموذج بعد التسخين </w:t>
      </w:r>
    </w:p>
    <w:p w:rsidR="0082199E" w:rsidRDefault="0082199E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8- اضف الماء الى حد العلامة 250 ثم حرك لمدة 20 دقيقة ثم انتظر ساعتين ثم سخن الى حد الجفاف ثم زن النموذج </w:t>
      </w:r>
    </w:p>
    <w:p w:rsidR="0082199E" w:rsidRDefault="0082199E" w:rsidP="00470778">
      <w:pPr>
        <w:spacing w:line="276" w:lineRule="auto"/>
        <w:ind w:left="-766" w:right="-70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199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ملاحظة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يمكن معرفة مقدار المسافة التي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تتحركها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دقيقة معينة ولفترة زمنية محددة لذلك فان الدقائق التي تكون اقطارها 50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مايكرون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فاكثر تكون مترسبة في القعر بعد 40 ثانية في حين تكون الدقائق التي اقطارها اقل من 20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مايكرون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مترسبة في القعر بعد ساعتين .</w:t>
      </w:r>
    </w:p>
    <w:p w:rsidR="006648ED" w:rsidRDefault="006648ED" w:rsidP="00470778">
      <w:pPr>
        <w:spacing w:line="276" w:lineRule="auto"/>
        <w:ind w:left="-766" w:right="-709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2199E" w:rsidRDefault="0082199E" w:rsidP="00470778">
      <w:pPr>
        <w:spacing w:line="276" w:lineRule="auto"/>
        <w:ind w:left="-766" w:right="-709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2199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الحسابات </w:t>
      </w:r>
    </w:p>
    <w:p w:rsidR="00E61CB5" w:rsidRPr="0082199E" w:rsidRDefault="00E61CB5" w:rsidP="00470778">
      <w:pPr>
        <w:spacing w:line="276" w:lineRule="auto"/>
        <w:ind w:left="-766" w:right="-709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6648ED" w:rsidRPr="00E61CB5" w:rsidRDefault="00A36EB9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E61CB5">
        <w:rPr>
          <w:rFonts w:asciiTheme="majorBidi" w:hAnsiTheme="majorBidi" w:cstheme="majorBidi" w:hint="cs"/>
          <w:sz w:val="28"/>
          <w:szCs w:val="28"/>
          <w:rtl/>
        </w:rPr>
        <w:t xml:space="preserve">وزن </w:t>
      </w:r>
      <w:proofErr w:type="spellStart"/>
      <w:r w:rsidRPr="00E61CB5">
        <w:rPr>
          <w:rFonts w:asciiTheme="majorBidi" w:hAnsiTheme="majorBidi" w:cstheme="majorBidi" w:hint="cs"/>
          <w:sz w:val="28"/>
          <w:szCs w:val="28"/>
          <w:rtl/>
        </w:rPr>
        <w:t>البيكر</w:t>
      </w:r>
      <w:proofErr w:type="spellEnd"/>
      <w:r w:rsidRPr="00E61CB5">
        <w:rPr>
          <w:rFonts w:asciiTheme="majorBidi" w:hAnsiTheme="majorBidi" w:cstheme="majorBidi" w:hint="cs"/>
          <w:sz w:val="28"/>
          <w:szCs w:val="28"/>
          <w:rtl/>
        </w:rPr>
        <w:t xml:space="preserve"> وهو فارغ =</w:t>
      </w:r>
    </w:p>
    <w:p w:rsidR="00A36EB9" w:rsidRPr="00E61CB5" w:rsidRDefault="00A36EB9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E61CB5">
        <w:rPr>
          <w:rFonts w:asciiTheme="majorBidi" w:hAnsiTheme="majorBidi" w:cstheme="majorBidi" w:hint="cs"/>
          <w:sz w:val="28"/>
          <w:szCs w:val="28"/>
          <w:rtl/>
        </w:rPr>
        <w:t xml:space="preserve">وزن </w:t>
      </w:r>
      <w:proofErr w:type="spellStart"/>
      <w:r w:rsidRPr="00E61CB5">
        <w:rPr>
          <w:rFonts w:asciiTheme="majorBidi" w:hAnsiTheme="majorBidi" w:cstheme="majorBidi" w:hint="cs"/>
          <w:sz w:val="28"/>
          <w:szCs w:val="28"/>
          <w:rtl/>
        </w:rPr>
        <w:t>البيكر</w:t>
      </w:r>
      <w:proofErr w:type="spellEnd"/>
      <w:r w:rsidRPr="00E61CB5">
        <w:rPr>
          <w:rFonts w:asciiTheme="majorBidi" w:hAnsiTheme="majorBidi" w:cstheme="majorBidi" w:hint="cs"/>
          <w:sz w:val="28"/>
          <w:szCs w:val="28"/>
          <w:rtl/>
        </w:rPr>
        <w:t xml:space="preserve"> مع التربة =</w:t>
      </w:r>
    </w:p>
    <w:p w:rsidR="00A36EB9" w:rsidRPr="00E61CB5" w:rsidRDefault="00A36EB9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E61CB5">
        <w:rPr>
          <w:rFonts w:asciiTheme="majorBidi" w:hAnsiTheme="majorBidi" w:cstheme="majorBidi" w:hint="cs"/>
          <w:sz w:val="28"/>
          <w:szCs w:val="28"/>
          <w:rtl/>
        </w:rPr>
        <w:t>وزن التربة =</w:t>
      </w:r>
    </w:p>
    <w:p w:rsidR="00E61CB5" w:rsidRDefault="00A36EB9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  <w:r w:rsidRPr="00E61CB5">
        <w:rPr>
          <w:rFonts w:asciiTheme="majorBidi" w:hAnsiTheme="majorBidi" w:cstheme="majorBidi" w:hint="cs"/>
          <w:sz w:val="28"/>
          <w:szCs w:val="28"/>
          <w:rtl/>
        </w:rPr>
        <w:t>وزن التربة بعد التسخين =</w:t>
      </w:r>
      <w:r w:rsidR="00E61CB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1F37DB" w:rsidRDefault="001F37DB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4"/>
        <w:bidiVisual/>
        <w:tblW w:w="9747" w:type="dxa"/>
        <w:jc w:val="center"/>
        <w:tblInd w:w="-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4689"/>
        <w:gridCol w:w="1701"/>
      </w:tblGrid>
      <w:tr w:rsidR="001F37DB" w:rsidTr="001F37DB">
        <w:trPr>
          <w:jc w:val="center"/>
        </w:trPr>
        <w:tc>
          <w:tcPr>
            <w:tcW w:w="3357" w:type="dxa"/>
            <w:vMerge w:val="restart"/>
            <w:vAlign w:val="center"/>
          </w:tcPr>
          <w:p w:rsidR="001F37DB" w:rsidRDefault="001F37DB" w:rsidP="00470778">
            <w:pPr>
              <w:spacing w:line="276" w:lineRule="auto"/>
              <w:ind w:right="-709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نسبة الغرين + نسبة الطين =</w:t>
            </w:r>
          </w:p>
        </w:tc>
        <w:tc>
          <w:tcPr>
            <w:tcW w:w="4689" w:type="dxa"/>
            <w:vAlign w:val="center"/>
          </w:tcPr>
          <w:p w:rsidR="001F37DB" w:rsidRDefault="001F37DB" w:rsidP="00470778">
            <w:pPr>
              <w:spacing w:line="276" w:lineRule="auto"/>
              <w:ind w:right="-709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القراءة المصححة لوزن النموذج بعد 40 ثانية</w:t>
            </w:r>
          </w:p>
        </w:tc>
        <w:tc>
          <w:tcPr>
            <w:tcW w:w="1701" w:type="dxa"/>
            <w:vMerge w:val="restart"/>
            <w:vAlign w:val="center"/>
          </w:tcPr>
          <w:p w:rsidR="001F37DB" w:rsidRDefault="001F37DB" w:rsidP="00470778">
            <w:pPr>
              <w:spacing w:line="276" w:lineRule="auto"/>
              <w:ind w:right="-709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100</w:t>
            </w:r>
          </w:p>
        </w:tc>
      </w:tr>
      <w:tr w:rsidR="001F37DB" w:rsidTr="001F37DB">
        <w:trPr>
          <w:jc w:val="center"/>
        </w:trPr>
        <w:tc>
          <w:tcPr>
            <w:tcW w:w="3357" w:type="dxa"/>
            <w:vMerge/>
            <w:vAlign w:val="center"/>
          </w:tcPr>
          <w:p w:rsidR="001F37DB" w:rsidRDefault="001F37DB" w:rsidP="00470778">
            <w:pPr>
              <w:spacing w:line="276" w:lineRule="auto"/>
              <w:ind w:right="-709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689" w:type="dxa"/>
            <w:vAlign w:val="center"/>
          </w:tcPr>
          <w:p w:rsidR="001F37DB" w:rsidRDefault="001F37DB" w:rsidP="00470778">
            <w:pPr>
              <w:spacing w:line="276" w:lineRule="auto"/>
              <w:ind w:right="-709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وزن التربة بعد التسخين</w:t>
            </w:r>
          </w:p>
        </w:tc>
        <w:tc>
          <w:tcPr>
            <w:tcW w:w="1701" w:type="dxa"/>
            <w:vMerge/>
            <w:vAlign w:val="center"/>
          </w:tcPr>
          <w:p w:rsidR="001F37DB" w:rsidRDefault="001F37DB" w:rsidP="00470778">
            <w:pPr>
              <w:spacing w:line="276" w:lineRule="auto"/>
              <w:ind w:right="-709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0804BD" w:rsidRDefault="000804BD" w:rsidP="00470778">
      <w:pPr>
        <w:spacing w:line="276" w:lineRule="auto"/>
        <w:ind w:left="-766" w:right="-709"/>
        <w:rPr>
          <w:rFonts w:asciiTheme="majorBidi" w:hAnsiTheme="majorBidi" w:cstheme="majorBidi"/>
          <w:sz w:val="28"/>
          <w:szCs w:val="28"/>
          <w:rtl/>
        </w:rPr>
      </w:pPr>
    </w:p>
    <w:p w:rsidR="000804BD" w:rsidRPr="000804BD" w:rsidRDefault="000804BD" w:rsidP="00470778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</w:p>
    <w:p w:rsidR="000804BD" w:rsidRDefault="000804BD" w:rsidP="00470778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4"/>
        <w:bidiVisual/>
        <w:tblW w:w="5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2797"/>
        <w:gridCol w:w="1625"/>
      </w:tblGrid>
      <w:tr w:rsidR="000804BD" w:rsidTr="00BA4F74">
        <w:tc>
          <w:tcPr>
            <w:tcW w:w="1465" w:type="dxa"/>
            <w:vMerge w:val="restart"/>
            <w:vAlign w:val="center"/>
          </w:tcPr>
          <w:p w:rsidR="000804BD" w:rsidRDefault="000804BD" w:rsidP="00470778">
            <w:pPr>
              <w:spacing w:line="276" w:lineRule="auto"/>
              <w:ind w:right="-709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نسبة الطين =</w:t>
            </w:r>
          </w:p>
        </w:tc>
        <w:tc>
          <w:tcPr>
            <w:tcW w:w="2797" w:type="dxa"/>
            <w:vAlign w:val="center"/>
          </w:tcPr>
          <w:p w:rsidR="000804BD" w:rsidRDefault="000804BD" w:rsidP="00470778">
            <w:pPr>
              <w:spacing w:line="276" w:lineRule="auto"/>
              <w:ind w:right="-709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القراءة بعد ساعتين من الوزن</w:t>
            </w:r>
          </w:p>
        </w:tc>
        <w:tc>
          <w:tcPr>
            <w:tcW w:w="1625" w:type="dxa"/>
            <w:vMerge w:val="restart"/>
            <w:vAlign w:val="center"/>
          </w:tcPr>
          <w:p w:rsidR="000804BD" w:rsidRDefault="000804BD" w:rsidP="00470778">
            <w:pPr>
              <w:spacing w:line="276" w:lineRule="auto"/>
              <w:ind w:right="-709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100</w:t>
            </w:r>
          </w:p>
        </w:tc>
      </w:tr>
      <w:tr w:rsidR="000804BD" w:rsidTr="00BA4F74">
        <w:tc>
          <w:tcPr>
            <w:tcW w:w="1465" w:type="dxa"/>
            <w:vMerge/>
            <w:vAlign w:val="center"/>
          </w:tcPr>
          <w:p w:rsidR="000804BD" w:rsidRDefault="000804BD" w:rsidP="00470778">
            <w:pPr>
              <w:spacing w:line="276" w:lineRule="auto"/>
              <w:ind w:right="-709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97" w:type="dxa"/>
            <w:vAlign w:val="center"/>
          </w:tcPr>
          <w:p w:rsidR="000804BD" w:rsidRDefault="000804BD" w:rsidP="00470778">
            <w:pPr>
              <w:spacing w:line="276" w:lineRule="auto"/>
              <w:ind w:right="-709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وزن التربة بعد التسخين</w:t>
            </w:r>
          </w:p>
        </w:tc>
        <w:tc>
          <w:tcPr>
            <w:tcW w:w="1625" w:type="dxa"/>
            <w:vMerge/>
            <w:vAlign w:val="center"/>
          </w:tcPr>
          <w:p w:rsidR="000804BD" w:rsidRDefault="000804BD" w:rsidP="00470778">
            <w:pPr>
              <w:spacing w:line="276" w:lineRule="auto"/>
              <w:ind w:right="-709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E61CB5" w:rsidRPr="000804BD" w:rsidRDefault="00E61CB5" w:rsidP="00470778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</w:p>
    <w:sectPr w:rsidR="00E61CB5" w:rsidRPr="000804BD" w:rsidSect="00E56EDA">
      <w:headerReference w:type="default" r:id="rId9"/>
      <w:footerReference w:type="default" r:id="rId10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56" w:rsidRDefault="008D7856" w:rsidP="006176B2">
      <w:r>
        <w:separator/>
      </w:r>
    </w:p>
  </w:endnote>
  <w:endnote w:type="continuationSeparator" w:id="0">
    <w:p w:rsidR="008D7856" w:rsidRDefault="008D7856" w:rsidP="0061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35510016"/>
      <w:docPartObj>
        <w:docPartGallery w:val="Page Numbers (Bottom of Page)"/>
        <w:docPartUnique/>
      </w:docPartObj>
    </w:sdtPr>
    <w:sdtEndPr/>
    <w:sdtContent>
      <w:p w:rsidR="00EA1414" w:rsidRDefault="00EA14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778" w:rsidRPr="0047077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EA1414" w:rsidRDefault="00EA14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56" w:rsidRDefault="008D7856" w:rsidP="006176B2">
      <w:r>
        <w:separator/>
      </w:r>
    </w:p>
  </w:footnote>
  <w:footnote w:type="continuationSeparator" w:id="0">
    <w:p w:rsidR="008D7856" w:rsidRDefault="008D7856" w:rsidP="0061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3111AE84E1334F9B8248340D536A96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76B2" w:rsidRDefault="006176B2" w:rsidP="006176B2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كيمياء التربة العملي                                             اعداد : م ايناس جبار</w:t>
        </w:r>
      </w:p>
    </w:sdtContent>
  </w:sdt>
  <w:p w:rsidR="006176B2" w:rsidRDefault="006176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E7A"/>
    <w:multiLevelType w:val="hybridMultilevel"/>
    <w:tmpl w:val="2DB27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568AA"/>
    <w:multiLevelType w:val="hybridMultilevel"/>
    <w:tmpl w:val="82B4A5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C440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D19E1"/>
    <w:multiLevelType w:val="hybridMultilevel"/>
    <w:tmpl w:val="D992599E"/>
    <w:lvl w:ilvl="0" w:tplc="04090013">
      <w:start w:val="1"/>
      <w:numFmt w:val="arabicAlpha"/>
      <w:lvlText w:val="%1-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659C8"/>
    <w:multiLevelType w:val="hybridMultilevel"/>
    <w:tmpl w:val="472E0E78"/>
    <w:lvl w:ilvl="0" w:tplc="3EC44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C440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42C14"/>
    <w:multiLevelType w:val="hybridMultilevel"/>
    <w:tmpl w:val="F9E449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5036E"/>
    <w:multiLevelType w:val="hybridMultilevel"/>
    <w:tmpl w:val="2E328A1E"/>
    <w:lvl w:ilvl="0" w:tplc="3EC44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5231C"/>
    <w:multiLevelType w:val="hybridMultilevel"/>
    <w:tmpl w:val="498CD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34B40"/>
    <w:multiLevelType w:val="hybridMultilevel"/>
    <w:tmpl w:val="FEC457CA"/>
    <w:lvl w:ilvl="0" w:tplc="C082C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D3D7A"/>
    <w:multiLevelType w:val="hybridMultilevel"/>
    <w:tmpl w:val="6C70610E"/>
    <w:lvl w:ilvl="0" w:tplc="04090013">
      <w:start w:val="1"/>
      <w:numFmt w:val="arabicAlpha"/>
      <w:lvlText w:val="%1-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AEB7C7D"/>
    <w:multiLevelType w:val="hybridMultilevel"/>
    <w:tmpl w:val="4E545B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8E5D85"/>
    <w:multiLevelType w:val="hybridMultilevel"/>
    <w:tmpl w:val="23F25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184A73"/>
    <w:multiLevelType w:val="hybridMultilevel"/>
    <w:tmpl w:val="889E81B8"/>
    <w:lvl w:ilvl="0" w:tplc="6308BE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L-Hor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6"/>
    <w:rsid w:val="00057108"/>
    <w:rsid w:val="00067CF1"/>
    <w:rsid w:val="000804BD"/>
    <w:rsid w:val="000A244B"/>
    <w:rsid w:val="000A423E"/>
    <w:rsid w:val="000B789A"/>
    <w:rsid w:val="000E5906"/>
    <w:rsid w:val="001F37DB"/>
    <w:rsid w:val="002225ED"/>
    <w:rsid w:val="00283893"/>
    <w:rsid w:val="002F3087"/>
    <w:rsid w:val="00405AC3"/>
    <w:rsid w:val="00415164"/>
    <w:rsid w:val="00470778"/>
    <w:rsid w:val="006176B2"/>
    <w:rsid w:val="006648ED"/>
    <w:rsid w:val="006800A4"/>
    <w:rsid w:val="0082199E"/>
    <w:rsid w:val="0085505A"/>
    <w:rsid w:val="00874323"/>
    <w:rsid w:val="008D7856"/>
    <w:rsid w:val="008E10C3"/>
    <w:rsid w:val="008E130C"/>
    <w:rsid w:val="00904036"/>
    <w:rsid w:val="0092628A"/>
    <w:rsid w:val="00955A76"/>
    <w:rsid w:val="00995763"/>
    <w:rsid w:val="009A1BF7"/>
    <w:rsid w:val="00A369A5"/>
    <w:rsid w:val="00A36EB9"/>
    <w:rsid w:val="00A6357B"/>
    <w:rsid w:val="00BA4F74"/>
    <w:rsid w:val="00BE76A6"/>
    <w:rsid w:val="00C20405"/>
    <w:rsid w:val="00C45265"/>
    <w:rsid w:val="00D649FF"/>
    <w:rsid w:val="00E56EDA"/>
    <w:rsid w:val="00E61CB5"/>
    <w:rsid w:val="00EA1414"/>
    <w:rsid w:val="00F11159"/>
    <w:rsid w:val="00F7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3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403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4036"/>
    <w:rPr>
      <w:rFonts w:ascii="Tahoma" w:eastAsia="SimSun" w:hAnsi="Tahoma" w:cs="Tahoma"/>
      <w:sz w:val="16"/>
      <w:szCs w:val="16"/>
      <w:lang w:val="en-US" w:eastAsia="zh-CN"/>
    </w:rPr>
  </w:style>
  <w:style w:type="table" w:styleId="a4">
    <w:name w:val="Table Grid"/>
    <w:basedOn w:val="a1"/>
    <w:rsid w:val="00A369A5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9FF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/>
    </w:rPr>
  </w:style>
  <w:style w:type="paragraph" w:styleId="a6">
    <w:name w:val="header"/>
    <w:basedOn w:val="a"/>
    <w:link w:val="Char0"/>
    <w:uiPriority w:val="99"/>
    <w:unhideWhenUsed/>
    <w:rsid w:val="006176B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6176B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footer"/>
    <w:basedOn w:val="a"/>
    <w:link w:val="Char1"/>
    <w:uiPriority w:val="99"/>
    <w:unhideWhenUsed/>
    <w:rsid w:val="006176B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6176B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Normal (Web)"/>
    <w:basedOn w:val="a"/>
    <w:uiPriority w:val="99"/>
    <w:unhideWhenUsed/>
    <w:rsid w:val="002225ED"/>
    <w:pPr>
      <w:bidi w:val="0"/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apple-converted-space">
    <w:name w:val="apple-converted-space"/>
    <w:basedOn w:val="a0"/>
    <w:rsid w:val="00222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3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403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4036"/>
    <w:rPr>
      <w:rFonts w:ascii="Tahoma" w:eastAsia="SimSun" w:hAnsi="Tahoma" w:cs="Tahoma"/>
      <w:sz w:val="16"/>
      <w:szCs w:val="16"/>
      <w:lang w:val="en-US" w:eastAsia="zh-CN"/>
    </w:rPr>
  </w:style>
  <w:style w:type="table" w:styleId="a4">
    <w:name w:val="Table Grid"/>
    <w:basedOn w:val="a1"/>
    <w:rsid w:val="00A369A5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9FF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/>
    </w:rPr>
  </w:style>
  <w:style w:type="paragraph" w:styleId="a6">
    <w:name w:val="header"/>
    <w:basedOn w:val="a"/>
    <w:link w:val="Char0"/>
    <w:uiPriority w:val="99"/>
    <w:unhideWhenUsed/>
    <w:rsid w:val="006176B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6176B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footer"/>
    <w:basedOn w:val="a"/>
    <w:link w:val="Char1"/>
    <w:uiPriority w:val="99"/>
    <w:unhideWhenUsed/>
    <w:rsid w:val="006176B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6176B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Normal (Web)"/>
    <w:basedOn w:val="a"/>
    <w:uiPriority w:val="99"/>
    <w:unhideWhenUsed/>
    <w:rsid w:val="002225ED"/>
    <w:pPr>
      <w:bidi w:val="0"/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apple-converted-space">
    <w:name w:val="apple-converted-space"/>
    <w:basedOn w:val="a0"/>
    <w:rsid w:val="0022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11AE84E1334F9B8248340D536A96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CC2D0A-F746-4A1D-A3D0-C2CB668EB207}"/>
      </w:docPartPr>
      <w:docPartBody>
        <w:p w:rsidR="004E2BE8" w:rsidRDefault="009119EA" w:rsidP="009119EA">
          <w:pPr>
            <w:pStyle w:val="3111AE84E1334F9B8248340D536A96F6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EA"/>
    <w:rsid w:val="00014D52"/>
    <w:rsid w:val="00070F2E"/>
    <w:rsid w:val="003D5A00"/>
    <w:rsid w:val="004E2BE8"/>
    <w:rsid w:val="0063525F"/>
    <w:rsid w:val="00777514"/>
    <w:rsid w:val="0091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11AE84E1334F9B8248340D536A96F6">
    <w:name w:val="3111AE84E1334F9B8248340D536A96F6"/>
    <w:rsid w:val="009119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11AE84E1334F9B8248340D536A96F6">
    <w:name w:val="3111AE84E1334F9B8248340D536A96F6"/>
    <w:rsid w:val="00911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C9E9-9A89-440C-95E4-2554BF50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كيمياء التربة العملي                                             اعداد : م ايناس جبار</vt:lpstr>
    </vt:vector>
  </TitlesOfParts>
  <Company>Salah Aldeen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كيمياء التربة العملي                                             اعداد : م ايناس جبار</dc:title>
  <dc:creator>DR.Ahmed Saker 2o1O</dc:creator>
  <cp:lastModifiedBy>DR.Ahmed Saker 2o1O</cp:lastModifiedBy>
  <cp:revision>12</cp:revision>
  <dcterms:created xsi:type="dcterms:W3CDTF">2016-03-16T13:14:00Z</dcterms:created>
  <dcterms:modified xsi:type="dcterms:W3CDTF">2016-03-16T17:38:00Z</dcterms:modified>
</cp:coreProperties>
</file>