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57" w:rsidRDefault="00B62757" w:rsidP="00B62757">
      <w:pPr>
        <w:bidi/>
        <w:rPr>
          <w:color w:val="000000"/>
          <w:sz w:val="24"/>
          <w:szCs w:val="24"/>
          <w:rtl/>
        </w:rPr>
      </w:pPr>
    </w:p>
    <w:p w:rsidR="00B62757" w:rsidRPr="00A271C9" w:rsidRDefault="00B62757" w:rsidP="00A271C9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 / الكورس الثاني/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صناعات غذائية - بنات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</w:p>
    <w:tbl>
      <w:tblPr>
        <w:tblStyle w:val="LightGrid-Accent1"/>
        <w:bidiVisual/>
        <w:tblW w:w="5000" w:type="pct"/>
        <w:jc w:val="center"/>
        <w:tblLook w:val="04A0"/>
      </w:tblPr>
      <w:tblGrid>
        <w:gridCol w:w="515"/>
        <w:gridCol w:w="3825"/>
        <w:gridCol w:w="869"/>
        <w:gridCol w:w="724"/>
        <w:gridCol w:w="705"/>
        <w:gridCol w:w="809"/>
        <w:gridCol w:w="1075"/>
      </w:tblGrid>
      <w:tr w:rsidR="00B62757" w:rsidRPr="00624AF0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62757" w:rsidRPr="00624AF0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المعلومات العامة عن المساق: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اسم المساق</w:t>
            </w: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الصناعات الغذائية - بنات</w:t>
            </w:r>
          </w:p>
        </w:tc>
      </w:tr>
      <w:tr w:rsidR="00B62757" w:rsidRPr="00624AF0" w:rsidTr="00B62757">
        <w:trPr>
          <w:cnfStyle w:val="000000010000"/>
          <w:trHeight w:val="235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062A61">
              <w:rPr>
                <w:b/>
                <w:bCs/>
                <w:sz w:val="28"/>
                <w:szCs w:val="28"/>
                <w:lang w:bidi="ar-IQ"/>
              </w:rPr>
              <w:t>5211332</w:t>
            </w:r>
            <w:r>
              <w:rPr>
                <w:b/>
                <w:bCs/>
                <w:sz w:val="28"/>
                <w:szCs w:val="28"/>
                <w:lang w:bidi="ar-IQ"/>
              </w:rPr>
              <w:t>62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الإجمالي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  <w:lang w:bidi="ar-IQ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المرحلة الثالثة (فصل دراسي واحد)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معلومات عامة عن الغذاء والتغذية</w:t>
            </w:r>
            <w:r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 xml:space="preserve"> والعمليات التصنيعية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وسائل ايضاح ومواد وادوات لمختبر التغذية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بكلوريوس في التربية الاسرية والمهن الفنية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اللغة العربية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الحرم الجامعي/ كلية التربية الاساسية/ قسم الاسرية والمهن الفنية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م.م. سرى عبيد نعمة العيساوي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قسم الاسرية والمهن الفنية/ اللجنة العلمية/ 2015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B62757" w:rsidRPr="00B62757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وصف المساق: (</w:t>
            </w: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Course description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)</w:t>
            </w:r>
          </w:p>
          <w:p w:rsidR="00B62757" w:rsidRPr="00624AF0" w:rsidRDefault="00B62757" w:rsidP="00B62757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  <w:lang w:bidi="ar-IQ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توضح المادة التعرف على التغذية والغذاء وممن يتكون الغذاء ومحتواه من العناصر الغذائية ودور كل عنصر في بناء جسم الانسان واداء وظائفه الحيوية الاخرى والامراض الناتجة عن نقص هذه العناصر.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lang w:bidi="ar-IQ"/>
              </w:rPr>
            </w:pP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مخرجات تعلم المساق</w:t>
            </w: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 xml:space="preserve">: </w:t>
            </w: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(Course outcomes)</w:t>
            </w:r>
          </w:p>
        </w:tc>
      </w:tr>
      <w:tr w:rsidR="00B62757" w:rsidRPr="00624AF0" w:rsidTr="00B62757">
        <w:trPr>
          <w:cnfStyle w:val="000000010000"/>
          <w:trHeight w:val="245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</w:pPr>
          </w:p>
          <w:p w:rsidR="00B62757" w:rsidRPr="00624AF0" w:rsidRDefault="00B62757" w:rsidP="00B62757">
            <w:pPr>
              <w:numPr>
                <w:ilvl w:val="0"/>
                <w:numId w:val="6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</w:pP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تحديد بعض المفاهيم الاساسية للغذاء والتغذية</w:t>
            </w:r>
          </w:p>
          <w:p w:rsidR="00B62757" w:rsidRPr="00624AF0" w:rsidRDefault="00B62757" w:rsidP="00B62757">
            <w:pPr>
              <w:numPr>
                <w:ilvl w:val="0"/>
                <w:numId w:val="6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تحديد دور الغذاء والعناصر الغذائية في بناء الجسم واداء الوظائف الحيوية لها.</w:t>
            </w:r>
          </w:p>
          <w:p w:rsidR="00B62757" w:rsidRPr="00624AF0" w:rsidRDefault="00B62757" w:rsidP="00B62757">
            <w:pPr>
              <w:numPr>
                <w:ilvl w:val="0"/>
                <w:numId w:val="6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تحديد الطرق العلمية لاستخدام العمليات التصنيعية الملائمة للحفاظ على القيمة الغذائية.</w:t>
            </w:r>
          </w:p>
          <w:p w:rsidR="00B62757" w:rsidRPr="00B62757" w:rsidRDefault="00B62757" w:rsidP="00B62757">
            <w:pPr>
              <w:numPr>
                <w:ilvl w:val="0"/>
                <w:numId w:val="6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IQ"/>
              </w:rPr>
              <w:t>تحديد كيفية اتباع انظمة غذائية ملائمة لصحة الفرد</w:t>
            </w:r>
          </w:p>
        </w:tc>
      </w:tr>
    </w:tbl>
    <w:p w:rsidR="00B62757" w:rsidRPr="00624AF0" w:rsidRDefault="00B62757" w:rsidP="00B62757">
      <w:pPr>
        <w:bidi/>
        <w:rPr>
          <w:vanish/>
          <w:color w:val="000000"/>
          <w:sz w:val="24"/>
          <w:szCs w:val="24"/>
        </w:rPr>
      </w:pPr>
    </w:p>
    <w:p w:rsidR="00B62757" w:rsidRPr="00624AF0" w:rsidRDefault="00B62757" w:rsidP="00B62757">
      <w:pPr>
        <w:bidi/>
        <w:rPr>
          <w:color w:val="000000"/>
          <w:sz w:val="24"/>
          <w:szCs w:val="24"/>
          <w:rtl/>
          <w:lang w:bidi="ar-IQ"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77"/>
        <w:gridCol w:w="2694"/>
        <w:gridCol w:w="512"/>
        <w:gridCol w:w="1461"/>
        <w:gridCol w:w="53"/>
        <w:gridCol w:w="1223"/>
        <w:gridCol w:w="833"/>
        <w:gridCol w:w="6"/>
        <w:gridCol w:w="875"/>
      </w:tblGrid>
      <w:tr w:rsidR="00B62757" w:rsidRPr="00624AF0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 xml:space="preserve">كتابةمواضيع المساق ومواءمتها بمخرجات التعلم 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كتابة وحدات /مواضيع محتوى المساق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 xml:space="preserve">أولا:الجانب النظري                                                        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مخرجات التعلم 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وحداتالمساق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المواضيع التفصيلية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الساعات الفعلية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الغذاء والتغذية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الوحدات(1و2)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مكونات الغذاء ووظائفه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العناصر الغذائية البروتينات و الكربوهيدرات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الوحدات(3و4)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انواعها ووظائفها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الدهون و الفيتامينات والعناصر المعدنية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الوحدات(5و6و7)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انواعها ووظائفها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مسببات تلف وفساد الاغذية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الوحدات(8و9)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العوامل المؤثرة في تلف الاغذية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B62757" w:rsidRPr="00624AF0" w:rsidTr="00BB6539">
        <w:trPr>
          <w:cnfStyle w:val="000000010000"/>
          <w:jc w:val="center"/>
        </w:trPr>
        <w:tc>
          <w:tcPr>
            <w:cnfStyle w:val="001000000000"/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6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القيمة الغذائية للاغذية والتسمم الغذائي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الوحدات(10و11و12)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محتوى الاغذية من العناصر الغذائية وانواع التسمم</w:t>
            </w:r>
          </w:p>
        </w:tc>
        <w:tc>
          <w:tcPr>
            <w:tcW w:w="4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B62757" w:rsidRPr="00624AF0" w:rsidTr="00BB6539">
        <w:trPr>
          <w:cnfStyle w:val="000000100000"/>
          <w:jc w:val="center"/>
        </w:trPr>
        <w:tc>
          <w:tcPr>
            <w:cnfStyle w:val="001000000000"/>
            <w:tcW w:w="308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إجمالي الأسابيع والساعات</w:t>
            </w:r>
          </w:p>
        </w:tc>
        <w:tc>
          <w:tcPr>
            <w:tcW w:w="8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62757" w:rsidRPr="00624AF0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 xml:space="preserve">ثانيا:الجانب العملي:                                            </w:t>
            </w:r>
          </w:p>
        </w:tc>
      </w:tr>
      <w:tr w:rsidR="00B62757" w:rsidRPr="00624AF0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تكتب تجارب (مواضيع) العملي</w:t>
            </w:r>
          </w:p>
        </w:tc>
      </w:tr>
      <w:tr w:rsidR="00B62757" w:rsidRPr="00624AF0" w:rsidTr="00BB6539">
        <w:trPr>
          <w:cnfStyle w:val="000000010000"/>
          <w:trHeight w:val="472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الرقم</w:t>
            </w: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التجارب المختبرية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عدد الأسابيع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الساعات الفعلية</w:t>
            </w: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مخرجات التعلم</w:t>
            </w:r>
          </w:p>
        </w:tc>
      </w:tr>
      <w:tr w:rsidR="00B62757" w:rsidRPr="00624AF0" w:rsidTr="00BB6539">
        <w:trPr>
          <w:cnfStyle w:val="000000100000"/>
          <w:trHeight w:val="375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الالبان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التعرف على المواد الداخلة في تصنيع الالبان</w:t>
            </w:r>
          </w:p>
        </w:tc>
      </w:tr>
      <w:tr w:rsidR="00B62757" w:rsidRPr="00624AF0" w:rsidTr="00BB6539">
        <w:trPr>
          <w:cnfStyle w:val="000000010000"/>
          <w:trHeight w:val="330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الاجبان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التعرف على طرق تصنيع الجبن</w:t>
            </w:r>
          </w:p>
        </w:tc>
      </w:tr>
      <w:tr w:rsidR="00B62757" w:rsidRPr="00624AF0" w:rsidTr="00BB6539">
        <w:trPr>
          <w:cnfStyle w:val="000000100000"/>
          <w:trHeight w:val="330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المربيات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التعرف على طرق تصنيع وحفظ المربيات</w:t>
            </w:r>
          </w:p>
        </w:tc>
      </w:tr>
      <w:tr w:rsidR="00B62757" w:rsidRPr="00624AF0" w:rsidTr="00BB6539">
        <w:trPr>
          <w:cnfStyle w:val="000000010000"/>
          <w:trHeight w:val="330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المخللات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التعرف على كيفية عمل المخللات</w:t>
            </w:r>
          </w:p>
        </w:tc>
      </w:tr>
      <w:tr w:rsidR="00B62757" w:rsidRPr="00624AF0" w:rsidTr="00BB6539">
        <w:trPr>
          <w:cnfStyle w:val="000000100000"/>
          <w:trHeight w:val="330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3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المعجنات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jc w:val="center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التعرف على كيفية عمل المعجنات والمواد الداخلة في تصنيعها</w:t>
            </w:r>
          </w:p>
        </w:tc>
      </w:tr>
      <w:tr w:rsidR="00B62757" w:rsidRPr="00624AF0" w:rsidTr="00BB6539">
        <w:trPr>
          <w:cnfStyle w:val="000000010000"/>
          <w:trHeight w:val="330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62757" w:rsidRPr="00624AF0" w:rsidTr="00BB6539">
        <w:trPr>
          <w:cnfStyle w:val="000000100000"/>
          <w:trHeight w:val="330"/>
          <w:jc w:val="center"/>
        </w:trPr>
        <w:tc>
          <w:tcPr>
            <w:cnfStyle w:val="001000000000"/>
            <w:tcW w:w="5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62757" w:rsidRPr="00624AF0" w:rsidTr="00BB6539">
        <w:trPr>
          <w:cnfStyle w:val="000000010000"/>
          <w:trHeight w:val="420"/>
          <w:jc w:val="center"/>
        </w:trPr>
        <w:tc>
          <w:tcPr>
            <w:cnfStyle w:val="001000000000"/>
            <w:tcW w:w="238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إجمالي الأسابيع والساعات</w:t>
            </w:r>
          </w:p>
        </w:tc>
        <w:tc>
          <w:tcPr>
            <w:tcW w:w="7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B62757" w:rsidRPr="00624AF0" w:rsidRDefault="00B62757" w:rsidP="00B62757">
      <w:pPr>
        <w:bidi/>
        <w:rPr>
          <w:vanish/>
          <w:color w:val="000000"/>
          <w:sz w:val="24"/>
          <w:szCs w:val="24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B62757" w:rsidRPr="00624AF0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استراتيجية التدريس:</w:t>
            </w:r>
          </w:p>
        </w:tc>
      </w:tr>
      <w:tr w:rsidR="00B62757" w:rsidRPr="00624AF0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  <w:rtl/>
                <w:lang w:bidi="ar-IQ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المحاضرات النظرية باستخدام اجهزة العرض </w:t>
            </w:r>
            <w:r w:rsidRPr="00624A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Data Show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 والمناقشات داخل الصف.</w:t>
            </w:r>
          </w:p>
        </w:tc>
      </w:tr>
      <w:tr w:rsidR="00B62757" w:rsidRPr="00624AF0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IQ"/>
              </w:rPr>
              <w:t>استخدام السبورة لكتابة المصطلحات العلمية والمخططات</w:t>
            </w:r>
          </w:p>
        </w:tc>
      </w:tr>
      <w:tr w:rsidR="00B62757" w:rsidRPr="00624AF0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B62757" w:rsidRPr="00624AF0" w:rsidRDefault="00B62757" w:rsidP="00B62757">
      <w:pPr>
        <w:bidi/>
        <w:rPr>
          <w:vanish/>
          <w:color w:val="000000"/>
          <w:sz w:val="24"/>
          <w:szCs w:val="24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B62757" w:rsidRPr="00624AF0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مصادر التعلم: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</w:rPr>
              <w:t>(المؤلف، العام، العنوان، مكان النشر والناشر)</w:t>
            </w: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3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المراجع الرئيسة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: </w:t>
            </w:r>
            <w:r w:rsidRPr="00624AF0">
              <w:rPr>
                <w:rFonts w:asciiTheme="minorHAnsi" w:eastAsiaTheme="minorHAnsi" w:hAnsiTheme="minorHAnsi" w:cstheme="minorBidi" w:hint="cs"/>
                <w:b w:val="0"/>
                <w:bCs w:val="0"/>
                <w:color w:val="000000"/>
                <w:sz w:val="24"/>
                <w:szCs w:val="24"/>
                <w:rtl/>
                <w:lang w:bidi="ar-YE"/>
              </w:rPr>
              <w:t xml:space="preserve">( لا تزيد عن مرجعين) </w:t>
            </w:r>
          </w:p>
        </w:tc>
      </w:tr>
      <w:tr w:rsidR="00B62757" w:rsidRPr="00624AF0" w:rsidTr="00BB6539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7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فاروق النوري, 1991, تغذية الانسان, وزارة التعليم العالي والبحث العلمي. العراق.</w:t>
            </w:r>
          </w:p>
          <w:p w:rsidR="00B62757" w:rsidRPr="00624AF0" w:rsidRDefault="00B62757" w:rsidP="00B62757">
            <w:pPr>
              <w:numPr>
                <w:ilvl w:val="0"/>
                <w:numId w:val="7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محمد ابراهيم ابو صالح, 2010 , حفظ وتصنيع الاغذية, مكتبة المجتمع العربي.الاردن.</w:t>
            </w: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3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المراجع المساندة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8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عبد الله القعقاع , 2009 , التغذية العلاجية, دار المعتز. الاردن.</w:t>
            </w:r>
          </w:p>
          <w:p w:rsidR="00B62757" w:rsidRPr="00624AF0" w:rsidRDefault="00B62757" w:rsidP="00B62757">
            <w:pPr>
              <w:numPr>
                <w:ilvl w:val="0"/>
                <w:numId w:val="8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صلاح كامل السماحي واخرون, 2011, تكنولوجيا الاغذية, دار المسيرة. القاهرة.</w:t>
            </w: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3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الكتب والمراجع الاثرائية (الدوريات العلمية،...الخ):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3"/>
                <w:numId w:val="4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المصادر الإلكترونية ومواقع الإنترنت...الخ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62757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سياسة المساق وضوابطه: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سياسة حضور الفعاليات التعليمية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:  </w:t>
            </w:r>
          </w:p>
        </w:tc>
      </w:tr>
      <w:tr w:rsidR="00B62757" w:rsidRPr="00624AF0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الحضور المتأخر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>: يتم تحديد السياسة المتبعة في حالات تكرار تأخر الطالب عن حضور الفعاليات التعليمية</w:t>
            </w: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ضوابط الامتحان</w:t>
            </w: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: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 تحديد السياسات المتبعة في حالات الغياب عن الامتحان و توصيف السياسة المتبعة في حالات تأخر الطالب عن الامتحان.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الواجبات والمشاريع</w:t>
            </w: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bidi="ar-YE"/>
              </w:rPr>
              <w:t>: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 xml:space="preserve"> تحديد الضوابط المتعلقة بمواعيد تسليم الواجبات أو المشاريع وما يترتب على تأخير أو عدم تقديمها في مواعيدها ان وجدت</w:t>
            </w: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الغش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>: السياسة المتبعة في حالات الغش في الامتحانات أو في إنجاز الواجبات بأي وسيلة غش.</w:t>
            </w:r>
          </w:p>
        </w:tc>
      </w:tr>
      <w:tr w:rsidR="00B62757" w:rsidRPr="00624AF0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10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  <w:lang w:bidi="ar-YE"/>
              </w:rPr>
              <w:t>الانتحال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B62757" w:rsidRPr="00624AF0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757" w:rsidRPr="00624AF0" w:rsidRDefault="00B62757" w:rsidP="00B62757">
            <w:pPr>
              <w:numPr>
                <w:ilvl w:val="0"/>
                <w:numId w:val="5"/>
              </w:numPr>
              <w:bidi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2757" w:rsidRPr="00624AF0" w:rsidRDefault="00B62757" w:rsidP="00BB6539">
            <w:pPr>
              <w:bidi/>
              <w:spacing w:after="200" w:line="276" w:lineRule="auto"/>
              <w:cnfStyle w:val="000000010000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624AF0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سياسات أخرى</w:t>
            </w:r>
            <w:r w:rsidRPr="00624AF0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B62757" w:rsidRPr="00624AF0" w:rsidRDefault="00B62757" w:rsidP="00B62757">
      <w:pPr>
        <w:bidi/>
        <w:rPr>
          <w:rFonts w:hint="cs"/>
          <w:color w:val="000000"/>
          <w:sz w:val="24"/>
          <w:szCs w:val="24"/>
          <w:rtl/>
          <w:lang w:bidi="ar-IQ"/>
        </w:rPr>
      </w:pPr>
    </w:p>
    <w:p w:rsidR="00D51BBF" w:rsidRDefault="00D51BBF"/>
    <w:sectPr w:rsidR="00D51BBF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44"/>
    <w:multiLevelType w:val="hybridMultilevel"/>
    <w:tmpl w:val="CB8A2B52"/>
    <w:lvl w:ilvl="0" w:tplc="8D8A8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006A0"/>
    <w:multiLevelType w:val="hybridMultilevel"/>
    <w:tmpl w:val="91BEB0DC"/>
    <w:lvl w:ilvl="0" w:tplc="02CA36F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5E62859"/>
    <w:multiLevelType w:val="hybridMultilevel"/>
    <w:tmpl w:val="4112D818"/>
    <w:lvl w:ilvl="0" w:tplc="24B48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B62757"/>
    <w:rsid w:val="003076FD"/>
    <w:rsid w:val="00A271C9"/>
    <w:rsid w:val="00B62757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B627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2015-05-30T23:11:00Z</dcterms:created>
  <dcterms:modified xsi:type="dcterms:W3CDTF">2015-05-30T23:13:00Z</dcterms:modified>
</cp:coreProperties>
</file>