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DA" w:rsidRPr="009B7C73" w:rsidRDefault="003733DA" w:rsidP="003733DA">
      <w:pPr>
        <w:tabs>
          <w:tab w:val="left" w:pos="1327"/>
          <w:tab w:val="center" w:pos="4578"/>
        </w:tabs>
        <w:ind w:right="-851"/>
        <w:rPr>
          <w:sz w:val="40"/>
          <w:szCs w:val="40"/>
          <w:lang w:bidi="ar-IQ"/>
        </w:rPr>
      </w:pPr>
      <w:r w:rsidRPr="00533BC6">
        <w:rPr>
          <w:sz w:val="40"/>
          <w:szCs w:val="40"/>
          <w:u w:val="single"/>
          <w:rtl/>
          <w:lang w:bidi="ar-IQ"/>
        </w:rPr>
        <w:tab/>
        <w:t>تاريخ فن الح</w:t>
      </w:r>
      <w:r>
        <w:rPr>
          <w:rFonts w:hint="cs"/>
          <w:sz w:val="40"/>
          <w:szCs w:val="40"/>
          <w:u w:val="single"/>
          <w:rtl/>
          <w:lang w:bidi="ar-IQ"/>
        </w:rPr>
        <w:t xml:space="preserve">ضارة  </w:t>
      </w:r>
      <w:r>
        <w:rPr>
          <w:rFonts w:hint="cs"/>
          <w:sz w:val="40"/>
          <w:szCs w:val="40"/>
          <w:rtl/>
          <w:lang w:bidi="ar-IQ"/>
        </w:rPr>
        <w:t xml:space="preserve">       </w:t>
      </w:r>
      <w:r w:rsidRPr="009B7C73">
        <w:rPr>
          <w:rFonts w:hint="cs"/>
          <w:sz w:val="32"/>
          <w:szCs w:val="32"/>
          <w:rtl/>
          <w:lang w:bidi="ar-IQ"/>
        </w:rPr>
        <w:t>الصف الأول</w:t>
      </w:r>
      <w:r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 w:rsidRPr="009B7C73">
        <w:rPr>
          <w:rFonts w:hint="cs"/>
          <w:sz w:val="32"/>
          <w:szCs w:val="32"/>
          <w:rtl/>
          <w:lang w:bidi="ar-IQ"/>
        </w:rPr>
        <w:t>/</w:t>
      </w:r>
      <w:proofErr w:type="spellEnd"/>
      <w:r w:rsidRPr="009B7C73">
        <w:rPr>
          <w:rFonts w:hint="cs"/>
          <w:sz w:val="32"/>
          <w:szCs w:val="32"/>
          <w:rtl/>
          <w:lang w:bidi="ar-IQ"/>
        </w:rPr>
        <w:t xml:space="preserve"> صباحي ومسائي</w:t>
      </w:r>
      <w:r>
        <w:rPr>
          <w:rFonts w:hint="cs"/>
          <w:sz w:val="40"/>
          <w:szCs w:val="40"/>
          <w:rtl/>
          <w:lang w:bidi="ar-IQ"/>
        </w:rPr>
        <w:t xml:space="preserve">  </w:t>
      </w:r>
    </w:p>
    <w:p w:rsidR="003733DA" w:rsidRDefault="003733DA" w:rsidP="003733DA">
      <w:pPr>
        <w:ind w:right="-851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1 </w:t>
      </w:r>
      <w:proofErr w:type="spellStart"/>
      <w:r>
        <w:rPr>
          <w:sz w:val="32"/>
          <w:szCs w:val="32"/>
          <w:rtl/>
          <w:lang w:bidi="ar-IQ"/>
        </w:rPr>
        <w:t>.</w:t>
      </w:r>
      <w:proofErr w:type="spellEnd"/>
      <w:r>
        <w:rPr>
          <w:sz w:val="32"/>
          <w:szCs w:val="32"/>
          <w:rtl/>
          <w:lang w:bidi="ar-IQ"/>
        </w:rPr>
        <w:t xml:space="preserve"> الفن الإسلامي</w:t>
      </w:r>
    </w:p>
    <w:p w:rsidR="003733DA" w:rsidRDefault="003733DA" w:rsidP="003733DA">
      <w:pPr>
        <w:ind w:right="-851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الإسلام والتصوير  </w:t>
      </w:r>
    </w:p>
    <w:p w:rsidR="003733DA" w:rsidRDefault="003733DA" w:rsidP="003733DA">
      <w:pPr>
        <w:ind w:right="-851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مدرسة بغداد للتصوير الإسلامي </w:t>
      </w:r>
    </w:p>
    <w:p w:rsidR="003733DA" w:rsidRDefault="003733DA" w:rsidP="003733DA">
      <w:pPr>
        <w:ind w:right="-851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مميزات مدرسة بغداد للتصوير </w:t>
      </w:r>
    </w:p>
    <w:p w:rsidR="003733DA" w:rsidRDefault="003733DA" w:rsidP="003733DA">
      <w:pPr>
        <w:ind w:right="-851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العمارة الإسلامية </w:t>
      </w:r>
    </w:p>
    <w:p w:rsidR="003733DA" w:rsidRDefault="003733DA" w:rsidP="003733DA">
      <w:pPr>
        <w:ind w:right="-851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مظاهر العمارة الإسلامية أ </w:t>
      </w:r>
      <w:proofErr w:type="spellStart"/>
      <w:r>
        <w:rPr>
          <w:sz w:val="32"/>
          <w:szCs w:val="32"/>
          <w:rtl/>
          <w:lang w:bidi="ar-IQ"/>
        </w:rPr>
        <w:t>.</w:t>
      </w:r>
      <w:proofErr w:type="spellEnd"/>
      <w:r>
        <w:rPr>
          <w:sz w:val="32"/>
          <w:szCs w:val="32"/>
          <w:rtl/>
          <w:lang w:bidi="ar-IQ"/>
        </w:rPr>
        <w:t xml:space="preserve"> الأعمدة والتيجان  ب </w:t>
      </w:r>
      <w:proofErr w:type="spellStart"/>
      <w:r>
        <w:rPr>
          <w:sz w:val="32"/>
          <w:szCs w:val="32"/>
          <w:rtl/>
          <w:lang w:bidi="ar-IQ"/>
        </w:rPr>
        <w:t>.</w:t>
      </w:r>
      <w:proofErr w:type="spellEnd"/>
      <w:r>
        <w:rPr>
          <w:sz w:val="32"/>
          <w:szCs w:val="32"/>
          <w:rtl/>
          <w:lang w:bidi="ar-IQ"/>
        </w:rPr>
        <w:t xml:space="preserve"> الأقواس ج </w:t>
      </w:r>
      <w:proofErr w:type="spellStart"/>
      <w:r>
        <w:rPr>
          <w:sz w:val="32"/>
          <w:szCs w:val="32"/>
          <w:rtl/>
          <w:lang w:bidi="ar-IQ"/>
        </w:rPr>
        <w:t>.</w:t>
      </w:r>
      <w:proofErr w:type="spellEnd"/>
      <w:r>
        <w:rPr>
          <w:sz w:val="32"/>
          <w:szCs w:val="32"/>
          <w:rtl/>
          <w:lang w:bidi="ar-IQ"/>
        </w:rPr>
        <w:t xml:space="preserve"> </w:t>
      </w:r>
      <w:proofErr w:type="spellStart"/>
      <w:r>
        <w:rPr>
          <w:sz w:val="32"/>
          <w:szCs w:val="32"/>
          <w:rtl/>
          <w:lang w:bidi="ar-IQ"/>
        </w:rPr>
        <w:t>المقرنصات</w:t>
      </w:r>
      <w:proofErr w:type="spellEnd"/>
      <w:r>
        <w:rPr>
          <w:sz w:val="32"/>
          <w:szCs w:val="32"/>
          <w:rtl/>
          <w:lang w:bidi="ar-IQ"/>
        </w:rPr>
        <w:t xml:space="preserve">   د </w:t>
      </w:r>
      <w:proofErr w:type="spellStart"/>
      <w:r>
        <w:rPr>
          <w:sz w:val="32"/>
          <w:szCs w:val="32"/>
          <w:rtl/>
          <w:lang w:bidi="ar-IQ"/>
        </w:rPr>
        <w:t>.</w:t>
      </w:r>
      <w:proofErr w:type="spellEnd"/>
      <w:r>
        <w:rPr>
          <w:sz w:val="32"/>
          <w:szCs w:val="32"/>
          <w:rtl/>
          <w:lang w:bidi="ar-IQ"/>
        </w:rPr>
        <w:t xml:space="preserve"> القباب هـ </w:t>
      </w:r>
      <w:proofErr w:type="spellStart"/>
      <w:r>
        <w:rPr>
          <w:sz w:val="32"/>
          <w:szCs w:val="32"/>
          <w:rtl/>
          <w:lang w:bidi="ar-IQ"/>
        </w:rPr>
        <w:t>.</w:t>
      </w:r>
      <w:proofErr w:type="spellEnd"/>
      <w:r>
        <w:rPr>
          <w:sz w:val="32"/>
          <w:szCs w:val="32"/>
          <w:rtl/>
          <w:lang w:bidi="ar-IQ"/>
        </w:rPr>
        <w:t xml:space="preserve"> المآذن  ح </w:t>
      </w:r>
      <w:proofErr w:type="spellStart"/>
      <w:r>
        <w:rPr>
          <w:sz w:val="32"/>
          <w:szCs w:val="32"/>
          <w:rtl/>
          <w:lang w:bidi="ar-IQ"/>
        </w:rPr>
        <w:t>.</w:t>
      </w:r>
      <w:proofErr w:type="spellEnd"/>
      <w:r>
        <w:rPr>
          <w:sz w:val="32"/>
          <w:szCs w:val="32"/>
          <w:rtl/>
          <w:lang w:bidi="ar-IQ"/>
        </w:rPr>
        <w:t xml:space="preserve"> المحاريب  ك </w:t>
      </w:r>
      <w:proofErr w:type="spellStart"/>
      <w:r>
        <w:rPr>
          <w:sz w:val="32"/>
          <w:szCs w:val="32"/>
          <w:rtl/>
          <w:lang w:bidi="ar-IQ"/>
        </w:rPr>
        <w:t>.</w:t>
      </w:r>
      <w:proofErr w:type="spellEnd"/>
      <w:r>
        <w:rPr>
          <w:sz w:val="32"/>
          <w:szCs w:val="32"/>
          <w:rtl/>
          <w:lang w:bidi="ar-IQ"/>
        </w:rPr>
        <w:t xml:space="preserve"> الزخرفة الهندسية والنباتية </w:t>
      </w:r>
      <w:proofErr w:type="spellStart"/>
      <w:r>
        <w:rPr>
          <w:sz w:val="32"/>
          <w:szCs w:val="32"/>
          <w:rtl/>
          <w:lang w:bidi="ar-IQ"/>
        </w:rPr>
        <w:t>(</w:t>
      </w:r>
      <w:proofErr w:type="spellEnd"/>
      <w:r>
        <w:rPr>
          <w:sz w:val="32"/>
          <w:szCs w:val="32"/>
          <w:rtl/>
          <w:lang w:bidi="ar-IQ"/>
        </w:rPr>
        <w:t xml:space="preserve"> </w:t>
      </w:r>
      <w:proofErr w:type="spellStart"/>
      <w:r>
        <w:rPr>
          <w:sz w:val="32"/>
          <w:szCs w:val="32"/>
          <w:rtl/>
          <w:lang w:bidi="ar-IQ"/>
        </w:rPr>
        <w:t>الأربيسك</w:t>
      </w:r>
      <w:proofErr w:type="spellEnd"/>
      <w:r>
        <w:rPr>
          <w:sz w:val="32"/>
          <w:szCs w:val="32"/>
          <w:rtl/>
          <w:lang w:bidi="ar-IQ"/>
        </w:rPr>
        <w:t xml:space="preserve"> </w:t>
      </w:r>
      <w:proofErr w:type="spellStart"/>
      <w:r>
        <w:rPr>
          <w:sz w:val="32"/>
          <w:szCs w:val="32"/>
          <w:rtl/>
          <w:lang w:bidi="ar-IQ"/>
        </w:rPr>
        <w:t>)</w:t>
      </w:r>
      <w:proofErr w:type="spellEnd"/>
      <w:r>
        <w:rPr>
          <w:sz w:val="32"/>
          <w:szCs w:val="32"/>
          <w:rtl/>
          <w:lang w:bidi="ar-IQ"/>
        </w:rPr>
        <w:t xml:space="preserve"> ل </w:t>
      </w:r>
      <w:proofErr w:type="spellStart"/>
      <w:r>
        <w:rPr>
          <w:sz w:val="32"/>
          <w:szCs w:val="32"/>
          <w:rtl/>
          <w:lang w:bidi="ar-IQ"/>
        </w:rPr>
        <w:t>.</w:t>
      </w:r>
      <w:proofErr w:type="spellEnd"/>
      <w:r>
        <w:rPr>
          <w:sz w:val="32"/>
          <w:szCs w:val="32"/>
          <w:rtl/>
          <w:lang w:bidi="ar-IQ"/>
        </w:rPr>
        <w:t xml:space="preserve"> الزخارف الكتابية </w:t>
      </w:r>
      <w:proofErr w:type="spellStart"/>
      <w:r>
        <w:rPr>
          <w:sz w:val="32"/>
          <w:szCs w:val="32"/>
          <w:rtl/>
          <w:lang w:bidi="ar-IQ"/>
        </w:rPr>
        <w:t>.</w:t>
      </w:r>
      <w:proofErr w:type="spellEnd"/>
    </w:p>
    <w:p w:rsidR="003733DA" w:rsidRDefault="003733DA" w:rsidP="003733DA">
      <w:pPr>
        <w:ind w:right="-851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الفن في  أوربا </w:t>
      </w:r>
    </w:p>
    <w:p w:rsidR="003733DA" w:rsidRDefault="003733DA" w:rsidP="003733DA">
      <w:pPr>
        <w:ind w:right="-851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عصر النهضة الايطالي </w:t>
      </w:r>
    </w:p>
    <w:p w:rsidR="003733DA" w:rsidRDefault="003733DA" w:rsidP="003733DA">
      <w:pPr>
        <w:ind w:right="-851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أسباب النهضة في ايطاليا </w:t>
      </w:r>
    </w:p>
    <w:p w:rsidR="003733DA" w:rsidRDefault="003733DA" w:rsidP="003733DA">
      <w:pPr>
        <w:ind w:right="-851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عصر النهضة المبكر </w:t>
      </w:r>
    </w:p>
    <w:p w:rsidR="003733DA" w:rsidRDefault="003733DA" w:rsidP="003733DA">
      <w:pPr>
        <w:ind w:right="-851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التصوير في عصر النهضة </w:t>
      </w:r>
    </w:p>
    <w:p w:rsidR="003733DA" w:rsidRDefault="003733DA" w:rsidP="003733DA">
      <w:pPr>
        <w:ind w:right="-851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الفن في القرن السادس عشر </w:t>
      </w:r>
    </w:p>
    <w:p w:rsidR="003733DA" w:rsidRDefault="003733DA" w:rsidP="003733DA">
      <w:pPr>
        <w:ind w:right="-851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عصر النهضة الذهبي في ايطاليا </w:t>
      </w:r>
    </w:p>
    <w:p w:rsidR="003733DA" w:rsidRDefault="003733DA" w:rsidP="003733DA">
      <w:pPr>
        <w:ind w:right="-851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المميزات الفنية في المرحلة الذهبي </w:t>
      </w:r>
    </w:p>
    <w:p w:rsidR="003733DA" w:rsidRDefault="003733DA" w:rsidP="003733DA">
      <w:pPr>
        <w:ind w:right="-851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أشهر فناني وأشهر لوحاتهم عصر النهضة ـ </w:t>
      </w:r>
      <w:proofErr w:type="spellStart"/>
      <w:r>
        <w:rPr>
          <w:sz w:val="32"/>
          <w:szCs w:val="32"/>
          <w:rtl/>
          <w:lang w:bidi="ar-IQ"/>
        </w:rPr>
        <w:t>دافنشي</w:t>
      </w:r>
      <w:proofErr w:type="spellEnd"/>
      <w:r>
        <w:rPr>
          <w:sz w:val="32"/>
          <w:szCs w:val="32"/>
          <w:rtl/>
          <w:lang w:bidi="ar-IQ"/>
        </w:rPr>
        <w:t xml:space="preserve"> ـ  انجلوا ـ </w:t>
      </w:r>
      <w:proofErr w:type="spellStart"/>
      <w:r>
        <w:rPr>
          <w:sz w:val="32"/>
          <w:szCs w:val="32"/>
          <w:rtl/>
          <w:lang w:bidi="ar-IQ"/>
        </w:rPr>
        <w:t>رافائيل</w:t>
      </w:r>
      <w:proofErr w:type="spellEnd"/>
      <w:r>
        <w:rPr>
          <w:sz w:val="32"/>
          <w:szCs w:val="32"/>
          <w:rtl/>
          <w:lang w:bidi="ar-IQ"/>
        </w:rPr>
        <w:t xml:space="preserve"> </w:t>
      </w:r>
      <w:proofErr w:type="spellStart"/>
      <w:r>
        <w:rPr>
          <w:sz w:val="32"/>
          <w:szCs w:val="32"/>
          <w:rtl/>
          <w:lang w:bidi="ar-IQ"/>
        </w:rPr>
        <w:t>.</w:t>
      </w:r>
      <w:proofErr w:type="spellEnd"/>
    </w:p>
    <w:p w:rsidR="003733DA" w:rsidRDefault="003733DA" w:rsidP="003733DA">
      <w:pPr>
        <w:ind w:right="-851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عصر </w:t>
      </w:r>
      <w:proofErr w:type="spellStart"/>
      <w:r>
        <w:rPr>
          <w:sz w:val="32"/>
          <w:szCs w:val="32"/>
          <w:rtl/>
          <w:lang w:bidi="ar-IQ"/>
        </w:rPr>
        <w:t>الباروك</w:t>
      </w:r>
      <w:proofErr w:type="spellEnd"/>
      <w:r>
        <w:rPr>
          <w:sz w:val="32"/>
          <w:szCs w:val="32"/>
          <w:rtl/>
          <w:lang w:bidi="ar-IQ"/>
        </w:rPr>
        <w:t xml:space="preserve"> </w:t>
      </w:r>
    </w:p>
    <w:p w:rsidR="003733DA" w:rsidRDefault="003733DA" w:rsidP="003733DA">
      <w:pPr>
        <w:ind w:right="-851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المميزات الفنية لعصر </w:t>
      </w:r>
      <w:proofErr w:type="spellStart"/>
      <w:r>
        <w:rPr>
          <w:sz w:val="32"/>
          <w:szCs w:val="32"/>
          <w:rtl/>
          <w:lang w:bidi="ar-IQ"/>
        </w:rPr>
        <w:t>الباروك</w:t>
      </w:r>
      <w:proofErr w:type="spellEnd"/>
      <w:r>
        <w:rPr>
          <w:sz w:val="32"/>
          <w:szCs w:val="32"/>
          <w:rtl/>
          <w:lang w:bidi="ar-IQ"/>
        </w:rPr>
        <w:t xml:space="preserve"> </w:t>
      </w:r>
    </w:p>
    <w:p w:rsidR="003733DA" w:rsidRDefault="003733DA" w:rsidP="003733DA">
      <w:pPr>
        <w:ind w:right="-851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أشهر فناني وأشهر لوحاتهم عصر </w:t>
      </w:r>
      <w:proofErr w:type="spellStart"/>
      <w:r>
        <w:rPr>
          <w:sz w:val="32"/>
          <w:szCs w:val="32"/>
          <w:rtl/>
          <w:lang w:bidi="ar-IQ"/>
        </w:rPr>
        <w:t>الباروك</w:t>
      </w:r>
      <w:proofErr w:type="spellEnd"/>
      <w:r>
        <w:rPr>
          <w:sz w:val="32"/>
          <w:szCs w:val="32"/>
          <w:rtl/>
          <w:lang w:bidi="ar-IQ"/>
        </w:rPr>
        <w:t xml:space="preserve"> ـ برنيني ـ </w:t>
      </w:r>
      <w:proofErr w:type="spellStart"/>
      <w:r>
        <w:rPr>
          <w:sz w:val="32"/>
          <w:szCs w:val="32"/>
          <w:rtl/>
          <w:lang w:bidi="ar-IQ"/>
        </w:rPr>
        <w:t>روبنز</w:t>
      </w:r>
      <w:proofErr w:type="spellEnd"/>
      <w:r>
        <w:rPr>
          <w:sz w:val="32"/>
          <w:szCs w:val="32"/>
          <w:rtl/>
          <w:lang w:bidi="ar-IQ"/>
        </w:rPr>
        <w:t xml:space="preserve"> ـ رامبرانت </w:t>
      </w:r>
      <w:proofErr w:type="spellStart"/>
      <w:r>
        <w:rPr>
          <w:sz w:val="32"/>
          <w:szCs w:val="32"/>
          <w:rtl/>
          <w:lang w:bidi="ar-IQ"/>
        </w:rPr>
        <w:t>.</w:t>
      </w:r>
      <w:proofErr w:type="spellEnd"/>
    </w:p>
    <w:p w:rsidR="003733DA" w:rsidRDefault="003733DA" w:rsidP="003733DA">
      <w:pPr>
        <w:ind w:right="-851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الفن في القرن التاسع عشر </w:t>
      </w:r>
    </w:p>
    <w:p w:rsidR="003733DA" w:rsidRDefault="003733DA" w:rsidP="003733DA">
      <w:pPr>
        <w:ind w:right="-851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lastRenderedPageBreak/>
        <w:t xml:space="preserve">الكلاسيكية الجديدة </w:t>
      </w:r>
    </w:p>
    <w:p w:rsidR="003733DA" w:rsidRDefault="003733DA" w:rsidP="003733DA">
      <w:pPr>
        <w:ind w:right="-851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المميزات الفنية للكلاسيكية الجديدة </w:t>
      </w:r>
    </w:p>
    <w:p w:rsidR="003733DA" w:rsidRDefault="003733DA" w:rsidP="003733DA">
      <w:pPr>
        <w:ind w:right="-851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أشهر فناني وأشهر لوحاتهم الكلاسيكية الجديدة ـ دافيد </w:t>
      </w:r>
    </w:p>
    <w:p w:rsidR="003733DA" w:rsidRDefault="003733DA" w:rsidP="003733DA">
      <w:pPr>
        <w:ind w:right="-851"/>
        <w:rPr>
          <w:sz w:val="32"/>
          <w:szCs w:val="32"/>
          <w:rtl/>
          <w:lang w:bidi="ar-IQ"/>
        </w:rPr>
      </w:pPr>
      <w:proofErr w:type="spellStart"/>
      <w:r>
        <w:rPr>
          <w:sz w:val="32"/>
          <w:szCs w:val="32"/>
          <w:rtl/>
          <w:lang w:bidi="ar-IQ"/>
        </w:rPr>
        <w:t>الومانتيكية</w:t>
      </w:r>
      <w:proofErr w:type="spellEnd"/>
      <w:r>
        <w:rPr>
          <w:sz w:val="32"/>
          <w:szCs w:val="32"/>
          <w:rtl/>
          <w:lang w:bidi="ar-IQ"/>
        </w:rPr>
        <w:t xml:space="preserve"> </w:t>
      </w:r>
    </w:p>
    <w:p w:rsidR="003733DA" w:rsidRDefault="003733DA" w:rsidP="003733DA">
      <w:pPr>
        <w:ind w:right="-851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مميزات </w:t>
      </w:r>
      <w:proofErr w:type="spellStart"/>
      <w:r>
        <w:rPr>
          <w:sz w:val="32"/>
          <w:szCs w:val="32"/>
          <w:rtl/>
          <w:lang w:bidi="ar-IQ"/>
        </w:rPr>
        <w:t>الرومانتيكية</w:t>
      </w:r>
      <w:proofErr w:type="spellEnd"/>
      <w:r>
        <w:rPr>
          <w:sz w:val="32"/>
          <w:szCs w:val="32"/>
          <w:rtl/>
          <w:lang w:bidi="ar-IQ"/>
        </w:rPr>
        <w:t xml:space="preserve"> </w:t>
      </w:r>
    </w:p>
    <w:p w:rsidR="003733DA" w:rsidRDefault="003733DA" w:rsidP="003733DA">
      <w:pPr>
        <w:ind w:right="-851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أشهر فناني وأشهر لوحاتهم </w:t>
      </w:r>
      <w:proofErr w:type="spellStart"/>
      <w:r>
        <w:rPr>
          <w:sz w:val="32"/>
          <w:szCs w:val="32"/>
          <w:rtl/>
          <w:lang w:bidi="ar-IQ"/>
        </w:rPr>
        <w:t>الرومانتيكية</w:t>
      </w:r>
      <w:proofErr w:type="spellEnd"/>
      <w:r>
        <w:rPr>
          <w:sz w:val="32"/>
          <w:szCs w:val="32"/>
          <w:rtl/>
          <w:lang w:bidi="ar-IQ"/>
        </w:rPr>
        <w:t xml:space="preserve"> </w:t>
      </w:r>
      <w:proofErr w:type="spellStart"/>
      <w:r>
        <w:rPr>
          <w:sz w:val="32"/>
          <w:szCs w:val="32"/>
          <w:rtl/>
          <w:lang w:bidi="ar-IQ"/>
        </w:rPr>
        <w:t>جريكو</w:t>
      </w:r>
      <w:proofErr w:type="spellEnd"/>
      <w:r>
        <w:rPr>
          <w:sz w:val="32"/>
          <w:szCs w:val="32"/>
          <w:rtl/>
          <w:lang w:bidi="ar-IQ"/>
        </w:rPr>
        <w:t xml:space="preserve"> ـ </w:t>
      </w:r>
      <w:proofErr w:type="spellStart"/>
      <w:r>
        <w:rPr>
          <w:sz w:val="32"/>
          <w:szCs w:val="32"/>
          <w:rtl/>
          <w:lang w:bidi="ar-IQ"/>
        </w:rPr>
        <w:t>ديلاكروا</w:t>
      </w:r>
      <w:proofErr w:type="spellEnd"/>
      <w:r>
        <w:rPr>
          <w:sz w:val="32"/>
          <w:szCs w:val="32"/>
          <w:rtl/>
          <w:lang w:bidi="ar-IQ"/>
        </w:rPr>
        <w:t xml:space="preserve"> ـ كويا </w:t>
      </w:r>
    </w:p>
    <w:p w:rsidR="003733DA" w:rsidRDefault="003733DA" w:rsidP="003733DA">
      <w:pPr>
        <w:ind w:right="-851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الواقعية </w:t>
      </w:r>
    </w:p>
    <w:p w:rsidR="003733DA" w:rsidRDefault="003733DA" w:rsidP="003733DA">
      <w:pPr>
        <w:ind w:right="-851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مميزات الواقعية </w:t>
      </w:r>
    </w:p>
    <w:p w:rsidR="003733DA" w:rsidRDefault="003733DA" w:rsidP="003733DA">
      <w:pPr>
        <w:ind w:right="-851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أشهر فناني وأشهر لوحاتهم الواقعية ـ </w:t>
      </w:r>
      <w:proofErr w:type="spellStart"/>
      <w:r>
        <w:rPr>
          <w:sz w:val="32"/>
          <w:szCs w:val="32"/>
          <w:rtl/>
          <w:lang w:bidi="ar-IQ"/>
        </w:rPr>
        <w:t>كوربيه</w:t>
      </w:r>
      <w:proofErr w:type="spellEnd"/>
      <w:r>
        <w:rPr>
          <w:sz w:val="32"/>
          <w:szCs w:val="32"/>
          <w:rtl/>
          <w:lang w:bidi="ar-IQ"/>
        </w:rPr>
        <w:t xml:space="preserve"> </w:t>
      </w:r>
    </w:p>
    <w:p w:rsidR="003733DA" w:rsidRDefault="003733DA" w:rsidP="003733DA">
      <w:pPr>
        <w:ind w:right="-851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الانطباعية </w:t>
      </w:r>
    </w:p>
    <w:p w:rsidR="003733DA" w:rsidRDefault="003733DA" w:rsidP="003733DA">
      <w:pPr>
        <w:ind w:right="-851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مميزات الانطباعية </w:t>
      </w:r>
    </w:p>
    <w:p w:rsidR="003733DA" w:rsidRDefault="003733DA" w:rsidP="003733DA">
      <w:pPr>
        <w:ind w:right="-851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أشهر فناني وأشهر لوحاتهم الانطباعية </w:t>
      </w:r>
      <w:proofErr w:type="spellStart"/>
      <w:r>
        <w:rPr>
          <w:sz w:val="32"/>
          <w:szCs w:val="32"/>
          <w:rtl/>
          <w:lang w:bidi="ar-IQ"/>
        </w:rPr>
        <w:t>مونيه</w:t>
      </w:r>
      <w:proofErr w:type="spellEnd"/>
      <w:r>
        <w:rPr>
          <w:sz w:val="32"/>
          <w:szCs w:val="32"/>
          <w:rtl/>
          <w:lang w:bidi="ar-IQ"/>
        </w:rPr>
        <w:t xml:space="preserve"> ـ سيزان ـ </w:t>
      </w:r>
      <w:proofErr w:type="spellStart"/>
      <w:r>
        <w:rPr>
          <w:sz w:val="32"/>
          <w:szCs w:val="32"/>
          <w:rtl/>
          <w:lang w:bidi="ar-IQ"/>
        </w:rPr>
        <w:t>ديجا</w:t>
      </w:r>
      <w:proofErr w:type="spellEnd"/>
      <w:r>
        <w:rPr>
          <w:sz w:val="32"/>
          <w:szCs w:val="32"/>
          <w:rtl/>
          <w:lang w:bidi="ar-IQ"/>
        </w:rPr>
        <w:t xml:space="preserve"> ـ كوخ ـ </w:t>
      </w:r>
      <w:proofErr w:type="spellStart"/>
      <w:r>
        <w:rPr>
          <w:sz w:val="32"/>
          <w:szCs w:val="32"/>
          <w:rtl/>
          <w:lang w:bidi="ar-IQ"/>
        </w:rPr>
        <w:t>رودان</w:t>
      </w:r>
      <w:proofErr w:type="spellEnd"/>
      <w:r>
        <w:rPr>
          <w:sz w:val="32"/>
          <w:szCs w:val="32"/>
          <w:rtl/>
          <w:lang w:bidi="ar-IQ"/>
        </w:rPr>
        <w:t xml:space="preserve"> </w:t>
      </w:r>
    </w:p>
    <w:p w:rsidR="003733DA" w:rsidRDefault="003733DA" w:rsidP="003733DA">
      <w:pPr>
        <w:ind w:right="-851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الفن في قرن العشرين </w:t>
      </w:r>
    </w:p>
    <w:p w:rsidR="003733DA" w:rsidRDefault="003733DA" w:rsidP="003733DA">
      <w:pPr>
        <w:ind w:right="-851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تيارات القرن العشرين </w:t>
      </w:r>
      <w:proofErr w:type="spellStart"/>
      <w:r>
        <w:rPr>
          <w:sz w:val="32"/>
          <w:szCs w:val="32"/>
          <w:rtl/>
          <w:lang w:bidi="ar-IQ"/>
        </w:rPr>
        <w:t>.</w:t>
      </w:r>
      <w:proofErr w:type="spellEnd"/>
    </w:p>
    <w:p w:rsidR="003733DA" w:rsidRDefault="003733DA" w:rsidP="003733DA">
      <w:pPr>
        <w:ind w:right="-851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</w:t>
      </w:r>
    </w:p>
    <w:p w:rsidR="00BA2A5A" w:rsidRDefault="00BA2A5A">
      <w:pPr>
        <w:rPr>
          <w:lang w:bidi="ar-IQ"/>
        </w:rPr>
      </w:pPr>
    </w:p>
    <w:sectPr w:rsidR="00BA2A5A" w:rsidSect="00BA2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733DA"/>
    <w:rsid w:val="0011468D"/>
    <w:rsid w:val="003733DA"/>
    <w:rsid w:val="007C787D"/>
    <w:rsid w:val="008D04DC"/>
    <w:rsid w:val="00BA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DA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</dc:creator>
  <cp:lastModifiedBy>salah</cp:lastModifiedBy>
  <cp:revision>1</cp:revision>
  <dcterms:created xsi:type="dcterms:W3CDTF">2017-04-09T15:46:00Z</dcterms:created>
  <dcterms:modified xsi:type="dcterms:W3CDTF">2017-04-09T15:46:00Z</dcterms:modified>
</cp:coreProperties>
</file>