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>
      <w:pPr>
        <w:rPr>
          <w:rFonts w:hint="cs"/>
          <w:rtl/>
          <w:lang w:bidi="ar-IQ"/>
        </w:rPr>
      </w:pP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المفعول فيه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اسم منصوب يبين زمن الفعل أَو مكانه مثل: "حضرت يومَ الخميس أَمامَ القاضي"،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فـ"يومَ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الخميس" بينت زمن الفعل،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و"أَمامَ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القاضي" بينت مكانه.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وجميع أَسماءِ الزمان يجوز أَن تنصب على الظرفية، أَما أَسماءُ المكان فلا يصلح للنصب منها إلا اسم المكان المشتق، وإلا المبهمات غير ذات الحدود كأَسماءِ الجهات الست: "فوق وتحت ويمين وشمال وأَمام وخلف"، وكأَسماءِ المقادير مثل الذراع والمتر والميل والفرسخ تقول: سرت خلفَ والدي، ومشيت ميلاً وزحفت الأَفعى متراً، وجلست مجلسَ المعلم، أَما ظروف المكان المختصة "ذات الحدود" فلا تنصب بل تجر بـ"في" مثل: جلست في القاعة وصليت في المعبد.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ولابدَّ في كل ظرف من متعلَّق يتعلَّق به، فعلاً أَو شبهَ فعل كالمصدر والمشتقات مثل: "أَنت مسافرٌ غداً - أَخوك مطروحٌ أَرضاً"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فـ"غداً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" تتعلق باسم الفاعل مسافر وهي تدل على زمن السفر،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و"أَرضاً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" تتعلق باسم المفعول "مطروح" وتدل على مكان الطرح، ويجوز حذف المتعلق إذا دلت عليه قرينة كما إذا سأَلك سائل: "أَين جلست؟ " فتقول: "تحت الشجرة"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فـ"تحتَ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" مفعول فيه ظرف مكان منصوب متعلق بـ"جلست" المقدّرة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في الجواب والمحذوفة لورودها في السؤال.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وإِذا لم يذكر متعلق الظرف علقناه بمحذوف يناسب جملته "أَنت تحت الشجرة" يتعلق الظرف بـ"كائن" خبر، وفي الجملة "مررت برجلٍ عند المنعطف" يتعلق بـ"كائن" صفة: برجلٍ كائنٍ عند المنعطف، وفي الجملة "رأَيت أَخاك أَمامي" يتعلق بحال والتقدير: رأَيت أَخاك كائناً أَمامي، وفي الجملة "جاءَ الذي عندك" يتعلق بالصلة المحذوفة وتقديرها جاءَ الذي كان عندك، وفي جملة الاشتغال: "وقتَ الفجر سافرت فيه" التقدير "سافرت وقتَ الفجر سافرت فيه".. وهكذا.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نائب الظرف: ينوب عن الظرف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مايلي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1-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صفته: انتظرت طويلاً من الزمن شرقيَّ المحطة، "انتظرت زمناً طويلاً مكاناً شرقيَّ المحطة".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2-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الإِشارة إليه: فرحت هذا اليومَ قابعاً في داري.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3-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عدده المميَّز: لزمت فراشي عشرين يوماً - سرت خمسةَ أَميال.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4-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كل وبعض "مضافتين للظرف": مشيت بعضَ الطريق ثم هرولت كلَّ الميليْن الباقييْن.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5-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المصدر المتضمن معنى الظرف: استيقظت طلوعَ الشمس = وقت طلوع الشمس، كان ذلك خفوق النجم، وقفت قراءةَ آيتين = زمن قراءَة آيتين، ذهب نحوَ النهر = مكاناً نحو النهر.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6-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بعد "في" الظرفية المحذوفة: أَحقاً أَنك موافق = أفي حقٍّ أنك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موافق، أَنت - غيرَ شك - محقٌ = أَنت - في غير شك - محق، ظناً مني نجح أَخوك = في ظن مني نجح أَخوك.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ملاحظة: وردت عن العرب ظروف سماعية في الجمل الآتية: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1-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هو مني مزجرَ الكلب "أَي في مكان قريب بحيث يسمع الكلبُ زجر صاحبه له".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2-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هو مني مقعدَ القابلة "أي قريب جداً".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3-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هو مني مناطَ الثريا "أي بعيد جداً".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4-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حينئذ الآنَ "يقال لمن يطيل الحديث عما مضى، والتقدير: كان ذلك حينئذ فاسمع الآن".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الظروف المتصرفة وغيرها: من الظروف ما يستعمل ظرفاً وغير ظرف كأَكثر أَسماءِ الزمان والمكان، إِذ تجيءُ فاعلاً ومفعولاً ومجرورة.. إلخ فيقال لها ظروف متصرفة: يومُ الخميس قريب، أُحب ساعةَ الصبح، الميلُ ثلث الفرسخِ.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أَما ما لا يستعمل إِلا ظرفاً أَو شبه ظرف "مجروراً بمن" فيسمى ظرفاً غير متصرف مثل "إذا، قبل، بعد، قطُّ": ما كذبتن قطُّ، سأحضر من بعد العصر.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* * *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الظروف المبنية: الظروف منها معرب ومنها مبني يلازم حالة واحدة، وقد عرفت أًمثلة الظروف المعربة وإليك أَهم الظروف المبنية: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ظروف المكان المبنية: اجلس حيثُ انتهى بك المجلس - اذهب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من حيث أَتيت - سافر إلى حيثُ أَنت رابح. تضافُ "حيثُ" دائماً إلى الجمل الفعلية أَو الاسمية.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هنا - قف هنا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ثَمَّ - اجلس ثَمَّ، قف ثَمَّةَ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أين - أين سافرت؟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عل - أتكلمنا من علُ؟ انحدر الصخر من علٍ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دون - الكتاب دونَ الرف. قدامَ، أَمامَ، وراءَ، خلفَ، أسفلَ، أعلى.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2-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ظروف الزمان المبنية: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إذا للزمن المستقبل: إذا جاءَ أخوك فأَخبرني. وهو متعلق بجواب الشرط.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إذْ للزمن الماضي: كان ذلك إذْ وقع الزلزال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أيان: يسأَل أيانَ يوم المعركة.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قطُّ: ظرف لاستغراق الزمن الماضي: ما كذبت قطُّ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عوض: ظرف لاستغراق الزمن المستقبل: لن أَفعله عوضُ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بينا وبينما: بينا أَنا واقف حضر أَخوك - دخل خالد بينما نحن نتحاور "الأَلف، وما زائدتان".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أمسِ: حضر الأَمير أَمسِ - أَمسِ خير منَ اليوم.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ريثَ: قف ريثَ أُصلي - انتظرت ريثما حضر. "ريث أَصلها مصدر من راث يريث بمعنى أَبطأَ"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لمَّا: للزمان الماضي وتدخل على فعلين ماضيين: لما قرأَ أُعجبنا به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مُذ، منذُ: للزمان الماضي: ما جبنت منذُ عقلت - انقطع أَخوك مذ يومُ الأحد = مذ يومِ الأَحد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ظروف مشتركة للزمان والمكان: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أَنَّى: أَنَّى حضرت؟: "متى"، أَنَّى تجلسْ تسترح "أَين".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عند: إِذا استعملت للمكان كانت للأَعيان الحاضرة والغائبة ولأَسماءِ المعاني على السواءِ: عندي خمسون أَلف دينار في بِرْن - عندَك فهمٌ - خرج من عندي - سافر عند الغروب.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لدى: لا تستعمل إِلا للأَعيان الحاضرة: لديَّ عشرة دنانير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"إذا كانت حاضرة معك"، حضر لدى طلوع الشمس.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لدُنْ: {وَعَلَّمْناهُ مِنْ لَدُنّا عِلْماً} 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هذا وإذا أُضيف الظرف المتصرف المعرب إلى جملة جاز بناؤُه على الفتح وجاز إعرابه مثل: {هَذا يَوْمُ يَنْفَعُ الصّادِقِينَ صِدْقُهُمْ} ، إلا أَن الأَحسن مراعاة الكلمة التي بعدها فإن كانت معربة أُعرب. وإن كانت مبنيةً مثل "على حينَ عاتبت المشيب على الصبا" بني.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800000"/>
          <w:sz w:val="44"/>
          <w:szCs w:val="44"/>
          <w:rtl/>
          <w:lang w:bidi="ar-IQ"/>
        </w:rPr>
        <w:t>الشواهد: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1-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فبينا نسوسُ الناس والأَمر أَمرنا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إِذا نحن فيه سوقةٌ نتنصف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حرقة بنت النعمان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2-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وندمانٍ يزيد الكأْسَ طيباً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سقيت إِذا تغورت النجوم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البرج بن مسهر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lastRenderedPageBreak/>
        <w:t>3-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{وَإِذا رَأَيْتَ ثَمَّ رَأَيْتَ نَعِيماً وَمُلْكاً كَبِيراً} [سورة الإنسان: 76/20]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{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آلآنَ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وَقَدْ عَصَيْتَ قَبْلُ وَكُنْتَ مِنَ الْمُفْسِدِينَ} [سورة يونس: 10/91]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4-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وكنا كندمانيْ جَذيمة حقبةً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من الدهر حتى قيل: لن يتصدعا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فلما تفرقنا كأَني ومالكاً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لطول اجتماعٍ لم نبتْ ليلةً معاً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متمم بن نويرة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5-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ولقد سددتُ عليك كلَّ ثنية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وأَتيت فوق بني كليب من علُ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الفرزدق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6-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مِكَرٍ مِفَرٍّ مُقْبِلٍ مُدْبرٍ معاً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كجُلمود صخر حطَّه السيلُ من علِ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امرؤ القيس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7-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على حينَ عاتبْتُ المشيب على الصبا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فقلت: أَلما تصحُ والشيب وازع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النابغة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8-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أَلم تعلمي يا عمرَكِ اللهَ أَنني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كريم على حينِ الكرامُ قليل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السموءل</w:t>
      </w:r>
      <w:proofErr w:type="spellEnd"/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 xml:space="preserve">9-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لعمرُك ما أَدري وإني لأَوْجلُ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على أَيِّنا تعدو المنية أَولُ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معن بن أوس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10-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أَأَنتِ التي من غير ذنب شتمتِني؟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فقالت: "متى ذا؟ " قال: "ذا عامُ أَوَّلُ"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فقالت: "وُلدتُ العامَ"، بل رمت غدرة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فدونَك: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كُلْني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لا هنا لكَ مأْكلُ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المجنون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11-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لا يصعبُ الأَمرُ إلا ريثَ يركبه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وكلَّ أمر سوى الفحشاءِ يأْتمر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بأَسحمَ داجٍ: عوضُ لا نتفرق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12- رضيعا لباني ثدي أمٍّ تقاسما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</w:t>
      </w:r>
    </w:p>
    <w:p w:rsidR="002922D4" w:rsidRDefault="002922D4" w:rsidP="002922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الأعشى</w:t>
      </w:r>
    </w:p>
    <w:p w:rsidR="002922D4" w:rsidRDefault="002922D4">
      <w:pPr>
        <w:rPr>
          <w:rFonts w:hint="cs"/>
          <w:rtl/>
          <w:lang w:bidi="ar-IQ"/>
        </w:rPr>
      </w:pPr>
    </w:p>
    <w:p w:rsidR="002922D4" w:rsidRDefault="002922D4">
      <w:pPr>
        <w:rPr>
          <w:rFonts w:hint="cs"/>
          <w:rtl/>
          <w:lang w:bidi="ar-IQ"/>
        </w:rPr>
      </w:pP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الكتاب : الموجز في قواعد اللغة العربية</w:t>
      </w: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المؤلف : سعيد بن محمد بن أحمد الأفغاني (المتوفى : 1417هـ)</w:t>
      </w: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الناشر : دار الفكر - بيروت - لبنان</w:t>
      </w: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الطبعة : 1424هـ - 2003م</w:t>
      </w: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عدد الأجزاء : 1</w:t>
      </w:r>
    </w:p>
    <w:p w:rsidR="002922D4" w:rsidRPr="002922D4" w:rsidRDefault="002922D4" w:rsidP="002922D4">
      <w:pPr>
        <w:rPr>
          <w:b/>
          <w:bCs/>
          <w:rtl/>
          <w:lang w:bidi="ar-IQ"/>
        </w:rPr>
      </w:pPr>
      <w:r w:rsidRPr="002922D4">
        <w:rPr>
          <w:b/>
          <w:bCs/>
          <w:rtl/>
          <w:lang w:bidi="ar-IQ"/>
        </w:rPr>
        <w:t>[ترقيم الكتاب موافق للمطبوع وهو مذيل بالحواشي]</w:t>
      </w:r>
    </w:p>
    <w:p w:rsidR="002922D4" w:rsidRDefault="002922D4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285-291</w:t>
      </w:r>
      <w:bookmarkStart w:id="0" w:name="_GoBack"/>
      <w:bookmarkEnd w:id="0"/>
    </w:p>
    <w:sectPr w:rsidR="002922D4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C3561"/>
    <w:rsid w:val="002922D4"/>
    <w:rsid w:val="007E1383"/>
    <w:rsid w:val="00AC3561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2019-04-03T21:09:00Z</dcterms:created>
  <dcterms:modified xsi:type="dcterms:W3CDTF">2019-04-03T21:12:00Z</dcterms:modified>
</cp:coreProperties>
</file>