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3C" w:rsidRDefault="008D3D3C" w:rsidP="008D3D3C">
      <w:pPr>
        <w:pStyle w:val="a3"/>
        <w:ind w:left="-45"/>
        <w:jc w:val="lowKashida"/>
        <w:rPr>
          <w:rFonts w:ascii="Simplified Arabic" w:hAnsi="Simplified Arabic" w:cs="Simplified Arabic"/>
          <w:sz w:val="32"/>
          <w:szCs w:val="32"/>
          <w:rtl/>
        </w:rPr>
      </w:pPr>
    </w:p>
    <w:p w:rsidR="008D3D3C" w:rsidRPr="00C530AD" w:rsidRDefault="008D3D3C" w:rsidP="008D3D3C">
      <w:pPr>
        <w:jc w:val="center"/>
        <w:rPr>
          <w:sz w:val="44"/>
          <w:szCs w:val="44"/>
          <w:rtl/>
          <w:lang w:bidi="ar-IQ"/>
        </w:rPr>
      </w:pPr>
      <w:r w:rsidRPr="00C530AD">
        <w:rPr>
          <w:noProof/>
          <w:sz w:val="44"/>
          <w:szCs w:val="44"/>
          <w:rtl/>
        </w:rPr>
        <mc:AlternateContent>
          <mc:Choice Requires="wps">
            <w:drawing>
              <wp:anchor distT="0" distB="0" distL="114300" distR="114300" simplePos="0" relativeHeight="251661312" behindDoc="0" locked="0" layoutInCell="1" allowOverlap="1" wp14:anchorId="25434AEB" wp14:editId="219DE8A6">
                <wp:simplePos x="0" y="0"/>
                <wp:positionH relativeFrom="column">
                  <wp:posOffset>1286540</wp:posOffset>
                </wp:positionH>
                <wp:positionV relativeFrom="paragraph">
                  <wp:posOffset>167153</wp:posOffset>
                </wp:positionV>
                <wp:extent cx="3072809" cy="815340"/>
                <wp:effectExtent l="0" t="0" r="0" b="3810"/>
                <wp:wrapNone/>
                <wp:docPr id="19" name="مربع نص 19"/>
                <wp:cNvGraphicFramePr/>
                <a:graphic xmlns:a="http://schemas.openxmlformats.org/drawingml/2006/main">
                  <a:graphicData uri="http://schemas.microsoft.com/office/word/2010/wordprocessingShape">
                    <wps:wsp>
                      <wps:cNvSpPr txBox="1"/>
                      <wps:spPr>
                        <a:xfrm>
                          <a:off x="0" y="0"/>
                          <a:ext cx="3072809"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3D3C" w:rsidRPr="001726BB" w:rsidRDefault="008D3D3C" w:rsidP="008D3D3C">
                            <w:pPr>
                              <w:jc w:val="center"/>
                              <w:rPr>
                                <w:rFonts w:ascii="Simplified Arabic" w:hAnsi="Simplified Arabic" w:cs="PT Bold Heading"/>
                                <w:sz w:val="66"/>
                                <w:szCs w:val="66"/>
                                <w:rtl/>
                                <w:lang w:bidi="ar-IQ"/>
                              </w:rPr>
                            </w:pPr>
                            <w:proofErr w:type="gramStart"/>
                            <w:r>
                              <w:rPr>
                                <w:rFonts w:ascii="Simplified Arabic" w:hAnsi="Simplified Arabic" w:cs="PT Bold Heading" w:hint="cs"/>
                                <w:sz w:val="66"/>
                                <w:szCs w:val="66"/>
                                <w:rtl/>
                                <w:lang w:bidi="ar-IQ"/>
                              </w:rPr>
                              <w:t>ال</w:t>
                            </w:r>
                            <w:r w:rsidRPr="001726BB">
                              <w:rPr>
                                <w:rFonts w:ascii="Simplified Arabic" w:hAnsi="Simplified Arabic" w:cs="PT Bold Heading" w:hint="cs"/>
                                <w:sz w:val="66"/>
                                <w:szCs w:val="66"/>
                                <w:rtl/>
                                <w:lang w:bidi="ar-IQ"/>
                              </w:rPr>
                              <w:t>محاضر</w:t>
                            </w:r>
                            <w:r>
                              <w:rPr>
                                <w:rFonts w:ascii="Simplified Arabic" w:hAnsi="Simplified Arabic" w:cs="PT Bold Heading" w:hint="cs"/>
                                <w:sz w:val="66"/>
                                <w:szCs w:val="66"/>
                                <w:rtl/>
                                <w:lang w:bidi="ar-IQ"/>
                              </w:rPr>
                              <w:t>ة</w:t>
                            </w:r>
                            <w:proofErr w:type="gramEnd"/>
                            <w:r>
                              <w:rPr>
                                <w:rFonts w:ascii="Simplified Arabic" w:hAnsi="Simplified Arabic" w:cs="PT Bold Heading" w:hint="cs"/>
                                <w:sz w:val="66"/>
                                <w:szCs w:val="66"/>
                                <w:rtl/>
                                <w:lang w:bidi="ar-IQ"/>
                              </w:rPr>
                              <w:t xml:space="preserve"> الثانية</w:t>
                            </w:r>
                            <w:r w:rsidRPr="001726BB">
                              <w:rPr>
                                <w:rFonts w:ascii="Simplified Arabic" w:hAnsi="Simplified Arabic" w:cs="PT Bold Heading" w:hint="cs"/>
                                <w:sz w:val="66"/>
                                <w:szCs w:val="66"/>
                                <w:rtl/>
                                <w:lang w:bidi="ar-IQ"/>
                              </w:rPr>
                              <w:t xml:space="preserve"> </w:t>
                            </w:r>
                          </w:p>
                          <w:p w:rsidR="008D3D3C" w:rsidRPr="00DA2EFD" w:rsidRDefault="008D3D3C" w:rsidP="008D3D3C">
                            <w:pPr>
                              <w:rPr>
                                <w:sz w:val="66"/>
                                <w:szCs w:val="6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9" o:spid="_x0000_s1026" type="#_x0000_t202" style="position:absolute;left:0;text-align:left;margin-left:101.3pt;margin-top:13.15pt;width:241.95pt;height:6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TCkQIAAGkFAAAOAAAAZHJzL2Uyb0RvYy54bWysVM1uEzEQviPxDpbvdDfpf9RNFVoVIVVt&#10;RYt6drx2ssL2GNvJbrjDs3DlwIE3Sd+GsXc3jQKXIi6745lv/n/OzhutyFI4X4Ep6GAvp0QYDmVl&#10;ZgX9+HD15oQSH5gpmQIjCroSnp6PX786q+1IDGEOqhSOoBHjR7Ut6DwEO8oyz+dCM78HVhgUSnCa&#10;BXy6WVY6VqN1rbJhnh9lNbjSOuDCe+RetkI6TvalFDzcSulFIKqgGFtIX5e+0/jNxmdsNHPMzive&#10;hcH+IQrNKoNON6YuWWBk4ao/TOmKO/Agwx4HnYGUFRcpB8xmkO9kcz9nVqRcsDjebsrk/59ZfrO8&#10;c6QqsXenlBimsUdPX9c/1t/Xv8jTt/VPgnwsUm39CLH3FtGheQsNKvR8j8yYeyOdjn/MiqAcy73a&#10;lFg0gXBk7ufHw5McXXGUnQwO9w9SD7Jnbet8eCdAk0gU1GELU2XZ8toHjAShPSQ6M3BVKZXaqAyp&#10;C3q0f5gnhY0ENZSJWJEGojMTM2ojT1RYKRExynwQEguSEoiMNIriQjmyZDhEjHNhQso92UV0REkM&#10;4iWKHf45qpcot3n0nsGEjbKuDLiU/U7Y5ac+ZNnisZBbeUcyNNOm6/QUyhU22kG7L97yqwq7cc18&#10;uGMOFwR7i0sfbvEjFWDVoaMomYP78jd+xOPcopSSGheuoP7zgjlBiXpvcKJPBwc4CySkx8Hh8RAf&#10;blsy3ZaYhb4AbMcAz4vliYz4oHqudKAf8TZMolcUMcPRd0FDT16E9gzgbeFiMkkg3EnLwrW5tzya&#10;jt2Js/bQPDJnu4EMOMo30K8mG+3MZYuNmgYmiwCySkMbC9xWtSs87nOa5e72xIOx/U6o5ws5/g0A&#10;AP//AwBQSwMEFAAGAAgAAAAhAE/mJT7hAAAACgEAAA8AAABkcnMvZG93bnJldi54bWxMj8FOwzAM&#10;hu9IvENkJG4spdBQdU2nqdKEhOCwsctuaZO1FYlTmmwrPD3mBDdb/vT7+8vV7Cw7mykMHiXcLxJg&#10;BluvB+wk7N83dzmwEBVqZT0aCV8mwKq6vipVof0Ft+a8ix2jEAyFktDHOBach7Y3ToWFHw3S7egn&#10;pyKtU8f1pC4U7ixPk0RwpwakD70aTd2b9mN3chJe6s2b2japy79t/fx6XI+f+0Mm5e3NvF4Ci2aO&#10;fzD86pM6VOTU+BPqwKyENEkFoTSIB2AEiFxkwBois8cn4FXJ/1eofgAAAP//AwBQSwECLQAUAAYA&#10;CAAAACEAtoM4kv4AAADhAQAAEwAAAAAAAAAAAAAAAAAAAAAAW0NvbnRlbnRfVHlwZXNdLnhtbFBL&#10;AQItABQABgAIAAAAIQA4/SH/1gAAAJQBAAALAAAAAAAAAAAAAAAAAC8BAABfcmVscy8ucmVsc1BL&#10;AQItABQABgAIAAAAIQCFeqTCkQIAAGkFAAAOAAAAAAAAAAAAAAAAAC4CAABkcnMvZTJvRG9jLnht&#10;bFBLAQItABQABgAIAAAAIQBP5iU+4QAAAAoBAAAPAAAAAAAAAAAAAAAAAOsEAABkcnMvZG93bnJl&#10;di54bWxQSwUGAAAAAAQABADzAAAA+QUAAAAA&#10;" filled="f" stroked="f" strokeweight=".5pt">
                <v:textbox>
                  <w:txbxContent>
                    <w:p w:rsidR="008D3D3C" w:rsidRPr="001726BB" w:rsidRDefault="008D3D3C" w:rsidP="008D3D3C">
                      <w:pPr>
                        <w:jc w:val="center"/>
                        <w:rPr>
                          <w:rFonts w:ascii="Simplified Arabic" w:hAnsi="Simplified Arabic" w:cs="PT Bold Heading"/>
                          <w:sz w:val="66"/>
                          <w:szCs w:val="66"/>
                          <w:rtl/>
                          <w:lang w:bidi="ar-IQ"/>
                        </w:rPr>
                      </w:pPr>
                      <w:proofErr w:type="gramStart"/>
                      <w:r>
                        <w:rPr>
                          <w:rFonts w:ascii="Simplified Arabic" w:hAnsi="Simplified Arabic" w:cs="PT Bold Heading" w:hint="cs"/>
                          <w:sz w:val="66"/>
                          <w:szCs w:val="66"/>
                          <w:rtl/>
                          <w:lang w:bidi="ar-IQ"/>
                        </w:rPr>
                        <w:t>ال</w:t>
                      </w:r>
                      <w:r w:rsidRPr="001726BB">
                        <w:rPr>
                          <w:rFonts w:ascii="Simplified Arabic" w:hAnsi="Simplified Arabic" w:cs="PT Bold Heading" w:hint="cs"/>
                          <w:sz w:val="66"/>
                          <w:szCs w:val="66"/>
                          <w:rtl/>
                          <w:lang w:bidi="ar-IQ"/>
                        </w:rPr>
                        <w:t>محاضر</w:t>
                      </w:r>
                      <w:r>
                        <w:rPr>
                          <w:rFonts w:ascii="Simplified Arabic" w:hAnsi="Simplified Arabic" w:cs="PT Bold Heading" w:hint="cs"/>
                          <w:sz w:val="66"/>
                          <w:szCs w:val="66"/>
                          <w:rtl/>
                          <w:lang w:bidi="ar-IQ"/>
                        </w:rPr>
                        <w:t>ة</w:t>
                      </w:r>
                      <w:proofErr w:type="gramEnd"/>
                      <w:r>
                        <w:rPr>
                          <w:rFonts w:ascii="Simplified Arabic" w:hAnsi="Simplified Arabic" w:cs="PT Bold Heading" w:hint="cs"/>
                          <w:sz w:val="66"/>
                          <w:szCs w:val="66"/>
                          <w:rtl/>
                          <w:lang w:bidi="ar-IQ"/>
                        </w:rPr>
                        <w:t xml:space="preserve"> الثانية</w:t>
                      </w:r>
                      <w:r w:rsidRPr="001726BB">
                        <w:rPr>
                          <w:rFonts w:ascii="Simplified Arabic" w:hAnsi="Simplified Arabic" w:cs="PT Bold Heading" w:hint="cs"/>
                          <w:sz w:val="66"/>
                          <w:szCs w:val="66"/>
                          <w:rtl/>
                          <w:lang w:bidi="ar-IQ"/>
                        </w:rPr>
                        <w:t xml:space="preserve"> </w:t>
                      </w:r>
                    </w:p>
                    <w:p w:rsidR="008D3D3C" w:rsidRPr="00DA2EFD" w:rsidRDefault="008D3D3C" w:rsidP="008D3D3C">
                      <w:pPr>
                        <w:rPr>
                          <w:sz w:val="66"/>
                          <w:szCs w:val="66"/>
                        </w:rPr>
                      </w:pPr>
                    </w:p>
                  </w:txbxContent>
                </v:textbox>
              </v:shape>
            </w:pict>
          </mc:Fallback>
        </mc:AlternateContent>
      </w:r>
    </w:p>
    <w:p w:rsidR="008D3D3C" w:rsidRPr="00C530AD" w:rsidRDefault="008D3D3C" w:rsidP="008D3D3C">
      <w:pPr>
        <w:jc w:val="center"/>
        <w:rPr>
          <w:sz w:val="44"/>
          <w:szCs w:val="44"/>
          <w:rtl/>
          <w:lang w:bidi="ar-IQ"/>
        </w:rPr>
      </w:pPr>
    </w:p>
    <w:p w:rsidR="008D3D3C" w:rsidRPr="00C530AD" w:rsidRDefault="008D3D3C" w:rsidP="008D3D3C">
      <w:pPr>
        <w:jc w:val="center"/>
        <w:rPr>
          <w:sz w:val="44"/>
          <w:szCs w:val="44"/>
          <w:rtl/>
          <w:lang w:bidi="ar-IQ"/>
        </w:rPr>
      </w:pPr>
      <w:r>
        <w:rPr>
          <w:rFonts w:hint="cs"/>
          <w:sz w:val="44"/>
          <w:szCs w:val="44"/>
          <w:rtl/>
          <w:lang w:bidi="ar-IQ"/>
        </w:rPr>
        <w:t>في</w:t>
      </w:r>
    </w:p>
    <w:p w:rsidR="008D3D3C" w:rsidRPr="00C530AD" w:rsidRDefault="008D3D3C" w:rsidP="008D3D3C">
      <w:pPr>
        <w:jc w:val="center"/>
        <w:rPr>
          <w:sz w:val="44"/>
          <w:szCs w:val="44"/>
          <w:rtl/>
          <w:lang w:bidi="ar-IQ"/>
        </w:rPr>
      </w:pPr>
      <w:r w:rsidRPr="00C530AD">
        <w:rPr>
          <w:noProof/>
          <w:sz w:val="44"/>
          <w:szCs w:val="44"/>
          <w:rtl/>
        </w:rPr>
        <mc:AlternateContent>
          <mc:Choice Requires="wps">
            <w:drawing>
              <wp:anchor distT="0" distB="0" distL="114300" distR="114300" simplePos="0" relativeHeight="251660288" behindDoc="0" locked="0" layoutInCell="1" allowOverlap="1" wp14:anchorId="02688704" wp14:editId="7F10481E">
                <wp:simplePos x="0" y="0"/>
                <wp:positionH relativeFrom="column">
                  <wp:posOffset>-170180</wp:posOffset>
                </wp:positionH>
                <wp:positionV relativeFrom="paragraph">
                  <wp:posOffset>20955</wp:posOffset>
                </wp:positionV>
                <wp:extent cx="5826760" cy="1499235"/>
                <wp:effectExtent l="76200" t="76200" r="21590" b="24765"/>
                <wp:wrapNone/>
                <wp:docPr id="11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149923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8D3D3C" w:rsidRPr="00751EF3" w:rsidRDefault="008D3D3C" w:rsidP="008D3D3C">
                            <w:pPr>
                              <w:jc w:val="center"/>
                              <w:rPr>
                                <w:rFonts w:ascii="Simplified Arabic" w:hAnsi="Simplified Arabic" w:cs="Simplified Arabic"/>
                                <w:b/>
                                <w:bCs/>
                                <w:sz w:val="144"/>
                                <w:szCs w:val="144"/>
                                <w:rtl/>
                                <w:lang w:bidi="ar-IQ"/>
                              </w:rPr>
                            </w:pPr>
                            <w:r w:rsidRPr="00751EF3">
                              <w:rPr>
                                <w:rFonts w:ascii="Simplified Arabic" w:hAnsi="Simplified Arabic" w:cs="Simplified Arabic" w:hint="cs"/>
                                <w:b/>
                                <w:bCs/>
                                <w:sz w:val="144"/>
                                <w:szCs w:val="144"/>
                                <w:rtl/>
                                <w:lang w:bidi="ar-IQ"/>
                              </w:rPr>
                              <w:t>فقه المواريث</w:t>
                            </w:r>
                          </w:p>
                          <w:p w:rsidR="008D3D3C" w:rsidRPr="00751EF3" w:rsidRDefault="008D3D3C" w:rsidP="008D3D3C">
                            <w:pPr>
                              <w:jc w:val="cente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left:0;text-align:left;margin-left:-13.4pt;margin-top:1.65pt;width:458.8pt;height:1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A0ewIAAAUFAAAOAAAAZHJzL2Uyb0RvYy54bWysVNtu2zAMfR+wfxD0vtpOczXqFF27DgO6&#10;C9AOe1Yk2RYmS5qkxG6/fhSdpNm6vQyzAUM0qSPy8FAXl0OnyU76oKypaHGWUyINt0KZpqJfH27f&#10;LCkJkRnBtDWyoo8y0Mv161cXvSvlxLZWC+kJgJhQ9q6ibYyuzLLAW9mxcGadNOCsre9YBNM3mfCs&#10;B/ROZ5M8n2e99cJ5y2UI8PdmdNI14te15PFzXQcZia4o5Bbx6/G7Sd9sfcHKxjPXKr5Pg/1DFh1T&#10;Bg49Qt2wyMjWqxdQneLeBlvHM267zNa14hJrgGqK/Ldq7lvmJNYC5AR3pCn8P1j+affFEyWgd8Wc&#10;EsM6aNKDHCJ5awdSzM8TQ70LJQTeOwiNAzggGqsN7s7y74EYe90y08gr723fSiYgwyLtzE62jjgh&#10;gWz6j1bAQWwbLQINte8SfUAIAXTo1OOxOykZDj9ny8l8MQcXB18xXa0m5zM8g5WH7c6H+F7ajqRF&#10;RT20H+HZ7i7ElA4rDyHptGC1ErdKazR8s7nWnuwYSOUWnz36L2HakL6iq9lkNjLwV4gcnz9BdCqC&#10;5rXqKro8BrEy8fbOCFRkZEqPa0hZm5SfRDVDHcjTFiDuW9EToVKlRb5YQK/AAm0X57MRljDdwFTy&#10;6CnxNn5TsUVJJWpflLzM0zvSpV3LRiIQ6VDEyBDSaA8JoHWSG3Y8NXlsdxw2wyivBJLUsLHiESQA&#10;+WCf4e6ARWv9EyU9zGFFw48t85IS/cGAjFbFdJoGF43pbDEBw596NqceZjhAVTRSMi6v4zjsW+dV&#10;0yamsEJjr0B6tUJRPGe1FyzMGpa1vxfSMJ/aGPV8e61/AgAA//8DAFBLAwQUAAYACAAAACEAvsQm&#10;Yt4AAAAJAQAADwAAAGRycy9kb3ducmV2LnhtbEyPMW+DMBCF90r9D9ZV6paYQBQBxURVpWRgiNSk&#10;S7cLvgIJthF2CP33vU7t+PRO3/uu2M6mFxONvnNWwWoZgSBbO93ZRsHHabdIQfiAVmPvLCn4Jg/b&#10;8vGhwFy7u32n6RgawRDrc1TQhjDkUvq6JYN+6Qay3H250WDgODZSj3hnuOllHEUbabCzvNDiQG8t&#10;1dfjzTBl6qp9tZP7bJVeDnH1iQe/RqWen+bXFxCB5vB3DL/6rA4lO53dzWovegWLeMPqQUGSgOA+&#10;zSLOZwVxkq1BloX8/0H5AwAA//8DAFBLAQItABQABgAIAAAAIQC2gziS/gAAAOEBAAATAAAAAAAA&#10;AAAAAAAAAAAAAABbQ29udGVudF9UeXBlc10ueG1sUEsBAi0AFAAGAAgAAAAhADj9If/WAAAAlAEA&#10;AAsAAAAAAAAAAAAAAAAALwEAAF9yZWxzLy5yZWxzUEsBAi0AFAAGAAgAAAAhAB5qUDR7AgAABQUA&#10;AA4AAAAAAAAAAAAAAAAALgIAAGRycy9lMm9Eb2MueG1sUEsBAi0AFAAGAAgAAAAhAL7EJmLeAAAA&#10;CQEAAA8AAAAAAAAAAAAAAAAA1QQAAGRycy9kb3ducmV2LnhtbFBLBQYAAAAABAAEAPMAAADgBQAA&#10;AAA=&#10;">
                <v:shadow on="t" opacity=".5" offset="-6pt,-6pt"/>
                <v:textbox>
                  <w:txbxContent>
                    <w:p w:rsidR="008D3D3C" w:rsidRPr="00751EF3" w:rsidRDefault="008D3D3C" w:rsidP="008D3D3C">
                      <w:pPr>
                        <w:jc w:val="center"/>
                        <w:rPr>
                          <w:rFonts w:ascii="Simplified Arabic" w:hAnsi="Simplified Arabic" w:cs="Simplified Arabic"/>
                          <w:b/>
                          <w:bCs/>
                          <w:sz w:val="144"/>
                          <w:szCs w:val="144"/>
                          <w:rtl/>
                          <w:lang w:bidi="ar-IQ"/>
                        </w:rPr>
                      </w:pPr>
                      <w:r w:rsidRPr="00751EF3">
                        <w:rPr>
                          <w:rFonts w:ascii="Simplified Arabic" w:hAnsi="Simplified Arabic" w:cs="Simplified Arabic" w:hint="cs"/>
                          <w:b/>
                          <w:bCs/>
                          <w:sz w:val="144"/>
                          <w:szCs w:val="144"/>
                          <w:rtl/>
                          <w:lang w:bidi="ar-IQ"/>
                        </w:rPr>
                        <w:t>فقه المواريث</w:t>
                      </w:r>
                    </w:p>
                    <w:p w:rsidR="008D3D3C" w:rsidRPr="00751EF3" w:rsidRDefault="008D3D3C" w:rsidP="008D3D3C">
                      <w:pPr>
                        <w:jc w:val="center"/>
                        <w:rPr>
                          <w:sz w:val="44"/>
                          <w:szCs w:val="44"/>
                        </w:rPr>
                      </w:pPr>
                    </w:p>
                  </w:txbxContent>
                </v:textbox>
              </v:shape>
            </w:pict>
          </mc:Fallback>
        </mc:AlternateContent>
      </w:r>
    </w:p>
    <w:p w:rsidR="008D3D3C" w:rsidRPr="00C530AD" w:rsidRDefault="008D3D3C" w:rsidP="008D3D3C">
      <w:pPr>
        <w:jc w:val="center"/>
        <w:rPr>
          <w:sz w:val="44"/>
          <w:szCs w:val="44"/>
          <w:rtl/>
          <w:lang w:bidi="ar-IQ"/>
        </w:rPr>
      </w:pPr>
    </w:p>
    <w:p w:rsidR="008D3D3C" w:rsidRPr="00C530AD" w:rsidRDefault="008D3D3C" w:rsidP="008D3D3C">
      <w:pPr>
        <w:ind w:left="3600"/>
        <w:jc w:val="center"/>
        <w:rPr>
          <w:rFonts w:ascii="Arial" w:hAnsi="Arial"/>
          <w:b/>
          <w:bCs/>
          <w:sz w:val="28"/>
          <w:szCs w:val="28"/>
          <w:rtl/>
          <w:lang w:bidi="ar-IQ"/>
        </w:rPr>
      </w:pPr>
    </w:p>
    <w:p w:rsidR="008D3D3C" w:rsidRPr="00C530AD" w:rsidRDefault="008D3D3C" w:rsidP="008D3D3C">
      <w:pPr>
        <w:ind w:left="3600"/>
        <w:jc w:val="center"/>
        <w:rPr>
          <w:rFonts w:ascii="Arial" w:hAnsi="Arial"/>
          <w:b/>
          <w:bCs/>
          <w:sz w:val="28"/>
          <w:szCs w:val="28"/>
          <w:rtl/>
          <w:lang w:bidi="ar-IQ"/>
        </w:rPr>
      </w:pPr>
    </w:p>
    <w:p w:rsidR="008D3D3C" w:rsidRPr="00C530AD" w:rsidRDefault="008D3D3C" w:rsidP="008D3D3C">
      <w:pPr>
        <w:ind w:left="3600"/>
        <w:jc w:val="center"/>
        <w:rPr>
          <w:rFonts w:ascii="Arial" w:hAnsi="Arial"/>
          <w:b/>
          <w:bCs/>
          <w:sz w:val="28"/>
          <w:szCs w:val="28"/>
          <w:rtl/>
          <w:lang w:bidi="ar-IQ"/>
        </w:rPr>
      </w:pPr>
    </w:p>
    <w:p w:rsidR="008D3D3C" w:rsidRPr="00F01DB7" w:rsidRDefault="008D3D3C" w:rsidP="008D3D3C">
      <w:pPr>
        <w:ind w:left="-45"/>
        <w:jc w:val="center"/>
        <w:rPr>
          <w:rFonts w:ascii="Simplified Arabic" w:hAnsi="Simplified Arabic" w:cs="Simplified Arabic"/>
          <w:b/>
          <w:bCs/>
          <w:rtl/>
          <w:lang w:bidi="ar-IQ"/>
        </w:rPr>
      </w:pPr>
    </w:p>
    <w:p w:rsidR="008D3D3C" w:rsidRPr="008161DD" w:rsidRDefault="008D3D3C" w:rsidP="008D3D3C">
      <w:pPr>
        <w:jc w:val="center"/>
        <w:rPr>
          <w:rFonts w:ascii="Simplified Arabic" w:hAnsi="Simplified Arabic" w:cs="Simplified Arabic"/>
          <w:b/>
          <w:bCs/>
          <w:sz w:val="40"/>
          <w:szCs w:val="40"/>
          <w:rtl/>
          <w:lang w:bidi="ar-IQ"/>
        </w:rPr>
      </w:pPr>
      <w:r w:rsidRPr="008161DD">
        <w:rPr>
          <w:rFonts w:ascii="Simplified Arabic" w:hAnsi="Simplified Arabic" w:cs="Simplified Arabic"/>
          <w:b/>
          <w:bCs/>
          <w:sz w:val="40"/>
          <w:szCs w:val="40"/>
          <w:rtl/>
          <w:lang w:bidi="ar-IQ"/>
        </w:rPr>
        <w:t>إعداد</w:t>
      </w:r>
    </w:p>
    <w:p w:rsidR="008D3D3C" w:rsidRDefault="008D3D3C" w:rsidP="008D3D3C">
      <w:pPr>
        <w:jc w:val="center"/>
        <w:rPr>
          <w:rFonts w:cs="PT Bold Heading"/>
          <w:sz w:val="48"/>
          <w:szCs w:val="48"/>
          <w:rtl/>
          <w:lang w:bidi="ar-IQ"/>
        </w:rPr>
      </w:pPr>
      <w:proofErr w:type="spellStart"/>
      <w:r w:rsidRPr="005D2974">
        <w:rPr>
          <w:rFonts w:cs="PT Bold Heading" w:hint="cs"/>
          <w:sz w:val="48"/>
          <w:szCs w:val="48"/>
          <w:rtl/>
          <w:lang w:bidi="ar-IQ"/>
        </w:rPr>
        <w:t>د.رقية</w:t>
      </w:r>
      <w:proofErr w:type="spellEnd"/>
      <w:r w:rsidRPr="005D2974">
        <w:rPr>
          <w:rFonts w:cs="PT Bold Heading" w:hint="cs"/>
          <w:sz w:val="48"/>
          <w:szCs w:val="48"/>
          <w:rtl/>
          <w:lang w:bidi="ar-IQ"/>
        </w:rPr>
        <w:t xml:space="preserve"> مالك </w:t>
      </w:r>
    </w:p>
    <w:p w:rsidR="008D3D3C" w:rsidRDefault="008D3D3C" w:rsidP="008D3D3C">
      <w:pPr>
        <w:jc w:val="center"/>
        <w:rPr>
          <w:rFonts w:cs="PT Bold Heading"/>
          <w:sz w:val="48"/>
          <w:szCs w:val="48"/>
          <w:rtl/>
          <w:lang w:bidi="ar-IQ"/>
        </w:rPr>
      </w:pPr>
    </w:p>
    <w:p w:rsidR="008D3D3C" w:rsidRPr="008161DD" w:rsidRDefault="008D3D3C" w:rsidP="008D3D3C">
      <w:pPr>
        <w:jc w:val="center"/>
        <w:rPr>
          <w:rFonts w:ascii="Simplified Arabic" w:hAnsi="Simplified Arabic" w:cs="Simplified Arabic"/>
          <w:b/>
          <w:bCs/>
          <w:sz w:val="44"/>
          <w:szCs w:val="44"/>
          <w:rtl/>
          <w:lang w:bidi="ar-IQ"/>
        </w:rPr>
      </w:pPr>
      <w:r w:rsidRPr="008161DD">
        <w:rPr>
          <w:rFonts w:ascii="Simplified Arabic" w:hAnsi="Simplified Arabic" w:cs="Simplified Arabic"/>
          <w:b/>
          <w:bCs/>
          <w:sz w:val="44"/>
          <w:szCs w:val="44"/>
          <w:rtl/>
          <w:lang w:bidi="ar-IQ"/>
        </w:rPr>
        <w:t>المرحلة</w:t>
      </w:r>
    </w:p>
    <w:p w:rsidR="008D3D3C" w:rsidRPr="005D2974" w:rsidRDefault="008D3D3C" w:rsidP="008D3D3C">
      <w:pPr>
        <w:jc w:val="center"/>
        <w:rPr>
          <w:rFonts w:cs="PT Bold Heading"/>
          <w:sz w:val="48"/>
          <w:szCs w:val="48"/>
          <w:rtl/>
          <w:lang w:bidi="ar-IQ"/>
        </w:rPr>
      </w:pPr>
      <w:proofErr w:type="spellStart"/>
      <w:r>
        <w:rPr>
          <w:rFonts w:cs="PT Bold Heading" w:hint="cs"/>
          <w:sz w:val="48"/>
          <w:szCs w:val="48"/>
          <w:rtl/>
          <w:lang w:bidi="ar-IQ"/>
        </w:rPr>
        <w:t>الترصين</w:t>
      </w:r>
      <w:proofErr w:type="spellEnd"/>
      <w:r>
        <w:rPr>
          <w:rFonts w:cs="PT Bold Heading" w:hint="cs"/>
          <w:sz w:val="48"/>
          <w:szCs w:val="48"/>
          <w:rtl/>
          <w:lang w:bidi="ar-IQ"/>
        </w:rPr>
        <w:t xml:space="preserve"> العلمي(</w:t>
      </w:r>
      <w:r w:rsidRPr="00B16903">
        <w:rPr>
          <w:rFonts w:cs="PT Bold Heading" w:hint="cs"/>
          <w:sz w:val="48"/>
          <w:szCs w:val="48"/>
          <w:rtl/>
          <w:lang w:bidi="ar-IQ"/>
        </w:rPr>
        <w:t xml:space="preserve"> </w:t>
      </w:r>
      <w:r>
        <w:rPr>
          <w:rFonts w:cs="PT Bold Heading" w:hint="cs"/>
          <w:sz w:val="48"/>
          <w:szCs w:val="48"/>
          <w:rtl/>
          <w:lang w:bidi="ar-IQ"/>
        </w:rPr>
        <w:t>المقاصة)</w:t>
      </w:r>
    </w:p>
    <w:p w:rsidR="008D3D3C" w:rsidRPr="00C530AD" w:rsidRDefault="008D3D3C" w:rsidP="008D3D3C">
      <w:pPr>
        <w:rPr>
          <w:sz w:val="44"/>
          <w:szCs w:val="44"/>
          <w:rtl/>
          <w:lang w:bidi="ar-IQ"/>
        </w:rPr>
      </w:pPr>
    </w:p>
    <w:p w:rsidR="008D3D3C" w:rsidRPr="00AE1685" w:rsidRDefault="008D3D3C" w:rsidP="004C36AD">
      <w:pPr>
        <w:bidi/>
        <w:jc w:val="center"/>
        <w:rPr>
          <w:rFonts w:ascii="Simplified Arabic" w:hAnsi="Simplified Arabic" w:cs="Simplified Arabic"/>
          <w:b/>
          <w:bCs/>
          <w:sz w:val="32"/>
          <w:szCs w:val="32"/>
        </w:rPr>
      </w:pPr>
      <w:r>
        <w:rPr>
          <w:rFonts w:ascii="Simplified Arabic" w:hAnsi="Simplified Arabic" w:cs="Simplified Arabic" w:hint="cs"/>
          <w:b/>
          <w:bCs/>
          <w:noProof/>
          <w:sz w:val="32"/>
          <w:szCs w:val="32"/>
          <w:rtl/>
        </w:rPr>
        <w:lastRenderedPageBreak/>
        <mc:AlternateContent>
          <mc:Choice Requires="wps">
            <w:drawing>
              <wp:anchor distT="0" distB="0" distL="114300" distR="114300" simplePos="0" relativeHeight="251659264" behindDoc="1" locked="0" layoutInCell="1" allowOverlap="1" wp14:anchorId="26E5D248" wp14:editId="59C0EDC5">
                <wp:simplePos x="0" y="0"/>
                <wp:positionH relativeFrom="column">
                  <wp:posOffset>2071532</wp:posOffset>
                </wp:positionH>
                <wp:positionV relativeFrom="paragraph">
                  <wp:posOffset>-17780</wp:posOffset>
                </wp:positionV>
                <wp:extent cx="1350231" cy="392932"/>
                <wp:effectExtent l="76200" t="38100" r="78740" b="121920"/>
                <wp:wrapNone/>
                <wp:docPr id="54" name="شكل بيضاوي 54"/>
                <wp:cNvGraphicFramePr/>
                <a:graphic xmlns:a="http://schemas.openxmlformats.org/drawingml/2006/main">
                  <a:graphicData uri="http://schemas.microsoft.com/office/word/2010/wordprocessingShape">
                    <wps:wsp>
                      <wps:cNvSpPr/>
                      <wps:spPr>
                        <a:xfrm>
                          <a:off x="0" y="0"/>
                          <a:ext cx="1350231" cy="392932"/>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4" o:spid="_x0000_s1026" style="position:absolute;margin-left:163.1pt;margin-top:-1.4pt;width:106.3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CHdwIAACUFAAAOAAAAZHJzL2Uyb0RvYy54bWysVM1uEzEQviPxDpbvdPNXoFE2VdSqCKlq&#10;I1rUs+u1G0u2x9hONuEKh6ovAg+AeJbkbRh7N2lEKyQQF++M5//bbzw6XhpNFsIHBbak3YMOJcJy&#10;qJS9K+nH67NXbykJkdmKabCipCsR6PH45YtR7YaiBzPQlfAEk9gwrF1JZzG6YVEEPhOGhQNwwqJR&#10;gjcsourvisqzGrMbXfQ6nddFDb5yHrgIAW9PGyMd5/xSCh4vpQwiEl1S7C3m0+fzNp3FeMSGd565&#10;meJtG+wfujBMWSy6S3XKIiNzr56kMop7CCDjAQdTgJSKizwDTtPt/DbN1Yw5kWdBcILbwRT+X1p+&#10;sZh6oqqSHg4osczgP1r/2HzZfCXr75uH9c/1t8395oGgFaGqXRhixJWb+lYLKKa5l9Kb9MWJyDLD&#10;u9rBK5aRcLzs9g87vX6XEo62/lHvqN9LSYvHaOdDfCfAkCSUVGitXEgIsCFbnIfYeG+9MDQ11LSQ&#10;pbjSIjlr+0FInCp3ki4yn8SJ9mTBkAmMc2Hjtnr2Tl5Sab0L7Oeyfwxs/VOoyFz7m+BdRK4MNu6C&#10;jbLgn6uuY7cFTDb+WwSauRMEt1Ct8Id6aJgeHD9TiOU5C3HKPFIblwDXNV7iITXUJYVWomQG/vNz&#10;98kfGYdWSmpclZKGT3PmBSX6vUUuHnUHg7RbWRkcvumh4vctt/sWOzcngP8AeYDdZTH5R70VpQdz&#10;g1s9SVXRxCzH2iXl0W+Vk9isML4LXEwm2Q33ybF4bq8cT8kTqoko18sb5l1LqIhUvIDtWj0hVeOb&#10;Ii1M5hGkyox7xLXFG3cx07Z9N9Ky7+vZ6/F1G/8CAAD//wMAUEsDBBQABgAIAAAAIQD7Zl4Y3wAA&#10;AAkBAAAPAAAAZHJzL2Rvd25yZXYueG1sTI/BTsMwEETvSPyDtUhcUOvEFaWEOBVCyoHeaCoBNydZ&#10;nKjxOordNvw9ywluM9qn2Zl8O7tBnHEKvScN6TIBgdT4tier4VCViw2IEA21ZvCEGr4xwLa4vspN&#10;1voLveF5H63gEAqZ0dDFOGZShqZDZ8LSj0h8+/KTM5HtZGU7mQuHu0GqJFlLZ3riD50Z8aXD5rg/&#10;OQ2VlR/qUL6/NmWqdp/2+FDt7mqtb2/m5ycQEef4B8Nvfa4OBXeq/YnaIAYNK7VWjGpYKJ7AwP1q&#10;w6Jm8ZiCLHL5f0HxAwAA//8DAFBLAQItABQABgAIAAAAIQC2gziS/gAAAOEBAAATAAAAAAAAAAAA&#10;AAAAAAAAAABbQ29udGVudF9UeXBlc10ueG1sUEsBAi0AFAAGAAgAAAAhADj9If/WAAAAlAEAAAsA&#10;AAAAAAAAAAAAAAAALwEAAF9yZWxzLy5yZWxzUEsBAi0AFAAGAAgAAAAhACcOAId3AgAAJQUAAA4A&#10;AAAAAAAAAAAAAAAALgIAAGRycy9lMm9Eb2MueG1sUEsBAi0AFAAGAAgAAAAhAPtmXhjfAAAACQEA&#10;AA8AAAAAAAAAAAAAAAAA0QQAAGRycy9kb3ducmV2LnhtbFBLBQYAAAAABAAEAPMAAADdBQAAAAA=&#10;" fillcolor="#652523 [1637]" stroked="f">
                <v:fill color2="#ba4442 [3013]" rotate="t" angle="180" colors="0 #9b2d2a;52429f #cb3d3a;1 #ce3b37" focus="100%" type="gradient">
                  <o:fill v:ext="view" type="gradientUnscaled"/>
                </v:fill>
                <v:shadow on="t" color="black" opacity="22937f" origin=",.5" offset="0,.63889mm"/>
              </v:oval>
            </w:pict>
          </mc:Fallback>
        </mc:AlternateContent>
      </w:r>
      <w:proofErr w:type="gramStart"/>
      <w:r w:rsidRPr="00AE1685">
        <w:rPr>
          <w:rFonts w:ascii="Simplified Arabic" w:hAnsi="Simplified Arabic" w:cs="Simplified Arabic" w:hint="cs"/>
          <w:b/>
          <w:bCs/>
          <w:sz w:val="32"/>
          <w:szCs w:val="32"/>
          <w:rtl/>
        </w:rPr>
        <w:t>المحاضرة</w:t>
      </w:r>
      <w:proofErr w:type="gramEnd"/>
      <w:r w:rsidRPr="00AE1685">
        <w:rPr>
          <w:rFonts w:ascii="Simplified Arabic" w:hAnsi="Simplified Arabic" w:cs="Simplified Arabic" w:hint="cs"/>
          <w:b/>
          <w:bCs/>
          <w:sz w:val="32"/>
          <w:szCs w:val="32"/>
          <w:rtl/>
        </w:rPr>
        <w:t xml:space="preserve"> الثانية</w:t>
      </w:r>
    </w:p>
    <w:p w:rsidR="008D3D3C" w:rsidRPr="0078362B" w:rsidRDefault="008D3D3C" w:rsidP="004C36AD">
      <w:pPr>
        <w:keepNext/>
        <w:keepLines/>
        <w:bidi/>
        <w:spacing w:after="0" w:line="240" w:lineRule="auto"/>
        <w:jc w:val="left"/>
        <w:outlineLvl w:val="0"/>
        <w:rPr>
          <w:rFonts w:ascii="Simplified Arabic" w:hAnsi="Simplified Arabic" w:cs="Simplified Arabic"/>
          <w:sz w:val="32"/>
          <w:szCs w:val="32"/>
          <w:rtl/>
          <w:lang w:bidi="ar-IQ"/>
        </w:rPr>
      </w:pPr>
      <w:r w:rsidRPr="0078362B">
        <w:rPr>
          <w:rFonts w:ascii="Simplified Arabic" w:hAnsi="Simplified Arabic" w:cs="Simplified Arabic"/>
          <w:b/>
          <w:bCs/>
          <w:sz w:val="32"/>
          <w:szCs w:val="32"/>
          <w:u w:val="single"/>
          <w:rtl/>
          <w:lang w:bidi="ar-IQ"/>
        </w:rPr>
        <w:t>أركان الميراث:</w:t>
      </w:r>
      <w:r w:rsidRPr="0078362B">
        <w:rPr>
          <w:rFonts w:ascii="Simplified Arabic" w:hAnsi="Simplified Arabic" w:cs="Simplified Arabic"/>
          <w:sz w:val="32"/>
          <w:szCs w:val="32"/>
          <w:rtl/>
          <w:lang w:bidi="ar-IQ"/>
        </w:rPr>
        <w:t xml:space="preserve"> </w:t>
      </w:r>
    </w:p>
    <w:p w:rsidR="008D3D3C" w:rsidRPr="002048AE" w:rsidRDefault="008D3D3C" w:rsidP="004C36AD">
      <w:pPr>
        <w:pStyle w:val="a3"/>
        <w:keepNext/>
        <w:keepLines/>
        <w:numPr>
          <w:ilvl w:val="0"/>
          <w:numId w:val="5"/>
        </w:numPr>
        <w:tabs>
          <w:tab w:val="right" w:pos="1080"/>
          <w:tab w:val="right" w:pos="1890"/>
        </w:tabs>
        <w:jc w:val="left"/>
        <w:outlineLvl w:val="1"/>
        <w:rPr>
          <w:rFonts w:ascii="Simplified Arabic" w:hAnsi="Simplified Arabic" w:cs="Simplified Arabic"/>
          <w:b/>
          <w:bCs/>
          <w:sz w:val="32"/>
          <w:szCs w:val="32"/>
          <w:rtl/>
          <w:lang w:bidi="ar-IQ"/>
        </w:rPr>
      </w:pPr>
      <w:r w:rsidRPr="002048AE">
        <w:rPr>
          <w:rFonts w:ascii="Simplified Arabic" w:hAnsi="Simplified Arabic" w:cs="Simplified Arabic"/>
          <w:b/>
          <w:bCs/>
          <w:sz w:val="32"/>
          <w:szCs w:val="32"/>
          <w:rtl/>
          <w:lang w:bidi="ar-IQ"/>
        </w:rPr>
        <w:t xml:space="preserve">الوارث: </w:t>
      </w:r>
      <w:proofErr w:type="gramStart"/>
      <w:r w:rsidRPr="002048AE">
        <w:rPr>
          <w:rFonts w:ascii="Simplified Arabic" w:hAnsi="Simplified Arabic" w:cs="Simplified Arabic"/>
          <w:sz w:val="32"/>
          <w:szCs w:val="32"/>
          <w:rtl/>
          <w:lang w:bidi="ar-IQ"/>
        </w:rPr>
        <w:t>الشخص</w:t>
      </w:r>
      <w:proofErr w:type="gramEnd"/>
      <w:r w:rsidRPr="002048AE">
        <w:rPr>
          <w:rFonts w:ascii="Simplified Arabic" w:hAnsi="Simplified Arabic" w:cs="Simplified Arabic"/>
          <w:sz w:val="32"/>
          <w:szCs w:val="32"/>
          <w:rtl/>
          <w:lang w:bidi="ar-IQ"/>
        </w:rPr>
        <w:t xml:space="preserve"> الحيُّ الذي ينتقل إليه الميراث.</w:t>
      </w:r>
    </w:p>
    <w:p w:rsidR="008D3D3C" w:rsidRPr="002048AE" w:rsidRDefault="008D3D3C" w:rsidP="004C36AD">
      <w:pPr>
        <w:pStyle w:val="a3"/>
        <w:keepNext/>
        <w:keepLines/>
        <w:numPr>
          <w:ilvl w:val="0"/>
          <w:numId w:val="5"/>
        </w:numPr>
        <w:tabs>
          <w:tab w:val="right" w:pos="1890"/>
        </w:tabs>
        <w:jc w:val="left"/>
        <w:outlineLvl w:val="1"/>
        <w:rPr>
          <w:rFonts w:ascii="Simplified Arabic" w:hAnsi="Simplified Arabic" w:cs="Simplified Arabic"/>
          <w:b/>
          <w:bCs/>
          <w:sz w:val="32"/>
          <w:szCs w:val="32"/>
          <w:rtl/>
          <w:lang w:bidi="ar-IQ"/>
        </w:rPr>
      </w:pPr>
      <w:r w:rsidRPr="002048AE">
        <w:rPr>
          <w:rFonts w:ascii="Simplified Arabic" w:hAnsi="Simplified Arabic" w:cs="Simplified Arabic"/>
          <w:b/>
          <w:bCs/>
          <w:sz w:val="32"/>
          <w:szCs w:val="32"/>
          <w:rtl/>
          <w:lang w:bidi="ar-IQ"/>
        </w:rPr>
        <w:t xml:space="preserve">المورث: </w:t>
      </w:r>
      <w:r w:rsidRPr="002048AE">
        <w:rPr>
          <w:rFonts w:ascii="Simplified Arabic" w:hAnsi="Simplified Arabic" w:cs="Simplified Arabic"/>
          <w:sz w:val="32"/>
          <w:szCs w:val="32"/>
          <w:rtl/>
          <w:lang w:bidi="ar-IQ"/>
        </w:rPr>
        <w:t xml:space="preserve"> </w:t>
      </w:r>
      <w:proofErr w:type="gramStart"/>
      <w:r w:rsidRPr="002048AE">
        <w:rPr>
          <w:rFonts w:ascii="Simplified Arabic" w:hAnsi="Simplified Arabic" w:cs="Simplified Arabic"/>
          <w:sz w:val="32"/>
          <w:szCs w:val="32"/>
          <w:rtl/>
          <w:lang w:bidi="ar-IQ"/>
        </w:rPr>
        <w:t>الشخص</w:t>
      </w:r>
      <w:proofErr w:type="gramEnd"/>
      <w:r w:rsidRPr="002048AE">
        <w:rPr>
          <w:rFonts w:ascii="Simplified Arabic" w:hAnsi="Simplified Arabic" w:cs="Simplified Arabic"/>
          <w:sz w:val="32"/>
          <w:szCs w:val="32"/>
          <w:rtl/>
          <w:lang w:bidi="ar-IQ"/>
        </w:rPr>
        <w:t xml:space="preserve"> المتوفى.</w:t>
      </w:r>
    </w:p>
    <w:p w:rsidR="008D3D3C" w:rsidRPr="002048AE" w:rsidRDefault="008D3D3C" w:rsidP="004C36AD">
      <w:pPr>
        <w:pStyle w:val="a3"/>
        <w:keepNext/>
        <w:keepLines/>
        <w:numPr>
          <w:ilvl w:val="0"/>
          <w:numId w:val="5"/>
        </w:numPr>
        <w:tabs>
          <w:tab w:val="right" w:pos="1890"/>
        </w:tabs>
        <w:jc w:val="left"/>
        <w:outlineLvl w:val="1"/>
        <w:rPr>
          <w:rFonts w:ascii="Simplified Arabic" w:hAnsi="Simplified Arabic" w:cs="Simplified Arabic"/>
          <w:sz w:val="32"/>
          <w:szCs w:val="32"/>
          <w:lang w:bidi="ar-IQ"/>
        </w:rPr>
      </w:pPr>
      <w:r w:rsidRPr="002048AE">
        <w:rPr>
          <w:rFonts w:ascii="Simplified Arabic" w:hAnsi="Simplified Arabic" w:cs="Simplified Arabic"/>
          <w:b/>
          <w:bCs/>
          <w:sz w:val="32"/>
          <w:szCs w:val="32"/>
          <w:rtl/>
          <w:lang w:bidi="ar-IQ"/>
        </w:rPr>
        <w:t xml:space="preserve">الموروث: </w:t>
      </w:r>
      <w:r w:rsidRPr="002048AE">
        <w:rPr>
          <w:rFonts w:ascii="Simplified Arabic" w:hAnsi="Simplified Arabic" w:cs="Simplified Arabic"/>
          <w:sz w:val="32"/>
          <w:szCs w:val="32"/>
          <w:rtl/>
          <w:lang w:bidi="ar-IQ"/>
        </w:rPr>
        <w:t xml:space="preserve"> </w:t>
      </w:r>
      <w:proofErr w:type="gramStart"/>
      <w:r w:rsidRPr="002048AE">
        <w:rPr>
          <w:rFonts w:ascii="Simplified Arabic" w:hAnsi="Simplified Arabic" w:cs="Simplified Arabic"/>
          <w:sz w:val="32"/>
          <w:szCs w:val="32"/>
          <w:rtl/>
          <w:lang w:bidi="ar-IQ"/>
        </w:rPr>
        <w:t>المال</w:t>
      </w:r>
      <w:proofErr w:type="gramEnd"/>
      <w:r w:rsidRPr="002048AE">
        <w:rPr>
          <w:rFonts w:ascii="Simplified Arabic" w:hAnsi="Simplified Arabic" w:cs="Simplified Arabic"/>
          <w:sz w:val="32"/>
          <w:szCs w:val="32"/>
          <w:rtl/>
          <w:lang w:bidi="ar-IQ"/>
        </w:rPr>
        <w:t xml:space="preserve"> أو الحق الذي ينتقل من المتوفى إلى الحي الذي ورثه.</w:t>
      </w:r>
    </w:p>
    <w:p w:rsidR="008D3D3C" w:rsidRPr="002048AE" w:rsidRDefault="008D3D3C" w:rsidP="004C36AD">
      <w:pPr>
        <w:bidi/>
        <w:spacing w:after="0" w:line="240" w:lineRule="auto"/>
        <w:jc w:val="left"/>
        <w:rPr>
          <w:rFonts w:ascii="Simplified Arabic" w:hAnsi="Simplified Arabic" w:cs="Simplified Arabic"/>
          <w:sz w:val="32"/>
          <w:szCs w:val="32"/>
          <w:rtl/>
        </w:rPr>
      </w:pPr>
    </w:p>
    <w:p w:rsidR="008D3D3C" w:rsidRPr="002048AE" w:rsidRDefault="008D3D3C" w:rsidP="004C36AD">
      <w:pPr>
        <w:keepNext/>
        <w:keepLines/>
        <w:bidi/>
        <w:spacing w:after="0" w:line="240" w:lineRule="auto"/>
        <w:jc w:val="left"/>
        <w:outlineLvl w:val="0"/>
        <w:rPr>
          <w:rFonts w:ascii="Simplified Arabic" w:hAnsi="Simplified Arabic" w:cs="Simplified Arabic"/>
          <w:b/>
          <w:bCs/>
          <w:sz w:val="32"/>
          <w:szCs w:val="32"/>
          <w:rtl/>
          <w:lang w:bidi="ar-IQ"/>
        </w:rPr>
      </w:pPr>
      <w:r w:rsidRPr="002048AE">
        <w:rPr>
          <w:rFonts w:ascii="Simplified Arabic" w:hAnsi="Simplified Arabic" w:cs="Simplified Arabic"/>
          <w:b/>
          <w:bCs/>
          <w:sz w:val="32"/>
          <w:szCs w:val="32"/>
          <w:u w:val="single"/>
          <w:rtl/>
          <w:lang w:bidi="ar-IQ"/>
        </w:rPr>
        <w:t>أسباب الميراث</w:t>
      </w:r>
      <w:r w:rsidRPr="002048AE">
        <w:rPr>
          <w:rFonts w:ascii="Simplified Arabic" w:hAnsi="Simplified Arabic" w:cs="Simplified Arabic"/>
          <w:b/>
          <w:bCs/>
          <w:sz w:val="32"/>
          <w:szCs w:val="32"/>
          <w:rtl/>
          <w:lang w:bidi="ar-IQ"/>
        </w:rPr>
        <w:t xml:space="preserve">:  </w:t>
      </w:r>
    </w:p>
    <w:p w:rsidR="008D3D3C" w:rsidRPr="002048AE" w:rsidRDefault="008D3D3C" w:rsidP="004C36AD">
      <w:pPr>
        <w:keepNext/>
        <w:keepLines/>
        <w:numPr>
          <w:ilvl w:val="0"/>
          <w:numId w:val="2"/>
        </w:numPr>
        <w:bidi/>
        <w:spacing w:after="0" w:line="240" w:lineRule="auto"/>
        <w:jc w:val="left"/>
        <w:outlineLvl w:val="1"/>
        <w:rPr>
          <w:rFonts w:ascii="Simplified Arabic" w:hAnsi="Simplified Arabic" w:cs="Simplified Arabic"/>
          <w:b/>
          <w:bCs/>
          <w:sz w:val="32"/>
          <w:szCs w:val="32"/>
          <w:u w:val="single"/>
          <w:rtl/>
          <w:lang w:bidi="ar-IQ"/>
        </w:rPr>
      </w:pPr>
      <w:r w:rsidRPr="002048AE">
        <w:rPr>
          <w:rFonts w:ascii="Simplified Arabic" w:hAnsi="Simplified Arabic" w:cs="Simplified Arabic"/>
          <w:b/>
          <w:bCs/>
          <w:sz w:val="32"/>
          <w:szCs w:val="32"/>
          <w:rtl/>
          <w:lang w:bidi="ar-IQ"/>
        </w:rPr>
        <w:t xml:space="preserve">القرابة: </w:t>
      </w:r>
      <w:r w:rsidRPr="002048AE">
        <w:rPr>
          <w:rFonts w:ascii="Simplified Arabic" w:hAnsi="Simplified Arabic" w:cs="Simplified Arabic"/>
          <w:sz w:val="32"/>
          <w:szCs w:val="32"/>
          <w:rtl/>
          <w:lang w:bidi="ar-IQ"/>
        </w:rPr>
        <w:t xml:space="preserve">صلة النسب والدم بين الوارث </w:t>
      </w:r>
      <w:proofErr w:type="gramStart"/>
      <w:r w:rsidRPr="002048AE">
        <w:rPr>
          <w:rFonts w:ascii="Simplified Arabic" w:hAnsi="Simplified Arabic" w:cs="Simplified Arabic"/>
          <w:sz w:val="32"/>
          <w:szCs w:val="32"/>
          <w:rtl/>
          <w:lang w:bidi="ar-IQ"/>
        </w:rPr>
        <w:t>والمورث</w:t>
      </w:r>
      <w:proofErr w:type="gramEnd"/>
      <w:r w:rsidRPr="002048AE">
        <w:rPr>
          <w:rFonts w:ascii="Simplified Arabic" w:hAnsi="Simplified Arabic" w:cs="Simplified Arabic"/>
          <w:sz w:val="32"/>
          <w:szCs w:val="32"/>
          <w:rtl/>
          <w:lang w:bidi="ar-IQ"/>
        </w:rPr>
        <w:t>.</w:t>
      </w:r>
    </w:p>
    <w:p w:rsidR="008D3D3C" w:rsidRPr="002048AE" w:rsidRDefault="008D3D3C" w:rsidP="004C36AD">
      <w:pPr>
        <w:numPr>
          <w:ilvl w:val="0"/>
          <w:numId w:val="3"/>
        </w:numPr>
        <w:bidi/>
        <w:spacing w:after="0" w:line="240" w:lineRule="auto"/>
        <w:contextualSpacing/>
        <w:jc w:val="left"/>
        <w:rPr>
          <w:rFonts w:ascii="Simplified Arabic" w:hAnsi="Simplified Arabic" w:cs="Simplified Arabic"/>
          <w:sz w:val="32"/>
          <w:szCs w:val="32"/>
          <w:lang w:bidi="ar-IQ"/>
        </w:rPr>
      </w:pPr>
      <w:proofErr w:type="gramStart"/>
      <w:r w:rsidRPr="002048AE">
        <w:rPr>
          <w:rFonts w:ascii="Simplified Arabic" w:hAnsi="Simplified Arabic" w:cs="Simplified Arabic"/>
          <w:sz w:val="32"/>
          <w:szCs w:val="32"/>
          <w:rtl/>
          <w:lang w:bidi="ar-IQ"/>
        </w:rPr>
        <w:t>ويرث</w:t>
      </w:r>
      <w:proofErr w:type="gramEnd"/>
      <w:r w:rsidRPr="002048AE">
        <w:rPr>
          <w:rFonts w:ascii="Simplified Arabic" w:hAnsi="Simplified Arabic" w:cs="Simplified Arabic"/>
          <w:sz w:val="32"/>
          <w:szCs w:val="32"/>
          <w:rtl/>
          <w:lang w:bidi="ar-IQ"/>
        </w:rPr>
        <w:t xml:space="preserve"> بهذا السبب الأبوان ومن أدلى بهما، والأولاد ومن أدلى بهم.</w:t>
      </w:r>
    </w:p>
    <w:p w:rsidR="008D3D3C" w:rsidRPr="002048AE" w:rsidRDefault="008D3D3C" w:rsidP="004C36AD">
      <w:pPr>
        <w:keepNext/>
        <w:keepLines/>
        <w:numPr>
          <w:ilvl w:val="0"/>
          <w:numId w:val="2"/>
        </w:numPr>
        <w:bidi/>
        <w:spacing w:after="0" w:line="240" w:lineRule="auto"/>
        <w:jc w:val="left"/>
        <w:outlineLvl w:val="1"/>
        <w:rPr>
          <w:rFonts w:ascii="Simplified Arabic" w:hAnsi="Simplified Arabic" w:cs="Simplified Arabic"/>
          <w:b/>
          <w:bCs/>
          <w:sz w:val="32"/>
          <w:szCs w:val="32"/>
          <w:u w:val="single"/>
          <w:rtl/>
          <w:lang w:bidi="ar-IQ"/>
        </w:rPr>
      </w:pPr>
      <w:r w:rsidRPr="002048AE">
        <w:rPr>
          <w:rFonts w:ascii="Simplified Arabic" w:hAnsi="Simplified Arabic" w:cs="Simplified Arabic"/>
          <w:b/>
          <w:bCs/>
          <w:sz w:val="32"/>
          <w:szCs w:val="32"/>
          <w:rtl/>
          <w:lang w:bidi="ar-IQ"/>
        </w:rPr>
        <w:t xml:space="preserve">الزوجية: </w:t>
      </w:r>
      <w:r w:rsidRPr="002048AE">
        <w:rPr>
          <w:rFonts w:ascii="Simplified Arabic" w:hAnsi="Simplified Arabic" w:cs="Simplified Arabic"/>
          <w:sz w:val="32"/>
          <w:szCs w:val="32"/>
          <w:rtl/>
          <w:lang w:bidi="ar-IQ"/>
        </w:rPr>
        <w:t xml:space="preserve">الصلة الناشئة </w:t>
      </w:r>
      <w:proofErr w:type="gramStart"/>
      <w:r w:rsidRPr="002048AE">
        <w:rPr>
          <w:rFonts w:ascii="Simplified Arabic" w:hAnsi="Simplified Arabic" w:cs="Simplified Arabic"/>
          <w:sz w:val="32"/>
          <w:szCs w:val="32"/>
          <w:rtl/>
          <w:lang w:bidi="ar-IQ"/>
        </w:rPr>
        <w:t>عن</w:t>
      </w:r>
      <w:proofErr w:type="gramEnd"/>
      <w:r w:rsidRPr="002048AE">
        <w:rPr>
          <w:rFonts w:ascii="Simplified Arabic" w:hAnsi="Simplified Arabic" w:cs="Simplified Arabic"/>
          <w:sz w:val="32"/>
          <w:szCs w:val="32"/>
          <w:rtl/>
          <w:lang w:bidi="ar-IQ"/>
        </w:rPr>
        <w:t xml:space="preserve"> عقد الزواج الصحيح.        </w:t>
      </w:r>
    </w:p>
    <w:p w:rsidR="008D3D3C" w:rsidRDefault="008D3D3C" w:rsidP="004C36AD">
      <w:pPr>
        <w:numPr>
          <w:ilvl w:val="0"/>
          <w:numId w:val="3"/>
        </w:numPr>
        <w:bidi/>
        <w:spacing w:after="0" w:line="240" w:lineRule="auto"/>
        <w:contextualSpacing/>
        <w:jc w:val="left"/>
        <w:rPr>
          <w:rFonts w:ascii="Simplified Arabic" w:hAnsi="Simplified Arabic" w:cs="Simplified Arabic"/>
          <w:sz w:val="32"/>
          <w:szCs w:val="32"/>
          <w:lang w:bidi="ar-IQ"/>
        </w:rPr>
      </w:pPr>
      <w:r w:rsidRPr="002048AE">
        <w:rPr>
          <w:rFonts w:ascii="Simplified Arabic" w:hAnsi="Simplified Arabic" w:cs="Simplified Arabic"/>
          <w:sz w:val="32"/>
          <w:szCs w:val="32"/>
          <w:rtl/>
          <w:lang w:bidi="ar-IQ"/>
        </w:rPr>
        <w:t xml:space="preserve">ويرث بهذا السبب الزوج </w:t>
      </w:r>
      <w:proofErr w:type="gramStart"/>
      <w:r w:rsidRPr="002048AE">
        <w:rPr>
          <w:rFonts w:ascii="Simplified Arabic" w:hAnsi="Simplified Arabic" w:cs="Simplified Arabic"/>
          <w:sz w:val="32"/>
          <w:szCs w:val="32"/>
          <w:rtl/>
          <w:lang w:bidi="ar-IQ"/>
        </w:rPr>
        <w:t>والزوجة</w:t>
      </w:r>
      <w:proofErr w:type="gramEnd"/>
      <w:r w:rsidRPr="002048AE">
        <w:rPr>
          <w:rFonts w:ascii="Simplified Arabic" w:hAnsi="Simplified Arabic" w:cs="Simplified Arabic"/>
          <w:sz w:val="32"/>
          <w:szCs w:val="32"/>
          <w:rtl/>
          <w:lang w:bidi="ar-IQ"/>
        </w:rPr>
        <w:t xml:space="preserve"> ( أو الزوجات ).</w:t>
      </w:r>
    </w:p>
    <w:p w:rsidR="008D3D3C" w:rsidRPr="002048AE" w:rsidRDefault="008D3D3C" w:rsidP="004C36AD">
      <w:pPr>
        <w:bidi/>
        <w:spacing w:after="0" w:line="240" w:lineRule="auto"/>
        <w:ind w:left="1200"/>
        <w:contextualSpacing/>
        <w:jc w:val="left"/>
        <w:rPr>
          <w:rFonts w:ascii="Simplified Arabic" w:hAnsi="Simplified Arabic" w:cs="Simplified Arabic"/>
          <w:sz w:val="32"/>
          <w:szCs w:val="32"/>
          <w:lang w:bidi="ar-IQ"/>
        </w:rPr>
      </w:pPr>
    </w:p>
    <w:p w:rsidR="008D3D3C" w:rsidRPr="002048AE" w:rsidRDefault="008D3D3C" w:rsidP="004C36AD">
      <w:pPr>
        <w:keepNext/>
        <w:keepLines/>
        <w:bidi/>
        <w:spacing w:after="0" w:line="240" w:lineRule="auto"/>
        <w:jc w:val="left"/>
        <w:outlineLvl w:val="0"/>
        <w:rPr>
          <w:rFonts w:ascii="Simplified Arabic" w:hAnsi="Simplified Arabic" w:cs="Simplified Arabic"/>
          <w:b/>
          <w:bCs/>
          <w:sz w:val="32"/>
          <w:szCs w:val="32"/>
          <w:u w:val="single"/>
          <w:lang w:bidi="ar-IQ"/>
        </w:rPr>
      </w:pPr>
      <w:r w:rsidRPr="002048AE">
        <w:rPr>
          <w:rFonts w:ascii="Simplified Arabic" w:hAnsi="Simplified Arabic" w:cs="Simplified Arabic"/>
          <w:b/>
          <w:bCs/>
          <w:sz w:val="32"/>
          <w:szCs w:val="32"/>
          <w:u w:val="single"/>
          <w:rtl/>
          <w:lang w:bidi="ar-IQ"/>
        </w:rPr>
        <w:t xml:space="preserve">شروط الميراث: </w:t>
      </w:r>
    </w:p>
    <w:p w:rsidR="008D3D3C" w:rsidRPr="002048AE" w:rsidRDefault="008D3D3C" w:rsidP="004C36AD">
      <w:pPr>
        <w:pStyle w:val="a3"/>
        <w:numPr>
          <w:ilvl w:val="0"/>
          <w:numId w:val="6"/>
        </w:numPr>
        <w:jc w:val="left"/>
        <w:rPr>
          <w:rFonts w:ascii="Simplified Arabic" w:hAnsi="Simplified Arabic" w:cs="Simplified Arabic"/>
          <w:b/>
          <w:bCs/>
          <w:sz w:val="32"/>
          <w:szCs w:val="32"/>
          <w:rtl/>
          <w:lang w:bidi="ar-IQ"/>
        </w:rPr>
      </w:pPr>
      <w:r w:rsidRPr="002048AE">
        <w:rPr>
          <w:rFonts w:ascii="Simplified Arabic" w:hAnsi="Simplified Arabic" w:cs="Simplified Arabic"/>
          <w:b/>
          <w:bCs/>
          <w:sz w:val="32"/>
          <w:szCs w:val="32"/>
          <w:rtl/>
          <w:lang w:bidi="ar-IQ"/>
        </w:rPr>
        <w:t>موت المورث:</w:t>
      </w:r>
      <w:r w:rsidRPr="002048AE">
        <w:rPr>
          <w:rFonts w:ascii="Simplified Arabic" w:hAnsi="Simplified Arabic" w:cs="Simplified Arabic" w:hint="cs"/>
          <w:sz w:val="32"/>
          <w:szCs w:val="32"/>
          <w:rtl/>
          <w:lang w:bidi="ar-IQ"/>
        </w:rPr>
        <w:t xml:space="preserve"> </w:t>
      </w:r>
      <w:r w:rsidRPr="002048AE">
        <w:rPr>
          <w:rFonts w:ascii="Simplified Arabic" w:hAnsi="Simplified Arabic" w:cs="Simplified Arabic"/>
          <w:sz w:val="32"/>
          <w:szCs w:val="32"/>
          <w:rtl/>
          <w:lang w:bidi="ar-IQ"/>
        </w:rPr>
        <w:t xml:space="preserve">( </w:t>
      </w:r>
      <w:proofErr w:type="gramStart"/>
      <w:r w:rsidRPr="002048AE">
        <w:rPr>
          <w:rFonts w:ascii="Simplified Arabic" w:hAnsi="Simplified Arabic" w:cs="Simplified Arabic"/>
          <w:sz w:val="32"/>
          <w:szCs w:val="32"/>
          <w:rtl/>
          <w:lang w:bidi="ar-IQ"/>
        </w:rPr>
        <w:t>حقيقة</w:t>
      </w:r>
      <w:proofErr w:type="gramEnd"/>
      <w:r w:rsidRPr="002048AE">
        <w:rPr>
          <w:rFonts w:ascii="Simplified Arabic" w:hAnsi="Simplified Arabic" w:cs="Simplified Arabic"/>
          <w:sz w:val="32"/>
          <w:szCs w:val="32"/>
          <w:rtl/>
          <w:lang w:bidi="ar-IQ"/>
        </w:rPr>
        <w:t xml:space="preserve"> أو حكماً أو تقديراً )</w:t>
      </w:r>
      <w:r w:rsidRPr="002048AE">
        <w:rPr>
          <w:rFonts w:ascii="Simplified Arabic" w:hAnsi="Simplified Arabic" w:cs="Simplified Arabic"/>
          <w:b/>
          <w:bCs/>
          <w:sz w:val="32"/>
          <w:szCs w:val="32"/>
          <w:rtl/>
          <w:lang w:bidi="ar-IQ"/>
        </w:rPr>
        <w:t xml:space="preserve"> </w:t>
      </w:r>
    </w:p>
    <w:p w:rsidR="008D3D3C" w:rsidRPr="002048AE" w:rsidRDefault="008D3D3C" w:rsidP="004C36AD">
      <w:pPr>
        <w:numPr>
          <w:ilvl w:val="0"/>
          <w:numId w:val="1"/>
        </w:numPr>
        <w:bidi/>
        <w:spacing w:after="0" w:line="240" w:lineRule="auto"/>
        <w:contextualSpacing/>
        <w:jc w:val="left"/>
        <w:rPr>
          <w:rFonts w:ascii="Simplified Arabic" w:hAnsi="Simplified Arabic" w:cs="Simplified Arabic"/>
          <w:b/>
          <w:bCs/>
          <w:sz w:val="32"/>
          <w:szCs w:val="32"/>
          <w:lang w:bidi="ar-IQ"/>
        </w:rPr>
      </w:pPr>
      <w:proofErr w:type="gramStart"/>
      <w:r w:rsidRPr="002048AE">
        <w:rPr>
          <w:rFonts w:ascii="Simplified Arabic" w:hAnsi="Simplified Arabic" w:cs="Simplified Arabic"/>
          <w:b/>
          <w:bCs/>
          <w:sz w:val="32"/>
          <w:szCs w:val="32"/>
          <w:rtl/>
          <w:lang w:bidi="ar-IQ"/>
        </w:rPr>
        <w:t>الموت</w:t>
      </w:r>
      <w:proofErr w:type="gramEnd"/>
      <w:r w:rsidRPr="002048AE">
        <w:rPr>
          <w:rFonts w:ascii="Simplified Arabic" w:hAnsi="Simplified Arabic" w:cs="Simplified Arabic"/>
          <w:b/>
          <w:bCs/>
          <w:sz w:val="32"/>
          <w:szCs w:val="32"/>
          <w:rtl/>
          <w:lang w:bidi="ar-IQ"/>
        </w:rPr>
        <w:t xml:space="preserve"> الحقيقي: </w:t>
      </w:r>
      <w:r w:rsidRPr="002048AE">
        <w:rPr>
          <w:rFonts w:ascii="Simplified Arabic" w:hAnsi="Simplified Arabic" w:cs="Simplified Arabic"/>
          <w:sz w:val="32"/>
          <w:szCs w:val="32"/>
          <w:rtl/>
          <w:lang w:bidi="ar-IQ"/>
        </w:rPr>
        <w:t>ما يثبت بالمشاهدة أو السماع أو البينة.</w:t>
      </w:r>
    </w:p>
    <w:p w:rsidR="008D3D3C" w:rsidRPr="002048AE" w:rsidRDefault="008D3D3C" w:rsidP="004C36AD">
      <w:pPr>
        <w:numPr>
          <w:ilvl w:val="0"/>
          <w:numId w:val="1"/>
        </w:numPr>
        <w:bidi/>
        <w:spacing w:after="0" w:line="240" w:lineRule="auto"/>
        <w:contextualSpacing/>
        <w:jc w:val="left"/>
        <w:rPr>
          <w:rFonts w:ascii="Simplified Arabic" w:hAnsi="Simplified Arabic" w:cs="Simplified Arabic"/>
          <w:b/>
          <w:bCs/>
          <w:sz w:val="32"/>
          <w:szCs w:val="32"/>
          <w:lang w:bidi="ar-IQ"/>
        </w:rPr>
      </w:pPr>
      <w:r w:rsidRPr="002048AE">
        <w:rPr>
          <w:rFonts w:ascii="Simplified Arabic" w:hAnsi="Simplified Arabic" w:cs="Simplified Arabic"/>
          <w:b/>
          <w:bCs/>
          <w:sz w:val="32"/>
          <w:szCs w:val="32"/>
          <w:rtl/>
          <w:lang w:bidi="ar-IQ"/>
        </w:rPr>
        <w:t xml:space="preserve">الموت الحكمي: </w:t>
      </w:r>
      <w:r w:rsidRPr="002048AE">
        <w:rPr>
          <w:rFonts w:ascii="Simplified Arabic" w:hAnsi="Simplified Arabic" w:cs="Simplified Arabic"/>
          <w:sz w:val="32"/>
          <w:szCs w:val="32"/>
          <w:rtl/>
          <w:lang w:bidi="ar-IQ"/>
        </w:rPr>
        <w:t>ما يكون بحكم القاضي، كحكمه بموت المفقود بعد توافر الشروط والأدلة المبررة لهذا الحكم.</w:t>
      </w:r>
    </w:p>
    <w:p w:rsidR="008D3D3C" w:rsidRPr="002048AE" w:rsidRDefault="008D3D3C" w:rsidP="004C36AD">
      <w:pPr>
        <w:numPr>
          <w:ilvl w:val="0"/>
          <w:numId w:val="1"/>
        </w:numPr>
        <w:bidi/>
        <w:spacing w:after="0" w:line="240" w:lineRule="auto"/>
        <w:contextualSpacing/>
        <w:jc w:val="left"/>
        <w:rPr>
          <w:rFonts w:ascii="Simplified Arabic" w:hAnsi="Simplified Arabic" w:cs="Simplified Arabic"/>
          <w:sz w:val="32"/>
          <w:szCs w:val="32"/>
          <w:rtl/>
          <w:lang w:bidi="ar-IQ"/>
        </w:rPr>
      </w:pPr>
      <w:proofErr w:type="gramStart"/>
      <w:r w:rsidRPr="002048AE">
        <w:rPr>
          <w:rFonts w:ascii="Simplified Arabic" w:hAnsi="Simplified Arabic" w:cs="Simplified Arabic"/>
          <w:b/>
          <w:bCs/>
          <w:sz w:val="32"/>
          <w:szCs w:val="32"/>
          <w:rtl/>
          <w:lang w:bidi="ar-IQ"/>
        </w:rPr>
        <w:t>الموت</w:t>
      </w:r>
      <w:proofErr w:type="gramEnd"/>
      <w:r w:rsidRPr="002048AE">
        <w:rPr>
          <w:rFonts w:ascii="Simplified Arabic" w:hAnsi="Simplified Arabic" w:cs="Simplified Arabic"/>
          <w:b/>
          <w:bCs/>
          <w:sz w:val="32"/>
          <w:szCs w:val="32"/>
          <w:rtl/>
          <w:lang w:bidi="ar-IQ"/>
        </w:rPr>
        <w:t xml:space="preserve"> التقديري: </w:t>
      </w:r>
      <w:r w:rsidRPr="002048AE">
        <w:rPr>
          <w:rFonts w:ascii="Simplified Arabic" w:hAnsi="Simplified Arabic" w:cs="Simplified Arabic"/>
          <w:sz w:val="32"/>
          <w:szCs w:val="32"/>
          <w:rtl/>
          <w:lang w:bidi="ar-IQ"/>
        </w:rPr>
        <w:t>كفرض موت الجنين الذي ينفصل عن أمه بالاعتداء عليها.</w:t>
      </w:r>
    </w:p>
    <w:p w:rsidR="008D3D3C" w:rsidRPr="002048AE" w:rsidRDefault="008D3D3C" w:rsidP="004C36AD">
      <w:pPr>
        <w:pStyle w:val="a3"/>
        <w:numPr>
          <w:ilvl w:val="0"/>
          <w:numId w:val="6"/>
        </w:numPr>
        <w:jc w:val="left"/>
        <w:rPr>
          <w:rFonts w:ascii="Simplified Arabic" w:hAnsi="Simplified Arabic" w:cs="Simplified Arabic"/>
          <w:b/>
          <w:bCs/>
          <w:sz w:val="32"/>
          <w:szCs w:val="32"/>
          <w:lang w:bidi="ar-IQ"/>
        </w:rPr>
      </w:pPr>
      <w:proofErr w:type="gramStart"/>
      <w:r w:rsidRPr="002048AE">
        <w:rPr>
          <w:rFonts w:ascii="Simplified Arabic" w:hAnsi="Simplified Arabic" w:cs="Simplified Arabic"/>
          <w:b/>
          <w:bCs/>
          <w:sz w:val="32"/>
          <w:szCs w:val="32"/>
          <w:rtl/>
          <w:lang w:bidi="ar-IQ"/>
        </w:rPr>
        <w:t>حياة</w:t>
      </w:r>
      <w:proofErr w:type="gramEnd"/>
      <w:r w:rsidRPr="002048AE">
        <w:rPr>
          <w:rFonts w:ascii="Simplified Arabic" w:hAnsi="Simplified Arabic" w:cs="Simplified Arabic"/>
          <w:b/>
          <w:bCs/>
          <w:sz w:val="32"/>
          <w:szCs w:val="32"/>
          <w:rtl/>
          <w:lang w:bidi="ar-IQ"/>
        </w:rPr>
        <w:t xml:space="preserve"> الوارث عند موت المورث</w:t>
      </w:r>
    </w:p>
    <w:p w:rsidR="008D3D3C" w:rsidRPr="002048AE" w:rsidRDefault="008D3D3C" w:rsidP="004C36AD">
      <w:pPr>
        <w:bidi/>
        <w:spacing w:after="0" w:line="240" w:lineRule="auto"/>
        <w:ind w:left="1440"/>
        <w:contextualSpacing/>
        <w:jc w:val="left"/>
        <w:rPr>
          <w:rFonts w:ascii="Simplified Arabic" w:hAnsi="Simplified Arabic" w:cs="Simplified Arabic"/>
          <w:sz w:val="32"/>
          <w:szCs w:val="32"/>
          <w:rtl/>
          <w:lang w:bidi="ar-IQ"/>
        </w:rPr>
      </w:pPr>
      <w:r w:rsidRPr="002048AE">
        <w:rPr>
          <w:rFonts w:ascii="Simplified Arabic" w:hAnsi="Simplified Arabic" w:cs="Simplified Arabic" w:hint="cs"/>
          <w:sz w:val="32"/>
          <w:szCs w:val="32"/>
          <w:rtl/>
          <w:lang w:bidi="ar-IQ"/>
        </w:rPr>
        <w:t xml:space="preserve">يشترط لثبوت الإرث للوارث، أن يكون حياً عند </w:t>
      </w:r>
      <w:proofErr w:type="gramStart"/>
      <w:r w:rsidRPr="002048AE">
        <w:rPr>
          <w:rFonts w:ascii="Simplified Arabic" w:hAnsi="Simplified Arabic" w:cs="Simplified Arabic" w:hint="cs"/>
          <w:sz w:val="32"/>
          <w:szCs w:val="32"/>
          <w:rtl/>
          <w:lang w:bidi="ar-IQ"/>
        </w:rPr>
        <w:t>موت</w:t>
      </w:r>
      <w:proofErr w:type="gramEnd"/>
      <w:r w:rsidRPr="002048AE">
        <w:rPr>
          <w:rFonts w:ascii="Simplified Arabic" w:hAnsi="Simplified Arabic" w:cs="Simplified Arabic" w:hint="cs"/>
          <w:sz w:val="32"/>
          <w:szCs w:val="32"/>
          <w:rtl/>
          <w:lang w:bidi="ar-IQ"/>
        </w:rPr>
        <w:t xml:space="preserve"> المورث.</w:t>
      </w:r>
    </w:p>
    <w:p w:rsidR="008D3D3C" w:rsidRPr="002048AE" w:rsidRDefault="008D3D3C" w:rsidP="004C36AD">
      <w:pPr>
        <w:keepNext/>
        <w:keepLines/>
        <w:bidi/>
        <w:spacing w:after="0" w:line="240" w:lineRule="auto"/>
        <w:jc w:val="left"/>
        <w:outlineLvl w:val="0"/>
        <w:rPr>
          <w:rFonts w:ascii="Simplified Arabic" w:hAnsi="Simplified Arabic" w:cs="Simplified Arabic"/>
          <w:sz w:val="32"/>
          <w:szCs w:val="32"/>
          <w:rtl/>
          <w:lang w:bidi="ar-IQ"/>
        </w:rPr>
      </w:pPr>
      <w:r w:rsidRPr="002048AE">
        <w:rPr>
          <w:rFonts w:ascii="Simplified Arabic" w:hAnsi="Simplified Arabic" w:cs="Simplified Arabic"/>
          <w:b/>
          <w:bCs/>
          <w:sz w:val="32"/>
          <w:szCs w:val="32"/>
          <w:u w:val="single"/>
          <w:rtl/>
          <w:lang w:bidi="ar-IQ"/>
        </w:rPr>
        <w:lastRenderedPageBreak/>
        <w:t xml:space="preserve">موانع الإرث: </w:t>
      </w:r>
      <w:r w:rsidRPr="002048AE">
        <w:rPr>
          <w:rFonts w:ascii="Simplified Arabic" w:hAnsi="Simplified Arabic" w:cs="Simplified Arabic"/>
          <w:b/>
          <w:bCs/>
          <w:sz w:val="32"/>
          <w:szCs w:val="32"/>
          <w:rtl/>
          <w:lang w:bidi="ar-IQ"/>
        </w:rPr>
        <w:t xml:space="preserve"> </w:t>
      </w:r>
    </w:p>
    <w:p w:rsidR="008D3D3C" w:rsidRPr="002048AE" w:rsidRDefault="008D3D3C" w:rsidP="00872ABC">
      <w:pPr>
        <w:keepNext/>
        <w:keepLines/>
        <w:numPr>
          <w:ilvl w:val="0"/>
          <w:numId w:val="4"/>
        </w:numPr>
        <w:bidi/>
        <w:spacing w:after="0" w:line="240" w:lineRule="auto"/>
        <w:ind w:left="810"/>
        <w:jc w:val="left"/>
        <w:outlineLvl w:val="1"/>
        <w:rPr>
          <w:rFonts w:ascii="Simplified Arabic" w:hAnsi="Simplified Arabic" w:cs="Simplified Arabic"/>
          <w:b/>
          <w:bCs/>
          <w:sz w:val="32"/>
          <w:szCs w:val="32"/>
          <w:rtl/>
          <w:lang w:bidi="ar-IQ"/>
        </w:rPr>
      </w:pPr>
      <w:r w:rsidRPr="002048AE">
        <w:rPr>
          <w:rFonts w:ascii="Simplified Arabic" w:hAnsi="Simplified Arabic" w:cs="Simplified Arabic"/>
          <w:b/>
          <w:bCs/>
          <w:sz w:val="32"/>
          <w:szCs w:val="32"/>
          <w:rtl/>
          <w:lang w:bidi="ar-IQ"/>
        </w:rPr>
        <w:t xml:space="preserve">القتل: </w:t>
      </w:r>
      <w:r w:rsidRPr="002048AE">
        <w:rPr>
          <w:rFonts w:ascii="Simplified Arabic" w:hAnsi="Simplified Arabic" w:cs="Simplified Arabic"/>
          <w:sz w:val="32"/>
          <w:szCs w:val="32"/>
          <w:rtl/>
          <w:lang w:bidi="ar-IQ"/>
        </w:rPr>
        <w:t>إذا قتل الوارث مورثه فإنَّه يُحرم من الميراث.</w:t>
      </w:r>
    </w:p>
    <w:p w:rsidR="008D3D3C" w:rsidRPr="002048AE" w:rsidRDefault="008D3D3C" w:rsidP="00872ABC">
      <w:pPr>
        <w:bidi/>
        <w:spacing w:after="0" w:line="240" w:lineRule="auto"/>
        <w:ind w:left="1620" w:hanging="270"/>
        <w:jc w:val="left"/>
        <w:rPr>
          <w:rFonts w:ascii="Simplified Arabic" w:hAnsi="Simplified Arabic" w:cs="Simplified Arabic"/>
          <w:b/>
          <w:bCs/>
          <w:sz w:val="32"/>
          <w:szCs w:val="32"/>
          <w:rtl/>
          <w:lang w:bidi="ar-IQ"/>
        </w:rPr>
      </w:pPr>
      <w:r w:rsidRPr="002048AE">
        <w:rPr>
          <w:rFonts w:ascii="Simplified Arabic" w:hAnsi="Simplified Arabic" w:cs="Simplified Arabic"/>
          <w:sz w:val="32"/>
          <w:szCs w:val="32"/>
          <w:rtl/>
          <w:lang w:bidi="ar-IQ"/>
        </w:rPr>
        <w:t xml:space="preserve">لقول </w:t>
      </w:r>
      <w:proofErr w:type="gramStart"/>
      <w:r w:rsidRPr="002048AE">
        <w:rPr>
          <w:rFonts w:ascii="Simplified Arabic" w:hAnsi="Simplified Arabic" w:cs="Simplified Arabic"/>
          <w:sz w:val="32"/>
          <w:szCs w:val="32"/>
          <w:rtl/>
          <w:lang w:bidi="ar-IQ"/>
        </w:rPr>
        <w:t>النبي</w:t>
      </w:r>
      <w:r w:rsidRPr="002048AE">
        <w:rPr>
          <w:rFonts w:ascii="Simplified Arabic" w:hAnsi="Simplified Arabic" w:cs="Simplified Arabic"/>
          <w:b/>
          <w:bCs/>
          <w:sz w:val="32"/>
          <w:szCs w:val="32"/>
          <w:rtl/>
          <w:lang w:bidi="ar-IQ"/>
        </w:rPr>
        <w:t xml:space="preserve"> </w:t>
      </w:r>
      <w:r w:rsidRPr="002048AE">
        <w:rPr>
          <w:rFonts w:ascii="Simplified Arabic" w:hAnsi="Simplified Arabic" w:cs="Simplified Arabic"/>
          <w:sz w:val="32"/>
          <w:szCs w:val="32"/>
        </w:rPr>
        <w:sym w:font="AGA Arabesque" w:char="F072"/>
      </w:r>
      <w:r w:rsidRPr="002048AE">
        <w:rPr>
          <w:rFonts w:ascii="Simplified Arabic" w:hAnsi="Simplified Arabic" w:cs="Simplified Arabic"/>
          <w:b/>
          <w:bCs/>
          <w:sz w:val="32"/>
          <w:szCs w:val="32"/>
          <w:rtl/>
          <w:lang w:bidi="ar-IQ"/>
        </w:rPr>
        <w:t>:</w:t>
      </w:r>
      <w:proofErr w:type="gramEnd"/>
      <w:r w:rsidRPr="002048AE">
        <w:rPr>
          <w:rFonts w:ascii="Simplified Arabic" w:hAnsi="Simplified Arabic" w:cs="Simplified Arabic"/>
          <w:b/>
          <w:bCs/>
          <w:sz w:val="32"/>
          <w:szCs w:val="32"/>
          <w:rtl/>
          <w:lang w:bidi="ar-IQ"/>
        </w:rPr>
        <w:t xml:space="preserve"> </w:t>
      </w:r>
      <w:r w:rsidRPr="002048AE">
        <w:rPr>
          <w:rFonts w:ascii="Simplified Arabic" w:hAnsi="Simplified Arabic" w:cs="Simplified Arabic"/>
          <w:sz w:val="32"/>
          <w:szCs w:val="32"/>
          <w:rtl/>
          <w:lang w:bidi="ar-IQ"/>
        </w:rPr>
        <w:t>( لَيْسَ لِلْقَاتِلِ مِنَ الْمِيرَاثِ شَيْءٌ )</w:t>
      </w:r>
      <w:r w:rsidRPr="002048AE">
        <w:rPr>
          <w:rFonts w:ascii="Simplified Arabic" w:hAnsi="Simplified Arabic" w:cs="Simplified Arabic"/>
          <w:b/>
          <w:bCs/>
          <w:sz w:val="32"/>
          <w:szCs w:val="32"/>
          <w:rtl/>
          <w:lang w:bidi="ar-IQ"/>
        </w:rPr>
        <w:t>.</w:t>
      </w:r>
    </w:p>
    <w:p w:rsidR="008D3D3C" w:rsidRPr="0051523F" w:rsidRDefault="008D3D3C" w:rsidP="00872ABC">
      <w:pPr>
        <w:pStyle w:val="a3"/>
        <w:numPr>
          <w:ilvl w:val="0"/>
          <w:numId w:val="7"/>
        </w:numPr>
        <w:jc w:val="left"/>
        <w:rPr>
          <w:rFonts w:ascii="Simplified Arabic" w:hAnsi="Simplified Arabic" w:cs="Simplified Arabic"/>
          <w:b/>
          <w:bCs/>
          <w:sz w:val="32"/>
          <w:szCs w:val="32"/>
          <w:lang w:bidi="ar-IQ"/>
        </w:rPr>
      </w:pPr>
      <w:proofErr w:type="gramStart"/>
      <w:r w:rsidRPr="002048AE">
        <w:rPr>
          <w:rFonts w:ascii="Simplified Arabic" w:hAnsi="Simplified Arabic" w:cs="Simplified Arabic"/>
          <w:b/>
          <w:bCs/>
          <w:sz w:val="32"/>
          <w:szCs w:val="32"/>
          <w:rtl/>
          <w:lang w:bidi="ar-IQ"/>
        </w:rPr>
        <w:t>اختلاف</w:t>
      </w:r>
      <w:proofErr w:type="gramEnd"/>
      <w:r w:rsidRPr="002048AE">
        <w:rPr>
          <w:rFonts w:ascii="Simplified Arabic" w:hAnsi="Simplified Arabic" w:cs="Simplified Arabic"/>
          <w:b/>
          <w:bCs/>
          <w:sz w:val="32"/>
          <w:szCs w:val="32"/>
          <w:rtl/>
          <w:lang w:bidi="ar-IQ"/>
        </w:rPr>
        <w:t xml:space="preserve"> الدين:</w:t>
      </w:r>
      <w:r w:rsidRPr="002048AE">
        <w:rPr>
          <w:rFonts w:ascii="Simplified Arabic" w:hAnsi="Simplified Arabic" w:cs="Simplified Arabic"/>
          <w:sz w:val="32"/>
          <w:szCs w:val="32"/>
          <w:rtl/>
          <w:lang w:bidi="ar-IQ"/>
        </w:rPr>
        <w:t xml:space="preserve"> فلا توارث بين مسلم وغير مسلم.</w:t>
      </w:r>
    </w:p>
    <w:p w:rsidR="008D3D3C" w:rsidRPr="004C36AD" w:rsidRDefault="008D3D3C" w:rsidP="00872ABC">
      <w:pPr>
        <w:pStyle w:val="a3"/>
        <w:numPr>
          <w:ilvl w:val="0"/>
          <w:numId w:val="7"/>
        </w:numPr>
        <w:jc w:val="left"/>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الرق: </w:t>
      </w:r>
      <w:r w:rsidRPr="001273AD">
        <w:rPr>
          <w:rFonts w:ascii="Simplified Arabic" w:hAnsi="Simplified Arabic" w:cs="Simplified Arabic" w:hint="cs"/>
          <w:sz w:val="32"/>
          <w:szCs w:val="32"/>
          <w:rtl/>
          <w:lang w:bidi="ar-IQ"/>
        </w:rPr>
        <w:t xml:space="preserve">وهو غير موجود </w:t>
      </w:r>
      <w:proofErr w:type="gramStart"/>
      <w:r w:rsidRPr="001273AD">
        <w:rPr>
          <w:rFonts w:ascii="Simplified Arabic" w:hAnsi="Simplified Arabic" w:cs="Simplified Arabic" w:hint="cs"/>
          <w:sz w:val="32"/>
          <w:szCs w:val="32"/>
          <w:rtl/>
          <w:lang w:bidi="ar-IQ"/>
        </w:rPr>
        <w:t>في</w:t>
      </w:r>
      <w:proofErr w:type="gramEnd"/>
      <w:r w:rsidRPr="001273AD">
        <w:rPr>
          <w:rFonts w:ascii="Simplified Arabic" w:hAnsi="Simplified Arabic" w:cs="Simplified Arabic" w:hint="cs"/>
          <w:sz w:val="32"/>
          <w:szCs w:val="32"/>
          <w:rtl/>
          <w:lang w:bidi="ar-IQ"/>
        </w:rPr>
        <w:t xml:space="preserve"> وقتنا المعاصر.</w:t>
      </w:r>
    </w:p>
    <w:p w:rsidR="004C36AD" w:rsidRPr="002048AE" w:rsidRDefault="004C36AD" w:rsidP="004C36AD">
      <w:pPr>
        <w:pStyle w:val="a3"/>
        <w:rPr>
          <w:rFonts w:ascii="Simplified Arabic" w:hAnsi="Simplified Arabic" w:cs="Simplified Arabic"/>
          <w:b/>
          <w:bCs/>
          <w:sz w:val="32"/>
          <w:szCs w:val="32"/>
          <w:lang w:bidi="ar-IQ"/>
        </w:rPr>
      </w:pPr>
    </w:p>
    <w:p w:rsidR="008D3D3C" w:rsidRPr="002048AE" w:rsidRDefault="008D3D3C" w:rsidP="004C36AD">
      <w:pPr>
        <w:keepNext/>
        <w:keepLines/>
        <w:spacing w:after="0" w:line="240" w:lineRule="auto"/>
        <w:jc w:val="center"/>
        <w:outlineLvl w:val="1"/>
        <w:rPr>
          <w:rFonts w:ascii="Simplified Arabic" w:hAnsi="Simplified Arabic" w:cs="Simplified Arabic"/>
          <w:b/>
          <w:bCs/>
          <w:sz w:val="32"/>
          <w:szCs w:val="32"/>
          <w:rtl/>
          <w:lang w:bidi="ar-IQ"/>
        </w:rPr>
      </w:pPr>
      <w:r w:rsidRPr="002048AE">
        <w:rPr>
          <w:rFonts w:ascii="Simplified Arabic" w:hAnsi="Simplified Arabic" w:cs="Simplified Arabic" w:hint="cs"/>
          <w:b/>
          <w:bCs/>
          <w:sz w:val="32"/>
          <w:szCs w:val="32"/>
          <w:rtl/>
          <w:lang w:bidi="ar-IQ"/>
        </w:rPr>
        <w:t>الحقوق المتعلقة بالتركة</w:t>
      </w:r>
    </w:p>
    <w:p w:rsidR="008D3D3C" w:rsidRPr="002048AE" w:rsidRDefault="008D3D3C" w:rsidP="004C36AD">
      <w:pPr>
        <w:pStyle w:val="a3"/>
        <w:numPr>
          <w:ilvl w:val="0"/>
          <w:numId w:val="8"/>
        </w:numPr>
        <w:tabs>
          <w:tab w:val="left" w:pos="-284"/>
          <w:tab w:val="left" w:pos="283"/>
        </w:tabs>
        <w:autoSpaceDE w:val="0"/>
        <w:autoSpaceDN w:val="0"/>
        <w:adjustRightInd w:val="0"/>
        <w:ind w:left="261"/>
        <w:jc w:val="lowKashida"/>
        <w:rPr>
          <w:rFonts w:ascii="Simplified Arabic" w:hAnsi="Simplified Arabic" w:cs="Simplified Arabic"/>
          <w:sz w:val="32"/>
          <w:szCs w:val="32"/>
          <w:rtl/>
        </w:rPr>
      </w:pPr>
      <w:r w:rsidRPr="002048AE">
        <w:rPr>
          <w:rFonts w:ascii="Simplified Arabic" w:hAnsi="Simplified Arabic" w:cs="Simplified Arabic" w:hint="cs"/>
          <w:b/>
          <w:bCs/>
          <w:sz w:val="32"/>
          <w:szCs w:val="32"/>
          <w:rtl/>
        </w:rPr>
        <w:t xml:space="preserve">التجهيز: </w:t>
      </w:r>
      <w:r w:rsidRPr="002048AE">
        <w:rPr>
          <w:rFonts w:ascii="Simplified Arabic" w:hAnsi="Simplified Arabic" w:cs="Simplified Arabic" w:hint="cs"/>
          <w:sz w:val="32"/>
          <w:szCs w:val="32"/>
          <w:rtl/>
        </w:rPr>
        <w:t xml:space="preserve">وهو فعل كل ما يحتاج إليه الميت من حين موته إلى حين دفنه من كفن وحنوط, وأجر التغسيل, وحفر القبر ونحو ذلك، ويكون تجهيزه في حدود ما أمر به الشرع من غير تقتير ولا تبذير، أما مصاريف العزاء لا تعد من التجهيز. </w:t>
      </w:r>
    </w:p>
    <w:p w:rsidR="008D3D3C" w:rsidRPr="002048AE" w:rsidRDefault="008D3D3C" w:rsidP="008D3D3C">
      <w:pPr>
        <w:pStyle w:val="a3"/>
        <w:numPr>
          <w:ilvl w:val="0"/>
          <w:numId w:val="8"/>
        </w:numPr>
        <w:tabs>
          <w:tab w:val="left" w:pos="283"/>
        </w:tabs>
        <w:autoSpaceDE w:val="0"/>
        <w:autoSpaceDN w:val="0"/>
        <w:adjustRightInd w:val="0"/>
        <w:ind w:left="261"/>
        <w:jc w:val="lowKashida"/>
        <w:rPr>
          <w:rFonts w:ascii="Simplified Arabic" w:hAnsi="Simplified Arabic" w:cs="Simplified Arabic"/>
          <w:b/>
          <w:bCs/>
          <w:sz w:val="32"/>
          <w:szCs w:val="32"/>
        </w:rPr>
      </w:pPr>
      <w:r w:rsidRPr="002048AE">
        <w:rPr>
          <w:rFonts w:ascii="Simplified Arabic" w:hAnsi="Simplified Arabic" w:cs="Simplified Arabic" w:hint="cs"/>
          <w:b/>
          <w:bCs/>
          <w:sz w:val="32"/>
          <w:szCs w:val="32"/>
          <w:rtl/>
        </w:rPr>
        <w:t xml:space="preserve">اداء الديون: </w:t>
      </w:r>
      <w:r w:rsidRPr="002048AE">
        <w:rPr>
          <w:rFonts w:ascii="Simplified Arabic" w:hAnsi="Simplified Arabic" w:cs="Simplified Arabic" w:hint="cs"/>
          <w:sz w:val="32"/>
          <w:szCs w:val="32"/>
          <w:rtl/>
        </w:rPr>
        <w:t>الدين يمنع انتقال التركة إلى الورثة إذا كان مستغرقاً, فإنْ كان غير مستغرق انتقلت التركة إلى ملك الورثة.</w:t>
      </w:r>
    </w:p>
    <w:p w:rsidR="008D3D3C" w:rsidRPr="002048AE" w:rsidRDefault="008D3D3C" w:rsidP="008D3D3C">
      <w:pPr>
        <w:pStyle w:val="a3"/>
        <w:tabs>
          <w:tab w:val="left" w:pos="283"/>
        </w:tabs>
        <w:autoSpaceDE w:val="0"/>
        <w:autoSpaceDN w:val="0"/>
        <w:adjustRightInd w:val="0"/>
        <w:ind w:left="261"/>
        <w:jc w:val="lowKashida"/>
        <w:rPr>
          <w:rFonts w:ascii="Simplified Arabic" w:hAnsi="Simplified Arabic" w:cs="Simplified Arabic"/>
          <w:sz w:val="32"/>
          <w:szCs w:val="32"/>
          <w:rtl/>
        </w:rPr>
      </w:pPr>
      <w:r w:rsidRPr="002048AE">
        <w:rPr>
          <w:rFonts w:ascii="Simplified Arabic" w:hAnsi="Simplified Arabic" w:cs="Simplified Arabic" w:hint="cs"/>
          <w:sz w:val="32"/>
          <w:szCs w:val="32"/>
          <w:rtl/>
        </w:rPr>
        <w:t>لذلك يجب اخراج الديون التي في ذمة الميت للآخرين قبل تقسيم التركة، لإبراء ذمته.</w:t>
      </w:r>
    </w:p>
    <w:p w:rsidR="008D3D3C" w:rsidRPr="002048AE" w:rsidRDefault="008D3D3C" w:rsidP="008D3D3C">
      <w:pPr>
        <w:pStyle w:val="a3"/>
        <w:numPr>
          <w:ilvl w:val="0"/>
          <w:numId w:val="8"/>
        </w:numPr>
        <w:tabs>
          <w:tab w:val="left" w:pos="141"/>
        </w:tabs>
        <w:autoSpaceDE w:val="0"/>
        <w:autoSpaceDN w:val="0"/>
        <w:adjustRightInd w:val="0"/>
        <w:ind w:left="261"/>
        <w:jc w:val="lowKashida"/>
        <w:rPr>
          <w:rFonts w:ascii="Simplified Arabic" w:hAnsi="Simplified Arabic" w:cs="Simplified Arabic"/>
          <w:sz w:val="32"/>
          <w:szCs w:val="32"/>
        </w:rPr>
      </w:pPr>
      <w:r w:rsidRPr="002048AE">
        <w:rPr>
          <w:rFonts w:ascii="Simplified Arabic" w:hAnsi="Simplified Arabic" w:cs="Simplified Arabic" w:hint="cs"/>
          <w:b/>
          <w:bCs/>
          <w:sz w:val="32"/>
          <w:szCs w:val="32"/>
          <w:rtl/>
        </w:rPr>
        <w:t xml:space="preserve">تنفيذ الوصايا: </w:t>
      </w:r>
      <w:r w:rsidRPr="002048AE">
        <w:rPr>
          <w:rFonts w:ascii="Simplified Arabic" w:hAnsi="Simplified Arabic" w:cs="Simplified Arabic" w:hint="cs"/>
          <w:sz w:val="32"/>
          <w:szCs w:val="32"/>
          <w:rtl/>
        </w:rPr>
        <w:t>يأتي تنفيذ الوصية قبل الإرث وبعد الدَيْن، وجاء عن الإمام علي بن أبي طالب</w:t>
      </w:r>
      <w:r w:rsidRPr="002048AE">
        <w:rPr>
          <w:rFonts w:ascii="Simplified Arabic" w:hAnsi="Simplified Arabic" w:cs="Simplified Arabic"/>
          <w:sz w:val="32"/>
          <w:szCs w:val="32"/>
          <w:rtl/>
        </w:rPr>
        <w:t>(</w:t>
      </w:r>
      <w:r w:rsidRPr="002048AE">
        <w:rPr>
          <w:rFonts w:ascii="Simplified Arabic" w:hAnsi="Simplified Arabic" w:cs="Simplified Arabic"/>
          <w:sz w:val="32"/>
          <w:szCs w:val="32"/>
        </w:rPr>
        <w:sym w:font="AGA Arabesque" w:char="F074"/>
      </w:r>
      <w:r w:rsidRPr="002048AE">
        <w:rPr>
          <w:rFonts w:ascii="Simplified Arabic" w:hAnsi="Simplified Arabic" w:cs="Simplified Arabic"/>
          <w:sz w:val="32"/>
          <w:szCs w:val="32"/>
          <w:rtl/>
        </w:rPr>
        <w:t xml:space="preserve">) </w:t>
      </w:r>
      <w:r w:rsidRPr="002048AE">
        <w:rPr>
          <w:rFonts w:ascii="Simplified Arabic" w:hAnsi="Simplified Arabic" w:cs="Simplified Arabic" w:hint="cs"/>
          <w:sz w:val="32"/>
          <w:szCs w:val="32"/>
          <w:rtl/>
        </w:rPr>
        <w:t xml:space="preserve">قال: ( </w:t>
      </w:r>
      <w:r w:rsidRPr="002048AE">
        <w:rPr>
          <w:rFonts w:ascii="Simplified Arabic" w:hAnsi="Simplified Arabic" w:cs="Simplified Arabic"/>
          <w:sz w:val="32"/>
          <w:szCs w:val="32"/>
          <w:rtl/>
          <w:lang w:bidi="ar-IQ"/>
        </w:rPr>
        <w:t>إنكم تقرؤون هذه الآية</w:t>
      </w:r>
      <w:r w:rsidRPr="002048AE">
        <w:rPr>
          <w:rFonts w:ascii="Traditional Arabic" w:hAnsi="Traditional Arabic" w:cs="Traditional Arabic" w:hint="cs"/>
          <w:sz w:val="32"/>
          <w:szCs w:val="32"/>
          <w:rtl/>
          <w:lang w:bidi="ar-IQ"/>
        </w:rPr>
        <w:t xml:space="preserve"> </w:t>
      </w:r>
      <w:r w:rsidRPr="002048AE">
        <w:rPr>
          <w:rFonts w:ascii="QCF_BSML" w:hAnsi="QCF_BSML" w:cs="QCF_BSML"/>
          <w:sz w:val="32"/>
          <w:szCs w:val="32"/>
          <w:rtl/>
        </w:rPr>
        <w:t xml:space="preserve">ﭽ </w:t>
      </w:r>
      <w:r w:rsidRPr="002048AE">
        <w:rPr>
          <w:rFonts w:ascii="QCF_P078" w:hAnsi="QCF_P078" w:cs="QCF_P078"/>
          <w:sz w:val="32"/>
          <w:szCs w:val="32"/>
          <w:rtl/>
        </w:rPr>
        <w:t xml:space="preserve">ﯫ  ﯬ  ﯭ  ﯮ    ﯯ  ﯰ  </w:t>
      </w:r>
      <w:proofErr w:type="spellStart"/>
      <w:r w:rsidRPr="002048AE">
        <w:rPr>
          <w:rFonts w:ascii="QCF_P078" w:hAnsi="QCF_P078" w:cs="QCF_P078"/>
          <w:sz w:val="32"/>
          <w:szCs w:val="32"/>
          <w:rtl/>
        </w:rPr>
        <w:t>ﯱﯲ</w:t>
      </w:r>
      <w:r w:rsidRPr="002048AE">
        <w:rPr>
          <w:rFonts w:ascii="QCF_BSML" w:hAnsi="QCF_BSML" w:cs="QCF_BSML"/>
          <w:sz w:val="32"/>
          <w:szCs w:val="32"/>
          <w:rtl/>
        </w:rPr>
        <w:t>ﭼ</w:t>
      </w:r>
      <w:proofErr w:type="spellEnd"/>
      <w:r w:rsidRPr="002048AE">
        <w:rPr>
          <w:rFonts w:ascii="Simplified Arabic" w:hAnsi="Simplified Arabic" w:cs="Simplified Arabic"/>
          <w:caps/>
          <w:sz w:val="32"/>
          <w:szCs w:val="32"/>
          <w:vertAlign w:val="superscript"/>
          <w:rtl/>
        </w:rPr>
        <w:t>(</w:t>
      </w:r>
      <w:r w:rsidRPr="002048AE">
        <w:rPr>
          <w:rStyle w:val="a5"/>
          <w:rFonts w:ascii="Simplified Arabic" w:hAnsi="Simplified Arabic" w:cs="Simplified Arabic"/>
          <w:caps/>
          <w:sz w:val="32"/>
          <w:szCs w:val="32"/>
          <w:rtl/>
        </w:rPr>
        <w:footnoteReference w:id="1"/>
      </w:r>
      <w:r w:rsidRPr="002048AE">
        <w:rPr>
          <w:rFonts w:ascii="Simplified Arabic" w:hAnsi="Simplified Arabic" w:cs="Simplified Arabic"/>
          <w:caps/>
          <w:sz w:val="32"/>
          <w:szCs w:val="32"/>
          <w:vertAlign w:val="superscript"/>
          <w:rtl/>
        </w:rPr>
        <w:t>)</w:t>
      </w:r>
      <w:r w:rsidRPr="002048AE">
        <w:rPr>
          <w:rFonts w:ascii="Simplified Arabic" w:hAnsi="Simplified Arabic" w:cs="Simplified Arabic" w:hint="cs"/>
          <w:sz w:val="32"/>
          <w:szCs w:val="32"/>
          <w:rtl/>
        </w:rPr>
        <w:t>,</w:t>
      </w:r>
      <w:r w:rsidRPr="002048AE">
        <w:rPr>
          <w:rFonts w:ascii="Traditional Arabic" w:hAnsi="Traditional Arabic" w:cs="Traditional Arabic" w:hint="cs"/>
          <w:sz w:val="32"/>
          <w:szCs w:val="32"/>
          <w:rtl/>
          <w:lang w:bidi="ar-IQ"/>
        </w:rPr>
        <w:t xml:space="preserve"> </w:t>
      </w:r>
      <w:r w:rsidRPr="002048AE">
        <w:rPr>
          <w:rFonts w:ascii="Simplified Arabic" w:hAnsi="Simplified Arabic" w:cs="Simplified Arabic"/>
          <w:sz w:val="32"/>
          <w:szCs w:val="32"/>
          <w:rtl/>
          <w:lang w:bidi="ar-IQ"/>
        </w:rPr>
        <w:t>وأن</w:t>
      </w:r>
      <w:r w:rsidRPr="002048AE">
        <w:rPr>
          <w:rFonts w:ascii="Simplified Arabic" w:hAnsi="Simplified Arabic" w:cs="Simplified Arabic" w:hint="cs"/>
          <w:sz w:val="32"/>
          <w:szCs w:val="32"/>
          <w:rtl/>
          <w:lang w:bidi="ar-IQ"/>
        </w:rPr>
        <w:t>ّ</w:t>
      </w:r>
      <w:r w:rsidRPr="002048AE">
        <w:rPr>
          <w:rFonts w:ascii="Simplified Arabic" w:hAnsi="Simplified Arabic" w:cs="Simplified Arabic"/>
          <w:sz w:val="32"/>
          <w:szCs w:val="32"/>
          <w:rtl/>
          <w:lang w:bidi="ar-IQ"/>
        </w:rPr>
        <w:t xml:space="preserve"> رسول الله </w:t>
      </w:r>
      <w:r w:rsidRPr="002048AE">
        <w:rPr>
          <w:rFonts w:ascii="Simplified Arabic" w:hAnsi="Simplified Arabic" w:cs="Simplified Arabic" w:hint="cs"/>
          <w:sz w:val="32"/>
          <w:szCs w:val="32"/>
          <w:rtl/>
        </w:rPr>
        <w:t>(</w:t>
      </w:r>
      <w:r w:rsidRPr="002048AE">
        <w:rPr>
          <w:rFonts w:ascii="Simplified Arabic" w:hAnsi="Simplified Arabic" w:cs="Simplified Arabic"/>
          <w:sz w:val="32"/>
          <w:szCs w:val="32"/>
          <w:lang w:bidi="ar-IQ"/>
        </w:rPr>
        <w:sym w:font="AGA Arabesque" w:char="F072"/>
      </w:r>
      <w:r w:rsidRPr="002048AE">
        <w:rPr>
          <w:rFonts w:ascii="Simplified Arabic" w:hAnsi="Simplified Arabic" w:cs="Simplified Arabic" w:hint="cs"/>
          <w:sz w:val="32"/>
          <w:szCs w:val="32"/>
          <w:rtl/>
          <w:lang w:bidi="ar-IQ"/>
        </w:rPr>
        <w:t>)</w:t>
      </w:r>
      <w:r w:rsidRPr="002048AE">
        <w:rPr>
          <w:rFonts w:ascii="Simplified Arabic" w:hAnsi="Simplified Arabic" w:cs="Simplified Arabic"/>
          <w:sz w:val="32"/>
          <w:szCs w:val="32"/>
          <w:rtl/>
          <w:lang w:bidi="ar-IQ"/>
        </w:rPr>
        <w:t xml:space="preserve"> قضى بالدين قبل الوصية</w:t>
      </w:r>
      <w:r w:rsidRPr="002048AE">
        <w:rPr>
          <w:rFonts w:ascii="Simplified Arabic" w:hAnsi="Simplified Arabic" w:cs="Simplified Arabic" w:hint="cs"/>
          <w:sz w:val="32"/>
          <w:szCs w:val="32"/>
          <w:rtl/>
          <w:lang w:bidi="ar-IQ"/>
        </w:rPr>
        <w:t>)</w:t>
      </w:r>
      <w:r w:rsidRPr="002048AE">
        <w:rPr>
          <w:rFonts w:ascii="Simplified Arabic" w:hAnsi="Simplified Arabic" w:cs="Simplified Arabic" w:hint="cs"/>
          <w:caps/>
          <w:sz w:val="32"/>
          <w:szCs w:val="32"/>
          <w:rtl/>
        </w:rPr>
        <w:t>،</w:t>
      </w:r>
      <w:r w:rsidRPr="002048AE">
        <w:rPr>
          <w:rFonts w:ascii="Simplified Arabic" w:hAnsi="Simplified Arabic" w:cs="Simplified Arabic" w:hint="cs"/>
          <w:sz w:val="32"/>
          <w:szCs w:val="32"/>
          <w:rtl/>
        </w:rPr>
        <w:t xml:space="preserve"> لأنّ الديون واجبة على الميت، والواجب أدائه ينفذ قبل غيره، فقد شرعت الوصية تمكينا من العمل الصالح، وتداركاً لما فات الموصي في حياته، ومكافأة لمن أسدى للمرء معروفا، فهي تبرع على أساس البر وصلة الرحم للأقارب غير الوارثين, لسد خلة المحتاجين وتخفيف الكرب عن الضعفاء والمساكين وتحصيل الخير في الدنيا ونيل الثواب في الآخرة. </w:t>
      </w:r>
    </w:p>
    <w:p w:rsidR="004C36AD" w:rsidRPr="00872ABC" w:rsidRDefault="008D3D3C" w:rsidP="00872ABC">
      <w:pPr>
        <w:pStyle w:val="a3"/>
        <w:numPr>
          <w:ilvl w:val="0"/>
          <w:numId w:val="8"/>
        </w:numPr>
        <w:tabs>
          <w:tab w:val="left" w:pos="141"/>
        </w:tabs>
        <w:autoSpaceDE w:val="0"/>
        <w:autoSpaceDN w:val="0"/>
        <w:adjustRightInd w:val="0"/>
        <w:ind w:left="261"/>
        <w:jc w:val="left"/>
        <w:rPr>
          <w:rFonts w:ascii="Simplified Arabic" w:hAnsi="Simplified Arabic" w:cs="Simplified Arabic"/>
          <w:sz w:val="28"/>
          <w:szCs w:val="28"/>
          <w:lang w:bidi="ar-IQ"/>
        </w:rPr>
      </w:pPr>
      <w:proofErr w:type="gramStart"/>
      <w:r w:rsidRPr="00872ABC">
        <w:rPr>
          <w:rFonts w:ascii="Simplified Arabic" w:hAnsi="Simplified Arabic" w:cs="Simplified Arabic" w:hint="cs"/>
          <w:b/>
          <w:bCs/>
          <w:sz w:val="32"/>
          <w:szCs w:val="32"/>
          <w:rtl/>
        </w:rPr>
        <w:t>الإرث</w:t>
      </w:r>
      <w:proofErr w:type="gramEnd"/>
      <w:r w:rsidRPr="00872ABC">
        <w:rPr>
          <w:rFonts w:ascii="Simplified Arabic" w:hAnsi="Simplified Arabic" w:cs="Simplified Arabic" w:hint="cs"/>
          <w:b/>
          <w:bCs/>
          <w:sz w:val="32"/>
          <w:szCs w:val="32"/>
          <w:rtl/>
        </w:rPr>
        <w:t xml:space="preserve">: </w:t>
      </w:r>
      <w:r w:rsidRPr="00872ABC">
        <w:rPr>
          <w:rFonts w:ascii="Simplified Arabic" w:hAnsi="Simplified Arabic" w:cs="Simplified Arabic" w:hint="cs"/>
          <w:sz w:val="32"/>
          <w:szCs w:val="32"/>
          <w:rtl/>
        </w:rPr>
        <w:t>وبهذا يتضح أنّ المقصود بالإرث في علم الفرائض هو ما بقي من تركة الميت بعد است</w:t>
      </w:r>
      <w:bookmarkStart w:id="0" w:name="_GoBack"/>
      <w:bookmarkEnd w:id="0"/>
      <w:r w:rsidRPr="00872ABC">
        <w:rPr>
          <w:rFonts w:ascii="Simplified Arabic" w:hAnsi="Simplified Arabic" w:cs="Simplified Arabic" w:hint="cs"/>
          <w:sz w:val="32"/>
          <w:szCs w:val="32"/>
          <w:rtl/>
        </w:rPr>
        <w:t>يفاء جميع الحقوق من تجهيز وسداد ديون وتنفيذ الوصايا.</w:t>
      </w:r>
    </w:p>
    <w:sectPr w:rsidR="004C36AD" w:rsidRPr="00872AB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AD" w:rsidRDefault="002663AD" w:rsidP="008D3D3C">
      <w:pPr>
        <w:spacing w:after="0" w:line="240" w:lineRule="auto"/>
      </w:pPr>
      <w:r>
        <w:separator/>
      </w:r>
    </w:p>
  </w:endnote>
  <w:endnote w:type="continuationSeparator" w:id="0">
    <w:p w:rsidR="002663AD" w:rsidRDefault="002663AD" w:rsidP="008D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9912"/>
      <w:docPartObj>
        <w:docPartGallery w:val="Page Numbers (Bottom of Page)"/>
        <w:docPartUnique/>
      </w:docPartObj>
    </w:sdtPr>
    <w:sdtEndPr>
      <w:rPr>
        <w:noProof/>
      </w:rPr>
    </w:sdtEndPr>
    <w:sdtContent>
      <w:p w:rsidR="008D3D3C" w:rsidRDefault="008D3D3C">
        <w:pPr>
          <w:pStyle w:val="a7"/>
          <w:jc w:val="center"/>
        </w:pPr>
        <w:r>
          <w:fldChar w:fldCharType="begin"/>
        </w:r>
        <w:r>
          <w:instrText xml:space="preserve"> PAGE   \* MERGEFORMAT </w:instrText>
        </w:r>
        <w:r>
          <w:fldChar w:fldCharType="separate"/>
        </w:r>
        <w:r w:rsidR="00872ABC">
          <w:rPr>
            <w:noProof/>
          </w:rPr>
          <w:t>3</w:t>
        </w:r>
        <w:r>
          <w:rPr>
            <w:noProof/>
          </w:rPr>
          <w:fldChar w:fldCharType="end"/>
        </w:r>
      </w:p>
    </w:sdtContent>
  </w:sdt>
  <w:p w:rsidR="008D3D3C" w:rsidRDefault="008D3D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AD" w:rsidRDefault="002663AD" w:rsidP="008D3D3C">
      <w:pPr>
        <w:spacing w:after="0" w:line="240" w:lineRule="auto"/>
      </w:pPr>
      <w:r>
        <w:separator/>
      </w:r>
    </w:p>
  </w:footnote>
  <w:footnote w:type="continuationSeparator" w:id="0">
    <w:p w:rsidR="002663AD" w:rsidRDefault="002663AD" w:rsidP="008D3D3C">
      <w:pPr>
        <w:spacing w:after="0" w:line="240" w:lineRule="auto"/>
      </w:pPr>
      <w:r>
        <w:continuationSeparator/>
      </w:r>
    </w:p>
  </w:footnote>
  <w:footnote w:id="1">
    <w:p w:rsidR="008D3D3C" w:rsidRPr="00B6443B" w:rsidRDefault="008D3D3C" w:rsidP="008D3D3C">
      <w:pPr>
        <w:pStyle w:val="a4"/>
        <w:widowControl w:val="0"/>
        <w:ind w:left="261" w:hanging="283"/>
        <w:jc w:val="lowKashida"/>
        <w:rPr>
          <w:rFonts w:ascii="Simplified Arabic" w:hAnsi="Simplified Arabic" w:cs="Simplified Arabic"/>
          <w:sz w:val="22"/>
          <w:szCs w:val="22"/>
          <w:rtl/>
        </w:rPr>
      </w:pPr>
      <w:r w:rsidRPr="00B6443B">
        <w:rPr>
          <w:rFonts w:ascii="Simplified Arabic" w:hAnsi="Simplified Arabic" w:cs="Simplified Arabic"/>
          <w:sz w:val="22"/>
          <w:szCs w:val="22"/>
          <w:rtl/>
        </w:rPr>
        <w:t>(</w:t>
      </w:r>
      <w:r w:rsidRPr="00B6443B">
        <w:rPr>
          <w:rFonts w:ascii="Simplified Arabic" w:hAnsi="Simplified Arabic" w:cs="Simplified Arabic"/>
          <w:sz w:val="22"/>
          <w:szCs w:val="22"/>
        </w:rPr>
        <w:footnoteRef/>
      </w:r>
      <w:r w:rsidRPr="00B6443B">
        <w:rPr>
          <w:rFonts w:ascii="Simplified Arabic" w:hAnsi="Simplified Arabic" w:cs="Simplified Arabic"/>
          <w:sz w:val="22"/>
          <w:szCs w:val="22"/>
          <w:rtl/>
        </w:rPr>
        <w:t>) (</w:t>
      </w:r>
      <w:r w:rsidRPr="00B6443B">
        <w:rPr>
          <w:rFonts w:ascii="Simplified Arabic" w:hAnsi="Simplified Arabic" w:cs="Simplified Arabic" w:hint="cs"/>
          <w:sz w:val="22"/>
          <w:szCs w:val="22"/>
          <w:rtl/>
        </w:rPr>
        <w:t xml:space="preserve"> </w:t>
      </w:r>
      <w:proofErr w:type="gramStart"/>
      <w:r w:rsidRPr="00B6443B">
        <w:rPr>
          <w:rFonts w:ascii="Simplified Arabic" w:hAnsi="Simplified Arabic" w:cs="Simplified Arabic"/>
          <w:sz w:val="22"/>
          <w:szCs w:val="22"/>
          <w:rtl/>
        </w:rPr>
        <w:t>سورة</w:t>
      </w:r>
      <w:proofErr w:type="gramEnd"/>
      <w:r w:rsidRPr="00B6443B">
        <w:rPr>
          <w:rFonts w:ascii="Simplified Arabic" w:hAnsi="Simplified Arabic" w:cs="Simplified Arabic"/>
          <w:sz w:val="22"/>
          <w:szCs w:val="22"/>
          <w:rtl/>
        </w:rPr>
        <w:t xml:space="preserve"> النساء: من الآية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6175"/>
    <w:multiLevelType w:val="hybridMultilevel"/>
    <w:tmpl w:val="5D60A136"/>
    <w:lvl w:ilvl="0" w:tplc="7D1C3D9E">
      <w:start w:val="2"/>
      <w:numFmt w:val="decimal"/>
      <w:lvlText w:val="%1."/>
      <w:lvlJc w:val="lef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54487"/>
    <w:multiLevelType w:val="hybridMultilevel"/>
    <w:tmpl w:val="80024CD8"/>
    <w:lvl w:ilvl="0" w:tplc="03EE3138">
      <w:numFmt w:val="bullet"/>
      <w:lvlText w:val=""/>
      <w:lvlJc w:val="left"/>
      <w:pPr>
        <w:ind w:left="1200" w:hanging="360"/>
      </w:pPr>
      <w:rPr>
        <w:rFonts w:ascii="Symbol" w:eastAsia="Times New Roman" w:hAnsi="Symbo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37D94EC1"/>
    <w:multiLevelType w:val="hybridMultilevel"/>
    <w:tmpl w:val="61603BC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D3E04"/>
    <w:multiLevelType w:val="hybridMultilevel"/>
    <w:tmpl w:val="E5CAF4FC"/>
    <w:lvl w:ilvl="0" w:tplc="032ACA0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2651A5"/>
    <w:multiLevelType w:val="hybridMultilevel"/>
    <w:tmpl w:val="B518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77F43"/>
    <w:multiLevelType w:val="hybridMultilevel"/>
    <w:tmpl w:val="1568B1F0"/>
    <w:lvl w:ilvl="0" w:tplc="1DDCFEBE">
      <w:start w:val="1"/>
      <w:numFmt w:val="decimal"/>
      <w:lvlText w:val="%1."/>
      <w:lvlJc w:val="left"/>
      <w:pPr>
        <w:ind w:left="1080" w:hanging="360"/>
      </w:pPr>
      <w:rPr>
        <w:b w:val="0"/>
        <w:bCs w:val="0"/>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80496F"/>
    <w:multiLevelType w:val="hybridMultilevel"/>
    <w:tmpl w:val="3C74A76C"/>
    <w:lvl w:ilvl="0" w:tplc="0409000F">
      <w:start w:val="1"/>
      <w:numFmt w:val="decimal"/>
      <w:lvlText w:val="%1."/>
      <w:lvlJc w:val="left"/>
      <w:pPr>
        <w:ind w:left="1018" w:hanging="360"/>
      </w:p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7">
    <w:nsid w:val="7FA83414"/>
    <w:multiLevelType w:val="hybridMultilevel"/>
    <w:tmpl w:val="55A6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41"/>
    <w:rsid w:val="001B1041"/>
    <w:rsid w:val="00214442"/>
    <w:rsid w:val="002663AD"/>
    <w:rsid w:val="004C36AD"/>
    <w:rsid w:val="0055636C"/>
    <w:rsid w:val="00603E09"/>
    <w:rsid w:val="00872ABC"/>
    <w:rsid w:val="008D3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AD"/>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D3C"/>
    <w:pPr>
      <w:bidi/>
      <w:spacing w:after="0" w:line="240" w:lineRule="auto"/>
      <w:ind w:left="720"/>
      <w:contextualSpacing/>
    </w:pPr>
    <w:rPr>
      <w:rFonts w:ascii="Times New Roman" w:eastAsia="Times New Roman" w:hAnsi="Times New Roman" w:cs="Times New Roman"/>
      <w:sz w:val="24"/>
      <w:szCs w:val="24"/>
    </w:rPr>
  </w:style>
  <w:style w:type="paragraph" w:styleId="a4">
    <w:name w:val="footnote text"/>
    <w:aliases w:val="Footnote Text"/>
    <w:basedOn w:val="a"/>
    <w:link w:val="Char"/>
    <w:rsid w:val="008D3D3C"/>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aliases w:val="Footnote Text Char"/>
    <w:basedOn w:val="a0"/>
    <w:link w:val="a4"/>
    <w:rsid w:val="008D3D3C"/>
    <w:rPr>
      <w:rFonts w:ascii="Times New Roman" w:eastAsia="Times New Roman" w:hAnsi="Times New Roman" w:cs="Times New Roman"/>
      <w:sz w:val="20"/>
      <w:szCs w:val="20"/>
    </w:rPr>
  </w:style>
  <w:style w:type="character" w:styleId="a5">
    <w:name w:val="footnote reference"/>
    <w:semiHidden/>
    <w:rsid w:val="008D3D3C"/>
    <w:rPr>
      <w:rFonts w:cs="Times New Roman"/>
      <w:vertAlign w:val="superscript"/>
    </w:rPr>
  </w:style>
  <w:style w:type="paragraph" w:styleId="a6">
    <w:name w:val="header"/>
    <w:basedOn w:val="a"/>
    <w:link w:val="Char0"/>
    <w:uiPriority w:val="99"/>
    <w:unhideWhenUsed/>
    <w:rsid w:val="008D3D3C"/>
    <w:pPr>
      <w:tabs>
        <w:tab w:val="center" w:pos="4320"/>
        <w:tab w:val="right" w:pos="8640"/>
      </w:tabs>
      <w:spacing w:after="0" w:line="240" w:lineRule="auto"/>
    </w:pPr>
  </w:style>
  <w:style w:type="character" w:customStyle="1" w:styleId="Char0">
    <w:name w:val="رأس الصفحة Char"/>
    <w:basedOn w:val="a0"/>
    <w:link w:val="a6"/>
    <w:uiPriority w:val="99"/>
    <w:rsid w:val="008D3D3C"/>
  </w:style>
  <w:style w:type="paragraph" w:styleId="a7">
    <w:name w:val="footer"/>
    <w:basedOn w:val="a"/>
    <w:link w:val="Char1"/>
    <w:uiPriority w:val="99"/>
    <w:unhideWhenUsed/>
    <w:rsid w:val="008D3D3C"/>
    <w:pPr>
      <w:tabs>
        <w:tab w:val="center" w:pos="4320"/>
        <w:tab w:val="right" w:pos="8640"/>
      </w:tabs>
      <w:spacing w:after="0" w:line="240" w:lineRule="auto"/>
    </w:pPr>
  </w:style>
  <w:style w:type="character" w:customStyle="1" w:styleId="Char1">
    <w:name w:val="تذييل الصفحة Char"/>
    <w:basedOn w:val="a0"/>
    <w:link w:val="a7"/>
    <w:uiPriority w:val="99"/>
    <w:rsid w:val="008D3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AD"/>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D3C"/>
    <w:pPr>
      <w:bidi/>
      <w:spacing w:after="0" w:line="240" w:lineRule="auto"/>
      <w:ind w:left="720"/>
      <w:contextualSpacing/>
    </w:pPr>
    <w:rPr>
      <w:rFonts w:ascii="Times New Roman" w:eastAsia="Times New Roman" w:hAnsi="Times New Roman" w:cs="Times New Roman"/>
      <w:sz w:val="24"/>
      <w:szCs w:val="24"/>
    </w:rPr>
  </w:style>
  <w:style w:type="paragraph" w:styleId="a4">
    <w:name w:val="footnote text"/>
    <w:aliases w:val="Footnote Text"/>
    <w:basedOn w:val="a"/>
    <w:link w:val="Char"/>
    <w:rsid w:val="008D3D3C"/>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aliases w:val="Footnote Text Char"/>
    <w:basedOn w:val="a0"/>
    <w:link w:val="a4"/>
    <w:rsid w:val="008D3D3C"/>
    <w:rPr>
      <w:rFonts w:ascii="Times New Roman" w:eastAsia="Times New Roman" w:hAnsi="Times New Roman" w:cs="Times New Roman"/>
      <w:sz w:val="20"/>
      <w:szCs w:val="20"/>
    </w:rPr>
  </w:style>
  <w:style w:type="character" w:styleId="a5">
    <w:name w:val="footnote reference"/>
    <w:semiHidden/>
    <w:rsid w:val="008D3D3C"/>
    <w:rPr>
      <w:rFonts w:cs="Times New Roman"/>
      <w:vertAlign w:val="superscript"/>
    </w:rPr>
  </w:style>
  <w:style w:type="paragraph" w:styleId="a6">
    <w:name w:val="header"/>
    <w:basedOn w:val="a"/>
    <w:link w:val="Char0"/>
    <w:uiPriority w:val="99"/>
    <w:unhideWhenUsed/>
    <w:rsid w:val="008D3D3C"/>
    <w:pPr>
      <w:tabs>
        <w:tab w:val="center" w:pos="4320"/>
        <w:tab w:val="right" w:pos="8640"/>
      </w:tabs>
      <w:spacing w:after="0" w:line="240" w:lineRule="auto"/>
    </w:pPr>
  </w:style>
  <w:style w:type="character" w:customStyle="1" w:styleId="Char0">
    <w:name w:val="رأس الصفحة Char"/>
    <w:basedOn w:val="a0"/>
    <w:link w:val="a6"/>
    <w:uiPriority w:val="99"/>
    <w:rsid w:val="008D3D3C"/>
  </w:style>
  <w:style w:type="paragraph" w:styleId="a7">
    <w:name w:val="footer"/>
    <w:basedOn w:val="a"/>
    <w:link w:val="Char1"/>
    <w:uiPriority w:val="99"/>
    <w:unhideWhenUsed/>
    <w:rsid w:val="008D3D3C"/>
    <w:pPr>
      <w:tabs>
        <w:tab w:val="center" w:pos="4320"/>
        <w:tab w:val="right" w:pos="8640"/>
      </w:tabs>
      <w:spacing w:after="0" w:line="240" w:lineRule="auto"/>
    </w:pPr>
  </w:style>
  <w:style w:type="character" w:customStyle="1" w:styleId="Char1">
    <w:name w:val="تذييل الصفحة Char"/>
    <w:basedOn w:val="a0"/>
    <w:link w:val="a7"/>
    <w:uiPriority w:val="99"/>
    <w:rsid w:val="008D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2024-09-19T11:12:00Z</dcterms:created>
  <dcterms:modified xsi:type="dcterms:W3CDTF">2024-09-19T18:47:00Z</dcterms:modified>
</cp:coreProperties>
</file>