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DA7" w14:textId="77777777" w:rsidR="00270B97" w:rsidRPr="00270B97" w:rsidRDefault="00270B97" w:rsidP="00B35824">
      <w:pPr>
        <w:bidi/>
        <w:spacing w:after="0" w:line="360" w:lineRule="auto"/>
        <w:textAlignment w:val="baseline"/>
        <w:rPr>
          <w:rFonts w:ascii="Tahoma" w:eastAsia="Times New Roman" w:hAnsi="Tahoma" w:cs="Tahoma"/>
          <w:color w:val="363636"/>
          <w:sz w:val="17"/>
          <w:szCs w:val="17"/>
        </w:rPr>
      </w:pPr>
      <w:r w:rsidRPr="00270B97">
        <w:rPr>
          <w:rFonts w:ascii="Tahoma" w:eastAsia="Times New Roman" w:hAnsi="Tahoma" w:cs="Tahoma"/>
          <w:b/>
          <w:bCs/>
          <w:color w:val="363636"/>
          <w:sz w:val="36"/>
          <w:szCs w:val="36"/>
          <w:rtl/>
        </w:rPr>
        <w:t>الهجوم في رياضة المبارزة (سلاح الشيش) </w:t>
      </w:r>
    </w:p>
    <w:p w14:paraId="2099DCED" w14:textId="77777777" w:rsidR="00424D6A" w:rsidRDefault="00270B97" w:rsidP="00B35824">
      <w:pPr>
        <w:bidi/>
        <w:spacing w:after="0" w:line="360" w:lineRule="auto"/>
        <w:textAlignment w:val="baseline"/>
        <w:rPr>
          <w:rFonts w:asciiTheme="minorBidi" w:eastAsia="Times New Roman" w:hAnsiTheme="minorBidi"/>
          <w:color w:val="363636"/>
          <w:sz w:val="28"/>
          <w:szCs w:val="28"/>
          <w:rtl/>
        </w:rPr>
      </w:pPr>
      <w:r w:rsidRPr="00270B97">
        <w:rPr>
          <w:rFonts w:ascii="Tahoma" w:eastAsia="Times New Roman" w:hAnsi="Tahoma" w:cs="Tahoma"/>
          <w:color w:val="363636"/>
          <w:sz w:val="17"/>
          <w:szCs w:val="17"/>
          <w:rtl/>
        </w:rPr>
        <w:t> </w:t>
      </w:r>
      <w:r w:rsidRPr="00270B97">
        <w:rPr>
          <w:rFonts w:asciiTheme="minorBidi" w:eastAsia="Times New Roman" w:hAnsiTheme="minorBidi"/>
          <w:color w:val="363636"/>
          <w:sz w:val="28"/>
          <w:szCs w:val="28"/>
          <w:rtl/>
        </w:rPr>
        <w:br/>
      </w:r>
      <w:r>
        <w:rPr>
          <w:rFonts w:asciiTheme="minorBidi" w:eastAsia="Times New Roman" w:hAnsiTheme="minorBidi" w:hint="cs"/>
          <w:color w:val="363636"/>
          <w:sz w:val="28"/>
          <w:szCs w:val="28"/>
          <w:rtl/>
        </w:rPr>
        <w:t xml:space="preserve">  </w:t>
      </w:r>
      <w:r w:rsidR="00755D9F">
        <w:rPr>
          <w:rFonts w:asciiTheme="minorBidi" w:eastAsia="Times New Roman" w:hAnsiTheme="minorBidi" w:hint="cs"/>
          <w:color w:val="363636"/>
          <w:sz w:val="28"/>
          <w:szCs w:val="28"/>
          <w:rtl/>
        </w:rPr>
        <w:t>تعرف حركات الهجوم حسب القانون الدولي للمبارزة (</w:t>
      </w:r>
      <w:r w:rsidR="00424D6A">
        <w:rPr>
          <w:rFonts w:asciiTheme="minorBidi" w:eastAsia="Times New Roman" w:hAnsiTheme="minorBidi" w:hint="cs"/>
          <w:color w:val="363636"/>
          <w:sz w:val="28"/>
          <w:szCs w:val="28"/>
          <w:rtl/>
        </w:rPr>
        <w:t>بانها تعني الشروع بالهجوم، الرد والرد المضاد) او (الهجوم هي الحركة الاولية للشروع بالهجوم عن طريق مد الذراع بصورة مستمرة ومهددة لهدف الخصم، تسبق من حيث الزمن حركة الطعن).</w:t>
      </w:r>
    </w:p>
    <w:p w14:paraId="7A103380" w14:textId="32F97301" w:rsidR="004769E1" w:rsidRDefault="004769E1" w:rsidP="00B35824">
      <w:pPr>
        <w:bidi/>
        <w:spacing w:after="0" w:line="360" w:lineRule="auto"/>
        <w:textAlignment w:val="baseline"/>
        <w:rPr>
          <w:rFonts w:asciiTheme="minorBidi" w:eastAsia="Times New Roman" w:hAnsiTheme="minorBidi"/>
          <w:color w:val="363636"/>
          <w:sz w:val="28"/>
          <w:szCs w:val="28"/>
          <w:rtl/>
        </w:rPr>
      </w:pPr>
      <w:r>
        <w:rPr>
          <w:rFonts w:asciiTheme="minorBidi" w:eastAsia="Times New Roman" w:hAnsiTheme="minorBidi"/>
          <w:noProof/>
          <w:color w:val="363636"/>
          <w:sz w:val="28"/>
          <w:szCs w:val="28"/>
          <w:rtl/>
          <w:lang w:val="ar-SA"/>
        </w:rPr>
        <w:drawing>
          <wp:anchor distT="0" distB="0" distL="114300" distR="114300" simplePos="0" relativeHeight="251658240" behindDoc="1" locked="0" layoutInCell="1" allowOverlap="1" wp14:anchorId="5EBFD928" wp14:editId="446A3932">
            <wp:simplePos x="0" y="0"/>
            <wp:positionH relativeFrom="column">
              <wp:posOffset>1905000</wp:posOffset>
            </wp:positionH>
            <wp:positionV relativeFrom="paragraph">
              <wp:posOffset>2045970</wp:posOffset>
            </wp:positionV>
            <wp:extent cx="2609850" cy="3803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609850" cy="3803650"/>
                    </a:xfrm>
                    <a:prstGeom prst="rect">
                      <a:avLst/>
                    </a:prstGeom>
                  </pic:spPr>
                </pic:pic>
              </a:graphicData>
            </a:graphic>
          </wp:anchor>
        </w:drawing>
      </w:r>
      <w:r w:rsidR="00270B97" w:rsidRPr="00270B97">
        <w:rPr>
          <w:rFonts w:asciiTheme="minorBidi" w:eastAsia="Times New Roman" w:hAnsiTheme="minorBidi"/>
          <w:color w:val="363636"/>
          <w:sz w:val="28"/>
          <w:szCs w:val="28"/>
          <w:rtl/>
        </w:rPr>
        <w:t>وبغية معرفة الاتجاهات الصحيحة للهجوم لابد لنا من التعرف على المناطق المحيطة بالهدف القانوني، والتي تقسم حسب وضع واقي السلاح الى اربعة مناطق سميت بمناطق الهدف القانوني وهي:</w:t>
      </w:r>
      <w:r w:rsidR="00270B97" w:rsidRPr="00270B97">
        <w:rPr>
          <w:rFonts w:asciiTheme="minorBidi" w:eastAsia="Times New Roman" w:hAnsiTheme="minorBidi"/>
          <w:color w:val="363636"/>
          <w:sz w:val="28"/>
          <w:szCs w:val="28"/>
          <w:rtl/>
        </w:rPr>
        <w:br/>
        <w:t>• المنطقة الداخلية العليا. وتسمى بالمنطقة رقم (4)</w:t>
      </w:r>
      <w:r w:rsidR="00270B97" w:rsidRPr="00270B97">
        <w:rPr>
          <w:rFonts w:asciiTheme="minorBidi" w:eastAsia="Times New Roman" w:hAnsiTheme="minorBidi"/>
          <w:color w:val="363636"/>
          <w:sz w:val="28"/>
          <w:szCs w:val="28"/>
          <w:rtl/>
        </w:rPr>
        <w:br/>
        <w:t>• المنطقة الداخلية السفلى. وتسمى بالمنطقة رقم (7)</w:t>
      </w:r>
      <w:r w:rsidR="00270B97" w:rsidRPr="00270B97">
        <w:rPr>
          <w:rFonts w:asciiTheme="minorBidi" w:eastAsia="Times New Roman" w:hAnsiTheme="minorBidi"/>
          <w:color w:val="363636"/>
          <w:sz w:val="28"/>
          <w:szCs w:val="28"/>
          <w:rtl/>
        </w:rPr>
        <w:br/>
        <w:t>• المنطقة الخارجية العليا. وتسمى بالمنطقة رقم (6)</w:t>
      </w:r>
      <w:r w:rsidR="00270B97" w:rsidRPr="00270B97">
        <w:rPr>
          <w:rFonts w:asciiTheme="minorBidi" w:eastAsia="Times New Roman" w:hAnsiTheme="minorBidi"/>
          <w:color w:val="363636"/>
          <w:sz w:val="28"/>
          <w:szCs w:val="28"/>
          <w:rtl/>
        </w:rPr>
        <w:br/>
        <w:t>• المنطقة الخارجية</w:t>
      </w:r>
      <w:r w:rsidR="00270B97">
        <w:rPr>
          <w:rFonts w:asciiTheme="minorBidi" w:eastAsia="Times New Roman" w:hAnsiTheme="minorBidi"/>
          <w:color w:val="363636"/>
          <w:sz w:val="28"/>
          <w:szCs w:val="28"/>
          <w:rtl/>
        </w:rPr>
        <w:t xml:space="preserve"> السفلى. وتسمى بالمنطقة رقم (8)</w:t>
      </w:r>
      <w:r w:rsidR="00270B97" w:rsidRPr="00270B97">
        <w:rPr>
          <w:rFonts w:asciiTheme="minorBidi" w:eastAsia="Times New Roman" w:hAnsiTheme="minorBidi"/>
          <w:color w:val="363636"/>
          <w:sz w:val="28"/>
          <w:szCs w:val="28"/>
          <w:rtl/>
        </w:rPr>
        <w:br/>
      </w:r>
    </w:p>
    <w:p w14:paraId="143FA0D5" w14:textId="77777777"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5AF9B190" w14:textId="77777777"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698762FB" w14:textId="77777777"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6B7E4DA1" w14:textId="1EA5B41C"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55FB64EC" w14:textId="285B87E7"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5A797E69" w14:textId="01F365A7"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718F7388" w14:textId="27502DA2"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49F368C2" w14:textId="1A06AA34"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0CBC4A8F" w14:textId="2E85163C"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42B2BDCF" w14:textId="5E288903"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541D179F" w14:textId="7B201F4D"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1A5DC66F" w14:textId="1A9254BD"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07568482" w14:textId="77777777" w:rsidR="004769E1" w:rsidRDefault="004769E1" w:rsidP="004769E1">
      <w:pPr>
        <w:bidi/>
        <w:spacing w:after="0" w:line="360" w:lineRule="auto"/>
        <w:textAlignment w:val="baseline"/>
        <w:rPr>
          <w:rFonts w:asciiTheme="minorBidi" w:eastAsia="Times New Roman" w:hAnsiTheme="minorBidi"/>
          <w:color w:val="363636"/>
          <w:sz w:val="28"/>
          <w:szCs w:val="28"/>
          <w:rtl/>
        </w:rPr>
      </w:pPr>
    </w:p>
    <w:p w14:paraId="556297AC" w14:textId="77777777" w:rsidR="004769E1" w:rsidRDefault="00270B97" w:rsidP="004769E1">
      <w:pPr>
        <w:bidi/>
        <w:spacing w:after="0" w:line="360" w:lineRule="auto"/>
        <w:textAlignment w:val="baseline"/>
        <w:rPr>
          <w:rFonts w:asciiTheme="minorBidi" w:eastAsia="Times New Roman" w:hAnsiTheme="minorBidi"/>
          <w:b/>
          <w:bCs/>
          <w:color w:val="363636"/>
          <w:sz w:val="28"/>
          <w:szCs w:val="28"/>
          <w:rtl/>
        </w:rPr>
      </w:pPr>
      <w:r w:rsidRPr="00270B97">
        <w:rPr>
          <w:rFonts w:asciiTheme="minorBidi" w:eastAsia="Times New Roman" w:hAnsiTheme="minorBidi"/>
          <w:color w:val="363636"/>
          <w:sz w:val="28"/>
          <w:szCs w:val="28"/>
          <w:rtl/>
        </w:rPr>
        <w:br/>
      </w:r>
    </w:p>
    <w:p w14:paraId="7C20E0FF" w14:textId="70FAF63B" w:rsidR="00270B97" w:rsidRPr="00270B97" w:rsidRDefault="00270B97" w:rsidP="00662D71">
      <w:pPr>
        <w:bidi/>
        <w:spacing w:after="0" w:line="360" w:lineRule="auto"/>
        <w:textAlignment w:val="baseline"/>
        <w:rPr>
          <w:rFonts w:asciiTheme="minorBidi" w:eastAsia="Times New Roman" w:hAnsiTheme="minorBidi"/>
          <w:color w:val="363636"/>
          <w:sz w:val="28"/>
          <w:szCs w:val="28"/>
          <w:rtl/>
        </w:rPr>
      </w:pPr>
      <w:r w:rsidRPr="00270B97">
        <w:rPr>
          <w:rFonts w:asciiTheme="minorBidi" w:eastAsia="Times New Roman" w:hAnsiTheme="minorBidi"/>
          <w:b/>
          <w:bCs/>
          <w:color w:val="363636"/>
          <w:sz w:val="28"/>
          <w:szCs w:val="28"/>
          <w:rtl/>
        </w:rPr>
        <w:lastRenderedPageBreak/>
        <w:t>يقسم الهجوم في لعبة المبارزة الى الاقسام الاتية:</w:t>
      </w:r>
      <w:r w:rsidRPr="00270B97">
        <w:rPr>
          <w:rFonts w:asciiTheme="minorBidi" w:eastAsia="Times New Roman" w:hAnsiTheme="minorBidi"/>
          <w:color w:val="363636"/>
          <w:sz w:val="28"/>
          <w:szCs w:val="28"/>
          <w:rtl/>
        </w:rPr>
        <w:br/>
        <w:t>- الهجوم البسيط:</w:t>
      </w:r>
      <w:r w:rsidRPr="00270B97">
        <w:rPr>
          <w:rFonts w:asciiTheme="minorBidi" w:eastAsia="Times New Roman" w:hAnsiTheme="minorBidi"/>
          <w:color w:val="363636"/>
          <w:sz w:val="28"/>
          <w:szCs w:val="28"/>
          <w:rtl/>
        </w:rPr>
        <w:br/>
        <w:t>وهو الهجوم الذي يتم بحركة واحدة بسيطة، قد يصاحبها الانتقال من جهة الى اخرى من جهات نصل اللاعب الخصم. ويأخذ هذا الهجوم شكلين اساسيين هما:</w:t>
      </w:r>
      <w:r w:rsidRPr="00270B97">
        <w:rPr>
          <w:rFonts w:asciiTheme="minorBidi" w:eastAsia="Times New Roman" w:hAnsiTheme="minorBidi"/>
          <w:color w:val="363636"/>
          <w:sz w:val="28"/>
          <w:szCs w:val="28"/>
          <w:rtl/>
        </w:rPr>
        <w:br/>
        <w:t>- الهجوم المباشر.</w:t>
      </w:r>
      <w:r w:rsidRPr="00270B97">
        <w:rPr>
          <w:rFonts w:asciiTheme="minorBidi" w:eastAsia="Times New Roman" w:hAnsiTheme="minorBidi"/>
          <w:color w:val="363636"/>
          <w:sz w:val="28"/>
          <w:szCs w:val="28"/>
          <w:rtl/>
        </w:rPr>
        <w:br/>
        <w:t>- الهجوم غير المباشر.</w:t>
      </w:r>
      <w:r w:rsidRPr="00270B97">
        <w:rPr>
          <w:rFonts w:asciiTheme="minorBidi" w:eastAsia="Times New Roman" w:hAnsiTheme="minorBidi"/>
          <w:color w:val="363636"/>
          <w:sz w:val="28"/>
          <w:szCs w:val="28"/>
          <w:rtl/>
        </w:rPr>
        <w:br/>
        <w:t> ونعني بالمباشر هو عدم الانتقال من جهة الى اخرى من جهات نصل اللاعب الخصم. اما غير المباشر فيشترط به الانتقال من جهة الى اخرى من نصل الخصــم. </w:t>
      </w:r>
      <w:r w:rsidRPr="00270B97">
        <w:rPr>
          <w:rFonts w:asciiTheme="minorBidi" w:eastAsia="Times New Roman" w:hAnsiTheme="minorBidi"/>
          <w:color w:val="363636"/>
          <w:sz w:val="28"/>
          <w:szCs w:val="28"/>
          <w:rtl/>
        </w:rPr>
        <w:br/>
        <w:t>مثل: الانتقال من الجهة الخارجية العليا الى ا</w:t>
      </w:r>
      <w:r>
        <w:rPr>
          <w:rFonts w:asciiTheme="minorBidi" w:eastAsia="Times New Roman" w:hAnsiTheme="minorBidi"/>
          <w:color w:val="363636"/>
          <w:sz w:val="28"/>
          <w:szCs w:val="28"/>
          <w:rtl/>
        </w:rPr>
        <w:t>لجهة الداخلية العليا، وبالعكس.</w:t>
      </w:r>
    </w:p>
    <w:p w14:paraId="336030B2" w14:textId="77777777" w:rsidR="001A3592" w:rsidRDefault="00270B97" w:rsidP="00B35824">
      <w:pPr>
        <w:bidi/>
        <w:spacing w:after="0" w:line="360" w:lineRule="auto"/>
        <w:textAlignment w:val="baseline"/>
        <w:rPr>
          <w:rFonts w:asciiTheme="minorBidi" w:eastAsia="Times New Roman" w:hAnsiTheme="minorBidi"/>
          <w:color w:val="363636"/>
          <w:sz w:val="28"/>
          <w:szCs w:val="28"/>
          <w:rtl/>
        </w:rPr>
      </w:pPr>
      <w:r w:rsidRPr="00270B97">
        <w:rPr>
          <w:rFonts w:asciiTheme="minorBidi" w:eastAsia="Times New Roman" w:hAnsiTheme="minorBidi"/>
          <w:b/>
          <w:bCs/>
          <w:color w:val="5B9BD5" w:themeColor="accent1"/>
          <w:sz w:val="28"/>
          <w:szCs w:val="28"/>
          <w:rtl/>
        </w:rPr>
        <w:t>وللهجوم البسيط ثلاث حركات اساسية هي:</w:t>
      </w:r>
      <w:r w:rsidRPr="00270B97">
        <w:rPr>
          <w:rFonts w:asciiTheme="minorBidi" w:eastAsia="Times New Roman" w:hAnsiTheme="minorBidi"/>
          <w:b/>
          <w:bCs/>
          <w:color w:val="5B9BD5" w:themeColor="accent1"/>
          <w:sz w:val="28"/>
          <w:szCs w:val="28"/>
          <w:rtl/>
        </w:rPr>
        <w:br/>
        <w:t>- الهجمة المستقيمة المباشرة:</w:t>
      </w:r>
      <w:r w:rsidRPr="00270B97">
        <w:rPr>
          <w:rFonts w:asciiTheme="minorBidi" w:eastAsia="Times New Roman" w:hAnsiTheme="minorBidi"/>
          <w:color w:val="5B9BD5" w:themeColor="accent1"/>
          <w:sz w:val="28"/>
          <w:szCs w:val="28"/>
          <w:rtl/>
        </w:rPr>
        <w:t xml:space="preserve"> </w:t>
      </w:r>
      <w:r w:rsidRPr="00270B97">
        <w:rPr>
          <w:rFonts w:asciiTheme="minorBidi" w:eastAsia="Times New Roman" w:hAnsiTheme="minorBidi"/>
          <w:color w:val="363636"/>
          <w:sz w:val="28"/>
          <w:szCs w:val="28"/>
          <w:rtl/>
        </w:rPr>
        <w:t>وهي الهجمة التي تتم في نفس خط الالتحام مع نصل الخصم، أي عدم الانتقال من جهة الى اخرى، وانما تتم في نفس اتجاه النصــل.</w:t>
      </w:r>
      <w:r w:rsidRPr="00270B97">
        <w:rPr>
          <w:rFonts w:asciiTheme="minorBidi" w:eastAsia="Times New Roman" w:hAnsiTheme="minorBidi"/>
          <w:color w:val="363636"/>
          <w:sz w:val="28"/>
          <w:szCs w:val="28"/>
          <w:rtl/>
        </w:rPr>
        <w:br/>
      </w:r>
      <w:r w:rsidRPr="00270B97">
        <w:rPr>
          <w:rFonts w:asciiTheme="minorBidi" w:eastAsia="Times New Roman" w:hAnsiTheme="minorBidi"/>
          <w:b/>
          <w:bCs/>
          <w:color w:val="5B9BD5" w:themeColor="accent1"/>
          <w:sz w:val="28"/>
          <w:szCs w:val="28"/>
          <w:rtl/>
        </w:rPr>
        <w:t>- الهجمة بتغيير الاتجاه:</w:t>
      </w:r>
      <w:r w:rsidRPr="00270B97">
        <w:rPr>
          <w:rFonts w:asciiTheme="minorBidi" w:eastAsia="Times New Roman" w:hAnsiTheme="minorBidi"/>
          <w:color w:val="5B9BD5" w:themeColor="accent1"/>
          <w:sz w:val="28"/>
          <w:szCs w:val="28"/>
          <w:rtl/>
        </w:rPr>
        <w:t xml:space="preserve"> </w:t>
      </w:r>
      <w:r w:rsidRPr="00270B97">
        <w:rPr>
          <w:rFonts w:asciiTheme="minorBidi" w:eastAsia="Times New Roman" w:hAnsiTheme="minorBidi"/>
          <w:color w:val="363636"/>
          <w:sz w:val="28"/>
          <w:szCs w:val="28"/>
          <w:rtl/>
        </w:rPr>
        <w:t xml:space="preserve">وهي الهجمة التي تتم بالانتقال من جهة الى اخرى من جهات نصل الخصم، ويكون الانتقال من </w:t>
      </w:r>
      <w:proofErr w:type="gramStart"/>
      <w:r w:rsidRPr="00270B97">
        <w:rPr>
          <w:rFonts w:asciiTheme="minorBidi" w:eastAsia="Times New Roman" w:hAnsiTheme="minorBidi"/>
          <w:color w:val="363636"/>
          <w:sz w:val="28"/>
          <w:szCs w:val="28"/>
          <w:rtl/>
        </w:rPr>
        <w:t>اسفل</w:t>
      </w:r>
      <w:proofErr w:type="gramEnd"/>
      <w:r w:rsidRPr="00270B97">
        <w:rPr>
          <w:rFonts w:asciiTheme="minorBidi" w:eastAsia="Times New Roman" w:hAnsiTheme="minorBidi"/>
          <w:color w:val="363636"/>
          <w:sz w:val="28"/>
          <w:szCs w:val="28"/>
          <w:rtl/>
        </w:rPr>
        <w:t xml:space="preserve"> نصل الخصم في اوضاع السلاح العليا (الرابع والسادس)، ومن اعلى نصل الخصم في الاوضاع السفلى (السابع والثامن). يكون الانتقال على شكل قوس حول واقي سلاح الخصم.</w:t>
      </w:r>
    </w:p>
    <w:p w14:paraId="7F94ED32" w14:textId="77777777" w:rsidR="001A3592" w:rsidRDefault="001A3592" w:rsidP="001A3592">
      <w:pPr>
        <w:bidi/>
        <w:spacing w:after="0" w:line="360" w:lineRule="auto"/>
        <w:textAlignment w:val="baseline"/>
        <w:rPr>
          <w:rFonts w:asciiTheme="minorBidi" w:eastAsia="Times New Roman" w:hAnsiTheme="minorBidi"/>
          <w:color w:val="363636"/>
          <w:sz w:val="28"/>
          <w:szCs w:val="28"/>
          <w:rtl/>
        </w:rPr>
      </w:pPr>
    </w:p>
    <w:p w14:paraId="00055EFF" w14:textId="77777777" w:rsidR="001A3592" w:rsidRDefault="001A3592" w:rsidP="001A3592">
      <w:pPr>
        <w:bidi/>
        <w:spacing w:after="0" w:line="360" w:lineRule="auto"/>
        <w:textAlignment w:val="baseline"/>
        <w:rPr>
          <w:rFonts w:asciiTheme="minorBidi" w:eastAsia="Times New Roman" w:hAnsiTheme="minorBidi"/>
          <w:color w:val="5B9BD5" w:themeColor="accent1"/>
          <w:sz w:val="28"/>
          <w:szCs w:val="28"/>
          <w:rtl/>
        </w:rPr>
      </w:pPr>
      <w:r>
        <w:rPr>
          <w:rFonts w:asciiTheme="minorBidi" w:eastAsia="Times New Roman" w:hAnsiTheme="minorBidi"/>
          <w:noProof/>
          <w:color w:val="363636"/>
          <w:sz w:val="28"/>
          <w:szCs w:val="28"/>
          <w:rtl/>
          <w:lang w:val="ar-SA"/>
        </w:rPr>
        <w:drawing>
          <wp:anchor distT="0" distB="0" distL="114300" distR="114300" simplePos="0" relativeHeight="251659264" behindDoc="0" locked="0" layoutInCell="1" allowOverlap="1" wp14:anchorId="7290D708" wp14:editId="6A968980">
            <wp:simplePos x="0" y="0"/>
            <wp:positionH relativeFrom="column">
              <wp:posOffset>1968500</wp:posOffset>
            </wp:positionH>
            <wp:positionV relativeFrom="paragraph">
              <wp:posOffset>6350</wp:posOffset>
            </wp:positionV>
            <wp:extent cx="2219960" cy="1289050"/>
            <wp:effectExtent l="0" t="0" r="889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960" cy="1289050"/>
                    </a:xfrm>
                    <a:prstGeom prst="rect">
                      <a:avLst/>
                    </a:prstGeom>
                  </pic:spPr>
                </pic:pic>
              </a:graphicData>
            </a:graphic>
            <wp14:sizeRelH relativeFrom="margin">
              <wp14:pctWidth>0</wp14:pctWidth>
            </wp14:sizeRelH>
          </wp:anchor>
        </w:drawing>
      </w:r>
      <w:r w:rsidR="00270B97" w:rsidRPr="00270B97">
        <w:rPr>
          <w:rFonts w:asciiTheme="minorBidi" w:eastAsia="Times New Roman" w:hAnsiTheme="minorBidi"/>
          <w:color w:val="363636"/>
          <w:sz w:val="28"/>
          <w:szCs w:val="28"/>
          <w:rtl/>
        </w:rPr>
        <w:br/>
      </w:r>
    </w:p>
    <w:p w14:paraId="25D981F1" w14:textId="77777777" w:rsidR="001A3592" w:rsidRDefault="001A3592" w:rsidP="001A3592">
      <w:pPr>
        <w:bidi/>
        <w:spacing w:after="0" w:line="360" w:lineRule="auto"/>
        <w:textAlignment w:val="baseline"/>
        <w:rPr>
          <w:rFonts w:asciiTheme="minorBidi" w:eastAsia="Times New Roman" w:hAnsiTheme="minorBidi"/>
          <w:color w:val="5B9BD5" w:themeColor="accent1"/>
          <w:sz w:val="28"/>
          <w:szCs w:val="28"/>
          <w:rtl/>
        </w:rPr>
      </w:pPr>
    </w:p>
    <w:p w14:paraId="490C0F19" w14:textId="77777777" w:rsidR="001A3592" w:rsidRDefault="001A3592" w:rsidP="001A3592">
      <w:pPr>
        <w:bidi/>
        <w:spacing w:after="0" w:line="360" w:lineRule="auto"/>
        <w:textAlignment w:val="baseline"/>
        <w:rPr>
          <w:rFonts w:asciiTheme="minorBidi" w:eastAsia="Times New Roman" w:hAnsiTheme="minorBidi"/>
          <w:color w:val="5B9BD5" w:themeColor="accent1"/>
          <w:sz w:val="28"/>
          <w:szCs w:val="28"/>
          <w:rtl/>
        </w:rPr>
      </w:pPr>
    </w:p>
    <w:p w14:paraId="5A3B03EE" w14:textId="77777777" w:rsidR="001A3592" w:rsidRDefault="001A3592" w:rsidP="001A3592">
      <w:pPr>
        <w:bidi/>
        <w:spacing w:after="0" w:line="360" w:lineRule="auto"/>
        <w:textAlignment w:val="baseline"/>
        <w:rPr>
          <w:rFonts w:asciiTheme="minorBidi" w:eastAsia="Times New Roman" w:hAnsiTheme="minorBidi"/>
          <w:color w:val="5B9BD5" w:themeColor="accent1"/>
          <w:sz w:val="28"/>
          <w:szCs w:val="28"/>
          <w:rtl/>
        </w:rPr>
      </w:pPr>
    </w:p>
    <w:p w14:paraId="57861781" w14:textId="77777777" w:rsidR="001A3592" w:rsidRDefault="001A3592" w:rsidP="001A3592">
      <w:pPr>
        <w:bidi/>
        <w:spacing w:after="0" w:line="360" w:lineRule="auto"/>
        <w:textAlignment w:val="baseline"/>
        <w:rPr>
          <w:rFonts w:asciiTheme="minorBidi" w:eastAsia="Times New Roman" w:hAnsiTheme="minorBidi"/>
          <w:color w:val="5B9BD5" w:themeColor="accent1"/>
          <w:sz w:val="28"/>
          <w:szCs w:val="28"/>
          <w:rtl/>
        </w:rPr>
      </w:pPr>
    </w:p>
    <w:p w14:paraId="3142C4A3" w14:textId="0901D19A" w:rsidR="00A303B2" w:rsidRDefault="00270B97" w:rsidP="001A3592">
      <w:pPr>
        <w:bidi/>
        <w:spacing w:after="0" w:line="360" w:lineRule="auto"/>
        <w:textAlignment w:val="baseline"/>
        <w:rPr>
          <w:rFonts w:asciiTheme="minorBidi" w:eastAsia="Times New Roman" w:hAnsiTheme="minorBidi"/>
          <w:b/>
          <w:bCs/>
          <w:color w:val="363636"/>
          <w:sz w:val="32"/>
          <w:szCs w:val="32"/>
          <w:rtl/>
        </w:rPr>
      </w:pPr>
      <w:r w:rsidRPr="00270B97">
        <w:rPr>
          <w:rFonts w:asciiTheme="minorBidi" w:eastAsia="Times New Roman" w:hAnsiTheme="minorBidi"/>
          <w:color w:val="5B9BD5" w:themeColor="accent1"/>
          <w:sz w:val="28"/>
          <w:szCs w:val="28"/>
          <w:rtl/>
        </w:rPr>
        <w:t xml:space="preserve">- الهجمة القاطعة: </w:t>
      </w:r>
      <w:r w:rsidRPr="00270B97">
        <w:rPr>
          <w:rFonts w:asciiTheme="minorBidi" w:eastAsia="Times New Roman" w:hAnsiTheme="minorBidi"/>
          <w:color w:val="363636"/>
          <w:sz w:val="28"/>
          <w:szCs w:val="28"/>
          <w:rtl/>
        </w:rPr>
        <w:t xml:space="preserve">وتتم ايضا بالانتقال حول جهات نصل الخصم، ولكن عملية الانتقال تتم بسحب نصل اللاعب المهاجم من امام ذبابة (مقدمة) نصل سلاح الخصم، وذلك بثني رسغ اليد المسلحة والمرفق قليلاً لغرض اجتياز نصل الخصم، </w:t>
      </w:r>
      <w:r w:rsidR="004F4686" w:rsidRPr="00270B97">
        <w:rPr>
          <w:rFonts w:asciiTheme="minorBidi" w:eastAsia="Times New Roman" w:hAnsiTheme="minorBidi" w:hint="cs"/>
          <w:color w:val="363636"/>
          <w:sz w:val="28"/>
          <w:szCs w:val="28"/>
          <w:rtl/>
        </w:rPr>
        <w:t>سوآءا</w:t>
      </w:r>
      <w:r w:rsidRPr="00270B97">
        <w:rPr>
          <w:rFonts w:asciiTheme="minorBidi" w:eastAsia="Times New Roman" w:hAnsiTheme="minorBidi"/>
          <w:color w:val="363636"/>
          <w:sz w:val="28"/>
          <w:szCs w:val="28"/>
          <w:rtl/>
        </w:rPr>
        <w:t xml:space="preserve"> من الجهة الداخلية الى الخارجية، او بالعكس في الاوضاع العليا والسفلى.</w:t>
      </w:r>
      <w:r w:rsidR="00A303B2">
        <w:rPr>
          <w:rFonts w:asciiTheme="minorBidi" w:eastAsia="Times New Roman" w:hAnsiTheme="minorBidi" w:hint="cs"/>
          <w:color w:val="363636"/>
          <w:sz w:val="28"/>
          <w:szCs w:val="28"/>
          <w:rtl/>
        </w:rPr>
        <w:t xml:space="preserve"> </w:t>
      </w:r>
      <w:r w:rsidRPr="00270B97">
        <w:rPr>
          <w:rFonts w:asciiTheme="minorBidi" w:eastAsia="Times New Roman" w:hAnsiTheme="minorBidi"/>
          <w:color w:val="363636"/>
          <w:sz w:val="28"/>
          <w:szCs w:val="28"/>
          <w:rtl/>
        </w:rPr>
        <w:t>اي (من الرابع الى السادس وبالعكس) او (من السابع الى الثامن وبالعكـس).</w:t>
      </w:r>
      <w:r w:rsidRPr="00270B97">
        <w:rPr>
          <w:rFonts w:asciiTheme="minorBidi" w:eastAsia="Times New Roman" w:hAnsiTheme="minorBidi"/>
          <w:color w:val="363636"/>
          <w:sz w:val="28"/>
          <w:szCs w:val="28"/>
          <w:rtl/>
        </w:rPr>
        <w:br/>
      </w:r>
    </w:p>
    <w:p w14:paraId="1DB1384F" w14:textId="5E81C8C3" w:rsidR="004F4686" w:rsidRDefault="004F4686" w:rsidP="00A303B2">
      <w:pPr>
        <w:bidi/>
        <w:spacing w:after="0" w:line="360" w:lineRule="auto"/>
        <w:textAlignment w:val="baseline"/>
        <w:rPr>
          <w:rFonts w:asciiTheme="minorBidi" w:eastAsia="Times New Roman" w:hAnsiTheme="minorBidi"/>
          <w:b/>
          <w:bCs/>
          <w:color w:val="363636"/>
          <w:sz w:val="32"/>
          <w:szCs w:val="32"/>
          <w:rtl/>
        </w:rPr>
      </w:pPr>
      <w:r w:rsidRPr="004F4686">
        <w:rPr>
          <w:rFonts w:asciiTheme="minorBidi" w:eastAsia="Times New Roman" w:hAnsiTheme="minorBidi" w:cs="Arial"/>
          <w:b/>
          <w:bCs/>
          <w:noProof/>
          <w:color w:val="363636"/>
          <w:sz w:val="32"/>
          <w:szCs w:val="32"/>
          <w:rtl/>
        </w:rPr>
        <w:lastRenderedPageBreak/>
        <w:drawing>
          <wp:anchor distT="0" distB="0" distL="114300" distR="114300" simplePos="0" relativeHeight="251661312" behindDoc="0" locked="0" layoutInCell="1" allowOverlap="1" wp14:anchorId="3DF1CFA0" wp14:editId="2D59B048">
            <wp:simplePos x="0" y="0"/>
            <wp:positionH relativeFrom="column">
              <wp:posOffset>711200</wp:posOffset>
            </wp:positionH>
            <wp:positionV relativeFrom="paragraph">
              <wp:posOffset>0</wp:posOffset>
            </wp:positionV>
            <wp:extent cx="4965227" cy="2909142"/>
            <wp:effectExtent l="19050" t="0" r="26035" b="8439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965227" cy="29091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5B78DF0D"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1248EDFF"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0FB56AA7"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6B1B145D"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71A80ED4"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60C5E654"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6BFC45A6"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17265C6E" w14:textId="77777777" w:rsidR="004F4686" w:rsidRDefault="004F4686" w:rsidP="004F4686">
      <w:pPr>
        <w:bidi/>
        <w:spacing w:after="0" w:line="360" w:lineRule="auto"/>
        <w:textAlignment w:val="baseline"/>
        <w:rPr>
          <w:rFonts w:asciiTheme="minorBidi" w:eastAsia="Times New Roman" w:hAnsiTheme="minorBidi"/>
          <w:b/>
          <w:bCs/>
          <w:color w:val="363636"/>
          <w:sz w:val="32"/>
          <w:szCs w:val="32"/>
          <w:rtl/>
        </w:rPr>
      </w:pPr>
    </w:p>
    <w:p w14:paraId="6055A65D" w14:textId="18AE1CE0" w:rsidR="00270B97" w:rsidRPr="00B35824" w:rsidRDefault="00270B97" w:rsidP="00B35824">
      <w:pPr>
        <w:bidi/>
        <w:spacing w:line="360" w:lineRule="auto"/>
        <w:rPr>
          <w:rFonts w:asciiTheme="minorBidi" w:hAnsiTheme="minorBidi"/>
          <w:sz w:val="28"/>
          <w:szCs w:val="28"/>
          <w:rtl/>
        </w:rPr>
      </w:pPr>
    </w:p>
    <w:sectPr w:rsidR="00270B97" w:rsidRPr="00B358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1E5D" w14:textId="77777777" w:rsidR="008D6E3A" w:rsidRDefault="008D6E3A" w:rsidP="00D232CD">
      <w:pPr>
        <w:spacing w:after="0" w:line="240" w:lineRule="auto"/>
      </w:pPr>
      <w:r>
        <w:separator/>
      </w:r>
    </w:p>
  </w:endnote>
  <w:endnote w:type="continuationSeparator" w:id="0">
    <w:p w14:paraId="1A0BB814" w14:textId="77777777" w:rsidR="008D6E3A" w:rsidRDefault="008D6E3A" w:rsidP="00D2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FBB3" w14:textId="77777777" w:rsidR="008D6E3A" w:rsidRDefault="008D6E3A" w:rsidP="00D232CD">
      <w:pPr>
        <w:spacing w:after="0" w:line="240" w:lineRule="auto"/>
      </w:pPr>
      <w:r>
        <w:separator/>
      </w:r>
    </w:p>
  </w:footnote>
  <w:footnote w:type="continuationSeparator" w:id="0">
    <w:p w14:paraId="10F36D3B" w14:textId="77777777" w:rsidR="008D6E3A" w:rsidRDefault="008D6E3A" w:rsidP="00D2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70320"/>
      <w:docPartObj>
        <w:docPartGallery w:val="Watermarks"/>
        <w:docPartUnique/>
      </w:docPartObj>
    </w:sdtPr>
    <w:sdtContent>
      <w:p w14:paraId="04524151" w14:textId="77777777" w:rsidR="00D232CD" w:rsidRDefault="00000000">
        <w:pPr>
          <w:pStyle w:val="Header"/>
        </w:pPr>
        <w:r>
          <w:rPr>
            <w:noProof/>
          </w:rPr>
          <w:pict w14:anchorId="4953F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30578" o:spid="_x0000_s1025"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د. مصطفى"/>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E71"/>
    <w:multiLevelType w:val="multilevel"/>
    <w:tmpl w:val="62B4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A3CDB"/>
    <w:multiLevelType w:val="multilevel"/>
    <w:tmpl w:val="A66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B4081"/>
    <w:multiLevelType w:val="multilevel"/>
    <w:tmpl w:val="8F40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56013"/>
    <w:multiLevelType w:val="multilevel"/>
    <w:tmpl w:val="197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454243">
    <w:abstractNumId w:val="2"/>
  </w:num>
  <w:num w:numId="2" w16cid:durableId="1046224340">
    <w:abstractNumId w:val="0"/>
  </w:num>
  <w:num w:numId="3" w16cid:durableId="1274434550">
    <w:abstractNumId w:val="1"/>
  </w:num>
  <w:num w:numId="4" w16cid:durableId="71677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5B"/>
    <w:rsid w:val="000A4DB2"/>
    <w:rsid w:val="000C158F"/>
    <w:rsid w:val="000D5B5B"/>
    <w:rsid w:val="001A3592"/>
    <w:rsid w:val="001C6FD4"/>
    <w:rsid w:val="00270B97"/>
    <w:rsid w:val="003540B5"/>
    <w:rsid w:val="00424D6A"/>
    <w:rsid w:val="004769E1"/>
    <w:rsid w:val="004B31AD"/>
    <w:rsid w:val="004F4686"/>
    <w:rsid w:val="00537812"/>
    <w:rsid w:val="005C1F90"/>
    <w:rsid w:val="00616B12"/>
    <w:rsid w:val="00662D71"/>
    <w:rsid w:val="006A0918"/>
    <w:rsid w:val="00755D9F"/>
    <w:rsid w:val="007842A7"/>
    <w:rsid w:val="007E3200"/>
    <w:rsid w:val="008D6E3A"/>
    <w:rsid w:val="009A1C3F"/>
    <w:rsid w:val="00A303B2"/>
    <w:rsid w:val="00A43C28"/>
    <w:rsid w:val="00B1021F"/>
    <w:rsid w:val="00B35824"/>
    <w:rsid w:val="00C66E36"/>
    <w:rsid w:val="00D232CD"/>
    <w:rsid w:val="00DF42A6"/>
    <w:rsid w:val="00F75264"/>
    <w:rsid w:val="00FF0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20AAD"/>
  <w15:chartTrackingRefBased/>
  <w15:docId w15:val="{0AD7B9F1-B898-4112-9CE8-71072367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0B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70B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B9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70B9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70B97"/>
    <w:rPr>
      <w:color w:val="0000FF"/>
      <w:u w:val="single"/>
    </w:rPr>
  </w:style>
  <w:style w:type="character" w:customStyle="1" w:styleId="originaltext">
    <w:name w:val="original_text"/>
    <w:basedOn w:val="DefaultParagraphFont"/>
    <w:rsid w:val="00270B97"/>
  </w:style>
  <w:style w:type="character" w:customStyle="1" w:styleId="apple-converted-space">
    <w:name w:val="apple-converted-space"/>
    <w:basedOn w:val="DefaultParagraphFont"/>
    <w:rsid w:val="00270B97"/>
  </w:style>
  <w:style w:type="character" w:customStyle="1" w:styleId="revealingtext">
    <w:name w:val="revealing_text"/>
    <w:basedOn w:val="DefaultParagraphFont"/>
    <w:rsid w:val="00270B97"/>
  </w:style>
  <w:style w:type="paragraph" w:styleId="z-TopofForm">
    <w:name w:val="HTML Top of Form"/>
    <w:basedOn w:val="Normal"/>
    <w:next w:val="Normal"/>
    <w:link w:val="z-TopofFormChar"/>
    <w:hidden/>
    <w:uiPriority w:val="99"/>
    <w:semiHidden/>
    <w:unhideWhenUsed/>
    <w:rsid w:val="00270B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0B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0B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0B97"/>
    <w:rPr>
      <w:rFonts w:ascii="Arial" w:eastAsia="Times New Roman" w:hAnsi="Arial" w:cs="Arial"/>
      <w:vanish/>
      <w:sz w:val="16"/>
      <w:szCs w:val="16"/>
    </w:rPr>
  </w:style>
  <w:style w:type="paragraph" w:styleId="NormalWeb">
    <w:name w:val="Normal (Web)"/>
    <w:basedOn w:val="Normal"/>
    <w:uiPriority w:val="99"/>
    <w:semiHidden/>
    <w:unhideWhenUsed/>
    <w:rsid w:val="00270B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B97"/>
    <w:rPr>
      <w:b/>
      <w:bCs/>
    </w:rPr>
  </w:style>
  <w:style w:type="paragraph" w:styleId="Header">
    <w:name w:val="header"/>
    <w:basedOn w:val="Normal"/>
    <w:link w:val="HeaderChar"/>
    <w:uiPriority w:val="99"/>
    <w:unhideWhenUsed/>
    <w:rsid w:val="00D2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CD"/>
  </w:style>
  <w:style w:type="paragraph" w:styleId="Footer">
    <w:name w:val="footer"/>
    <w:basedOn w:val="Normal"/>
    <w:link w:val="FooterChar"/>
    <w:uiPriority w:val="99"/>
    <w:unhideWhenUsed/>
    <w:rsid w:val="00D2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5384">
      <w:bodyDiv w:val="1"/>
      <w:marLeft w:val="0"/>
      <w:marRight w:val="0"/>
      <w:marTop w:val="0"/>
      <w:marBottom w:val="0"/>
      <w:divBdr>
        <w:top w:val="none" w:sz="0" w:space="0" w:color="auto"/>
        <w:left w:val="none" w:sz="0" w:space="0" w:color="auto"/>
        <w:bottom w:val="none" w:sz="0" w:space="0" w:color="auto"/>
        <w:right w:val="none" w:sz="0" w:space="0" w:color="auto"/>
      </w:divBdr>
      <w:divsChild>
        <w:div w:id="1153447653">
          <w:marLeft w:val="150"/>
          <w:marRight w:val="150"/>
          <w:marTop w:val="0"/>
          <w:marBottom w:val="0"/>
          <w:divBdr>
            <w:top w:val="none" w:sz="0" w:space="0" w:color="auto"/>
            <w:left w:val="none" w:sz="0" w:space="0" w:color="auto"/>
            <w:bottom w:val="none" w:sz="0" w:space="0" w:color="auto"/>
            <w:right w:val="none" w:sz="0" w:space="0" w:color="auto"/>
          </w:divBdr>
          <w:divsChild>
            <w:div w:id="1827279328">
              <w:marLeft w:val="0"/>
              <w:marRight w:val="0"/>
              <w:marTop w:val="0"/>
              <w:marBottom w:val="0"/>
              <w:divBdr>
                <w:top w:val="none" w:sz="0" w:space="0" w:color="auto"/>
                <w:left w:val="none" w:sz="0" w:space="0" w:color="auto"/>
                <w:bottom w:val="none" w:sz="0" w:space="0" w:color="auto"/>
                <w:right w:val="none" w:sz="0" w:space="0" w:color="auto"/>
              </w:divBdr>
            </w:div>
          </w:divsChild>
        </w:div>
        <w:div w:id="495462499">
          <w:marLeft w:val="0"/>
          <w:marRight w:val="0"/>
          <w:marTop w:val="0"/>
          <w:marBottom w:val="0"/>
          <w:divBdr>
            <w:top w:val="none" w:sz="0" w:space="0" w:color="auto"/>
            <w:left w:val="none" w:sz="0" w:space="0" w:color="auto"/>
            <w:bottom w:val="none" w:sz="0" w:space="0" w:color="auto"/>
            <w:right w:val="none" w:sz="0" w:space="0" w:color="auto"/>
          </w:divBdr>
          <w:divsChild>
            <w:div w:id="1791557712">
              <w:marLeft w:val="150"/>
              <w:marRight w:val="150"/>
              <w:marTop w:val="0"/>
              <w:marBottom w:val="0"/>
              <w:divBdr>
                <w:top w:val="none" w:sz="0" w:space="0" w:color="auto"/>
                <w:left w:val="none" w:sz="0" w:space="0" w:color="auto"/>
                <w:bottom w:val="none" w:sz="0" w:space="0" w:color="auto"/>
                <w:right w:val="none" w:sz="0" w:space="0" w:color="auto"/>
              </w:divBdr>
              <w:divsChild>
                <w:div w:id="1475296683">
                  <w:marLeft w:val="0"/>
                  <w:marRight w:val="0"/>
                  <w:marTop w:val="0"/>
                  <w:marBottom w:val="0"/>
                  <w:divBdr>
                    <w:top w:val="none" w:sz="0" w:space="0" w:color="auto"/>
                    <w:left w:val="none" w:sz="0" w:space="0" w:color="auto"/>
                    <w:bottom w:val="none" w:sz="0" w:space="0" w:color="auto"/>
                    <w:right w:val="none" w:sz="0" w:space="0" w:color="auto"/>
                  </w:divBdr>
                  <w:divsChild>
                    <w:div w:id="713969151">
                      <w:marLeft w:val="0"/>
                      <w:marRight w:val="0"/>
                      <w:marTop w:val="300"/>
                      <w:marBottom w:val="300"/>
                      <w:divBdr>
                        <w:top w:val="none" w:sz="0" w:space="0" w:color="auto"/>
                        <w:left w:val="none" w:sz="0" w:space="0" w:color="auto"/>
                        <w:bottom w:val="none" w:sz="0" w:space="0" w:color="auto"/>
                        <w:right w:val="none" w:sz="0" w:space="0" w:color="auto"/>
                      </w:divBdr>
                      <w:divsChild>
                        <w:div w:id="1583026138">
                          <w:marLeft w:val="0"/>
                          <w:marRight w:val="0"/>
                          <w:marTop w:val="0"/>
                          <w:marBottom w:val="0"/>
                          <w:divBdr>
                            <w:top w:val="single" w:sz="6" w:space="0" w:color="D6D6D6"/>
                            <w:left w:val="single" w:sz="6" w:space="0" w:color="D6D6D6"/>
                            <w:bottom w:val="single" w:sz="6" w:space="0" w:color="D6D6D6"/>
                            <w:right w:val="single" w:sz="6" w:space="0" w:color="D6D6D6"/>
                          </w:divBdr>
                          <w:divsChild>
                            <w:div w:id="252524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61289">
              <w:marLeft w:val="150"/>
              <w:marRight w:val="150"/>
              <w:marTop w:val="0"/>
              <w:marBottom w:val="0"/>
              <w:divBdr>
                <w:top w:val="none" w:sz="0" w:space="0" w:color="auto"/>
                <w:left w:val="none" w:sz="0" w:space="0" w:color="auto"/>
                <w:bottom w:val="none" w:sz="0" w:space="0" w:color="auto"/>
                <w:right w:val="none" w:sz="0" w:space="0" w:color="auto"/>
              </w:divBdr>
              <w:divsChild>
                <w:div w:id="1265962106">
                  <w:marLeft w:val="0"/>
                  <w:marRight w:val="0"/>
                  <w:marTop w:val="0"/>
                  <w:marBottom w:val="300"/>
                  <w:divBdr>
                    <w:top w:val="single" w:sz="6" w:space="0" w:color="E1E1E1"/>
                    <w:left w:val="single" w:sz="6" w:space="0" w:color="E1E1E1"/>
                    <w:bottom w:val="single" w:sz="6" w:space="0" w:color="E1E1E1"/>
                    <w:right w:val="single" w:sz="6" w:space="0" w:color="E1E1E1"/>
                  </w:divBdr>
                  <w:divsChild>
                    <w:div w:id="1448084495">
                      <w:marLeft w:val="0"/>
                      <w:marRight w:val="0"/>
                      <w:marTop w:val="0"/>
                      <w:marBottom w:val="0"/>
                      <w:divBdr>
                        <w:top w:val="none" w:sz="0" w:space="0" w:color="auto"/>
                        <w:left w:val="none" w:sz="0" w:space="0" w:color="auto"/>
                        <w:bottom w:val="none" w:sz="0" w:space="0" w:color="auto"/>
                        <w:right w:val="none" w:sz="0" w:space="0" w:color="auto"/>
                      </w:divBdr>
                      <w:divsChild>
                        <w:div w:id="1311910387">
                          <w:marLeft w:val="0"/>
                          <w:marRight w:val="0"/>
                          <w:marTop w:val="0"/>
                          <w:marBottom w:val="0"/>
                          <w:divBdr>
                            <w:top w:val="none" w:sz="0" w:space="0" w:color="auto"/>
                            <w:left w:val="none" w:sz="0" w:space="0" w:color="auto"/>
                            <w:bottom w:val="none" w:sz="0" w:space="0" w:color="auto"/>
                            <w:right w:val="none" w:sz="0" w:space="0" w:color="auto"/>
                          </w:divBdr>
                          <w:divsChild>
                            <w:div w:id="417674257">
                              <w:marLeft w:val="-90"/>
                              <w:marRight w:val="-90"/>
                              <w:marTop w:val="0"/>
                              <w:marBottom w:val="0"/>
                              <w:divBdr>
                                <w:top w:val="none" w:sz="0" w:space="0" w:color="auto"/>
                                <w:left w:val="none" w:sz="0" w:space="0" w:color="auto"/>
                                <w:bottom w:val="none" w:sz="0" w:space="0" w:color="auto"/>
                                <w:right w:val="none" w:sz="0" w:space="0" w:color="auto"/>
                              </w:divBdr>
                              <w:divsChild>
                                <w:div w:id="272711378">
                                  <w:marLeft w:val="0"/>
                                  <w:marRight w:val="0"/>
                                  <w:marTop w:val="0"/>
                                  <w:marBottom w:val="0"/>
                                  <w:divBdr>
                                    <w:top w:val="none" w:sz="0" w:space="0" w:color="auto"/>
                                    <w:left w:val="none" w:sz="0" w:space="0" w:color="auto"/>
                                    <w:bottom w:val="none" w:sz="0" w:space="0" w:color="auto"/>
                                    <w:right w:val="none" w:sz="0" w:space="0" w:color="auto"/>
                                  </w:divBdr>
                                </w:div>
                              </w:divsChild>
                            </w:div>
                            <w:div w:id="5020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mustafa23 mustafa</cp:lastModifiedBy>
  <cp:revision>17</cp:revision>
  <dcterms:created xsi:type="dcterms:W3CDTF">2017-04-14T20:01:00Z</dcterms:created>
  <dcterms:modified xsi:type="dcterms:W3CDTF">2025-04-27T15:16:00Z</dcterms:modified>
</cp:coreProperties>
</file>