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73863" w14:textId="77777777" w:rsidR="001E7B4F" w:rsidRPr="00631517" w:rsidRDefault="001E7B4F">
      <w:pPr>
        <w:rPr>
          <w:rFonts w:ascii="Simplified Arabic" w:hAnsi="Simplified Arabic" w:cs="Simplified Arabic"/>
          <w:b/>
          <w:bCs/>
          <w:sz w:val="32"/>
          <w:szCs w:val="32"/>
          <w:rtl/>
          <w:lang w:bidi="ar-IQ"/>
        </w:rPr>
      </w:pPr>
      <w:bookmarkStart w:id="0" w:name="_GoBack"/>
      <w:bookmarkEnd w:id="0"/>
      <w:r w:rsidRPr="00631517">
        <w:rPr>
          <w:rFonts w:ascii="Simplified Arabic" w:hAnsi="Simplified Arabic" w:cs="Simplified Arabic" w:hint="cs"/>
          <w:b/>
          <w:bCs/>
          <w:sz w:val="32"/>
          <w:szCs w:val="32"/>
          <w:rtl/>
          <w:lang w:bidi="ar-IQ"/>
        </w:rPr>
        <w:t xml:space="preserve">مقدمة </w:t>
      </w:r>
    </w:p>
    <w:p w14:paraId="05EAE5DD" w14:textId="77777777" w:rsidR="001E7B4F" w:rsidRDefault="001E7B4F" w:rsidP="001E7B4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يمكن عد موضوع الشخصية من الموضوعات الرئيسة في كل فروع علم النفس بل يمكن عدها البداية والنهاية بالنسبة لعلم النفس بصفة عامة .</w:t>
      </w:r>
    </w:p>
    <w:p w14:paraId="1F811618" w14:textId="77777777" w:rsidR="0043118B" w:rsidRDefault="001E7B4F" w:rsidP="001E7B4F">
      <w:pPr>
        <w:jc w:val="both"/>
        <w:rPr>
          <w:rFonts w:ascii="Simplified Arabic" w:hAnsi="Simplified Arabic" w:cs="Simplified Arabic"/>
          <w:sz w:val="28"/>
          <w:szCs w:val="28"/>
          <w:rtl/>
          <w:lang w:bidi="ar-IQ"/>
        </w:rPr>
      </w:pPr>
      <w:r w:rsidRPr="001E7B4F">
        <w:rPr>
          <w:rFonts w:ascii="Simplified Arabic" w:hAnsi="Simplified Arabic" w:cs="Simplified Arabic"/>
          <w:sz w:val="28"/>
          <w:szCs w:val="28"/>
          <w:rtl/>
          <w:lang w:bidi="ar-IQ"/>
        </w:rPr>
        <w:t xml:space="preserve">   فالشخصية في نموها وتغيرها في إثناء مراحل نمو الفرد يتناولها علم النفس التربوي ، لان احد اهداف علم النفس التربوي متابعة نمو شخصية الطفل حتى يصبح يافعا ، ومتابعة خصائص نموها في كل مرحلة التي تعبر عن شخصيته فيما بين السواء والمرض ... </w:t>
      </w:r>
      <w:r>
        <w:rPr>
          <w:rFonts w:ascii="Simplified Arabic" w:hAnsi="Simplified Arabic" w:cs="Simplified Arabic" w:hint="cs"/>
          <w:sz w:val="28"/>
          <w:szCs w:val="28"/>
          <w:rtl/>
          <w:lang w:bidi="ar-IQ"/>
        </w:rPr>
        <w:t xml:space="preserve">والشخصية كما تتفاعل مع الاخر ومع المجتمع يتناولها بالبحث والدراسة علم النفس الاجتماعي ، والذي يعني بدراسة دينامية الفرد والجماعة .... والشخصية في توافقها وانسجامها مع نفسها ومع الاخر يتناولها علم النفس الاكلينيكي ، الذي يهدف إلى تفهم وعلاج حالات عدم السواء .. والشخصية كما تنتج وتصنع وتتفاعل مع الالة يتناولها علم النفس الصناعي ، وهكذا نجد الشخصية في علم النفس الحربي والجنائي والاداري والتجاري ... الخ </w:t>
      </w:r>
      <w:r w:rsidR="0043118B">
        <w:rPr>
          <w:rFonts w:ascii="Simplified Arabic" w:hAnsi="Simplified Arabic" w:cs="Simplified Arabic" w:hint="cs"/>
          <w:sz w:val="28"/>
          <w:szCs w:val="28"/>
          <w:rtl/>
          <w:lang w:bidi="ar-IQ"/>
        </w:rPr>
        <w:t>، فالشخصية هي ركيزة علوم النفس المختلفة بل هي ركنها الركين .</w:t>
      </w:r>
    </w:p>
    <w:p w14:paraId="36396326" w14:textId="77777777" w:rsidR="00BE71D6" w:rsidRPr="00631517" w:rsidRDefault="00BE71D6" w:rsidP="001E7B4F">
      <w:pPr>
        <w:jc w:val="both"/>
        <w:rPr>
          <w:rFonts w:ascii="Simplified Arabic" w:hAnsi="Simplified Arabic" w:cs="Simplified Arabic"/>
          <w:b/>
          <w:bCs/>
          <w:sz w:val="28"/>
          <w:szCs w:val="28"/>
          <w:rtl/>
          <w:lang w:bidi="ar-IQ"/>
        </w:rPr>
      </w:pPr>
      <w:r w:rsidRPr="00631517">
        <w:rPr>
          <w:rFonts w:ascii="Simplified Arabic" w:hAnsi="Simplified Arabic" w:cs="Simplified Arabic" w:hint="cs"/>
          <w:b/>
          <w:bCs/>
          <w:sz w:val="28"/>
          <w:szCs w:val="28"/>
          <w:rtl/>
          <w:lang w:bidi="ar-IQ"/>
        </w:rPr>
        <w:t xml:space="preserve">تعريف الشخصية </w:t>
      </w:r>
    </w:p>
    <w:p w14:paraId="529D66C5" w14:textId="77777777" w:rsidR="008D6BFC" w:rsidRDefault="00BE71D6" w:rsidP="001E7B4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اقترح احد علماء النفس باننا نستطيع إن نكون فكرة جيدة عن معنى كلمة الشخصية إذا تفحصنا عن قرب ما نقصد وما نضمن كل مرة تستعمل فيها كلمة (انا) عندما تقول انا ، انت في الحقيقة تلخص كل شيء عن نفسك ما تحبه وما تكره ، وما تفضله وتميل إليه ، مخاوفك أو اشمئزازك ، فضائلك وعيوبك ، فكلمة إنا هو ما يعرفك كفرد ، كشخص منفصل عن كل الإفراد الاخرون في العالم ، ونستطيع في محاولتنا لتعريف الكلمة بشكل أكثر دقه إن نتتبع مصدرها ، الشخصية مشتقة من الكلمة اللاتينية </w:t>
      </w:r>
      <w:r>
        <w:rPr>
          <w:rFonts w:ascii="Simplified Arabic" w:hAnsi="Simplified Arabic" w:cs="Simplified Arabic"/>
          <w:sz w:val="28"/>
          <w:szCs w:val="28"/>
          <w:lang w:bidi="ar-IQ"/>
        </w:rPr>
        <w:t>Persona</w:t>
      </w:r>
      <w:r>
        <w:rPr>
          <w:rFonts w:ascii="Simplified Arabic" w:hAnsi="Simplified Arabic" w:cs="Simplified Arabic" w:hint="cs"/>
          <w:sz w:val="28"/>
          <w:szCs w:val="28"/>
          <w:rtl/>
          <w:lang w:bidi="ar-IQ"/>
        </w:rPr>
        <w:t xml:space="preserve"> والتي تشير إلى الاقنعة التي يستعملها الممثلون في المسارح اليونانية ، انه سهل إن ترى كيف إن كلمة </w:t>
      </w:r>
      <w:r w:rsidRPr="00BE71D6">
        <w:rPr>
          <w:rFonts w:ascii="Simplified Arabic" w:hAnsi="Simplified Arabic" w:cs="Simplified Arabic"/>
          <w:sz w:val="28"/>
          <w:szCs w:val="28"/>
          <w:lang w:bidi="ar-IQ"/>
        </w:rPr>
        <w:t>Persona</w:t>
      </w:r>
      <w:r>
        <w:rPr>
          <w:rFonts w:ascii="Simplified Arabic" w:hAnsi="Simplified Arabic" w:cs="Simplified Arabic" w:hint="cs"/>
          <w:sz w:val="28"/>
          <w:szCs w:val="28"/>
          <w:rtl/>
          <w:lang w:bidi="ar-IQ"/>
        </w:rPr>
        <w:t xml:space="preserve"> اصبحت تشير إلى المظهر الخارجي </w:t>
      </w:r>
      <w:r w:rsidR="008D6BFC">
        <w:rPr>
          <w:rFonts w:ascii="Simplified Arabic" w:hAnsi="Simplified Arabic" w:cs="Simplified Arabic" w:hint="cs"/>
          <w:sz w:val="28"/>
          <w:szCs w:val="28"/>
          <w:rtl/>
          <w:lang w:bidi="ar-IQ"/>
        </w:rPr>
        <w:t>.</w:t>
      </w:r>
    </w:p>
    <w:p w14:paraId="7B7C75B8" w14:textId="77777777" w:rsidR="008D6BFC" w:rsidRDefault="008D6BFC" w:rsidP="001E7B4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ويعرف البورت </w:t>
      </w:r>
      <w:r>
        <w:rPr>
          <w:rFonts w:ascii="Simplified Arabic" w:hAnsi="Simplified Arabic" w:cs="Simplified Arabic"/>
          <w:sz w:val="28"/>
          <w:szCs w:val="28"/>
          <w:lang w:bidi="ar-IQ"/>
        </w:rPr>
        <w:t>Allport , 1937</w:t>
      </w:r>
      <w:r>
        <w:rPr>
          <w:rFonts w:ascii="Simplified Arabic" w:hAnsi="Simplified Arabic" w:cs="Simplified Arabic" w:hint="cs"/>
          <w:sz w:val="28"/>
          <w:szCs w:val="28"/>
          <w:rtl/>
          <w:lang w:bidi="ar-IQ"/>
        </w:rPr>
        <w:t xml:space="preserve"> الشخصية (بانها التنظيم الديناميكي في نفس الفرد لتلك الاستعدادات النفسية الجسمية التي تحدد طريقته الخاصة في التوافق مع البيئة)</w:t>
      </w:r>
    </w:p>
    <w:p w14:paraId="70BD1218" w14:textId="77777777" w:rsidR="002C3163" w:rsidRPr="00631517" w:rsidRDefault="008D6BFC" w:rsidP="008D6BFC">
      <w:pPr>
        <w:rPr>
          <w:rFonts w:ascii="Simplified Arabic" w:hAnsi="Simplified Arabic" w:cs="Simplified Arabic"/>
          <w:b/>
          <w:bCs/>
          <w:sz w:val="28"/>
          <w:szCs w:val="28"/>
          <w:rtl/>
          <w:lang w:bidi="ar-IQ"/>
        </w:rPr>
      </w:pPr>
      <w:r w:rsidRPr="00631517">
        <w:rPr>
          <w:rFonts w:ascii="Simplified Arabic" w:hAnsi="Simplified Arabic" w:cs="Simplified Arabic"/>
          <w:b/>
          <w:bCs/>
          <w:sz w:val="28"/>
          <w:szCs w:val="28"/>
          <w:rtl/>
          <w:lang w:bidi="ar-IQ"/>
        </w:rPr>
        <w:lastRenderedPageBreak/>
        <w:t xml:space="preserve">مكونات الشخصية </w:t>
      </w:r>
      <w:r w:rsidR="001E7B4F" w:rsidRPr="00631517">
        <w:rPr>
          <w:rFonts w:ascii="Simplified Arabic" w:hAnsi="Simplified Arabic" w:cs="Simplified Arabic"/>
          <w:b/>
          <w:bCs/>
          <w:sz w:val="28"/>
          <w:szCs w:val="28"/>
          <w:rtl/>
          <w:lang w:bidi="ar-IQ"/>
        </w:rPr>
        <w:t xml:space="preserve"> </w:t>
      </w:r>
    </w:p>
    <w:p w14:paraId="206C2579" w14:textId="77777777" w:rsidR="008D6BFC" w:rsidRDefault="008D6BFC" w:rsidP="008D6BFC">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مع تعدد الرؤى بالنسبة لمفهوم الشخصية وطبيعتها ، وكثرة النظريات وفق هذه الرؤى ، يكون من الطبيعي تعدد صور مكونات الشخصية وفقا لهذه الاطر النظرية المتباينة : </w:t>
      </w:r>
    </w:p>
    <w:p w14:paraId="6FE64515" w14:textId="77777777" w:rsidR="00097F25" w:rsidRDefault="008D6BFC"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أولا : المكونات عند فرويد تتمثل في كونها إي الشخصية جهازا أو منظومة تتضمن ثلاث منظومات فرعية هي</w:t>
      </w:r>
      <w:r w:rsidR="00097F25">
        <w:rPr>
          <w:rFonts w:ascii="Simplified Arabic" w:hAnsi="Simplified Arabic" w:cs="Simplified Arabic" w:hint="cs"/>
          <w:sz w:val="28"/>
          <w:szCs w:val="28"/>
          <w:rtl/>
          <w:lang w:bidi="ar-IQ"/>
        </w:rPr>
        <w:t xml:space="preserve"> :</w:t>
      </w:r>
    </w:p>
    <w:p w14:paraId="6FF52452" w14:textId="77777777" w:rsidR="008D6BFC" w:rsidRDefault="008D6BFC"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الهو </w:t>
      </w:r>
      <w:r>
        <w:rPr>
          <w:rFonts w:ascii="Simplified Arabic" w:hAnsi="Simplified Arabic" w:cs="Simplified Arabic"/>
          <w:sz w:val="28"/>
          <w:szCs w:val="28"/>
          <w:lang w:bidi="ar-IQ"/>
        </w:rPr>
        <w:t>Id</w:t>
      </w:r>
      <w:r>
        <w:rPr>
          <w:rFonts w:ascii="Simplified Arabic" w:hAnsi="Simplified Arabic" w:cs="Simplified Arabic" w:hint="cs"/>
          <w:sz w:val="28"/>
          <w:szCs w:val="28"/>
          <w:rtl/>
          <w:lang w:bidi="ar-IQ"/>
        </w:rPr>
        <w:t xml:space="preserve"> </w:t>
      </w:r>
      <w:r w:rsidR="00097F25">
        <w:rPr>
          <w:rFonts w:ascii="Simplified Arabic" w:hAnsi="Simplified Arabic" w:cs="Simplified Arabic" w:hint="cs"/>
          <w:sz w:val="28"/>
          <w:szCs w:val="28"/>
          <w:rtl/>
          <w:lang w:bidi="ar-IQ"/>
        </w:rPr>
        <w:t>هو منظومة فرعية تحتوي على كل ما هو غريزي ويتطلب الاشباع وفقا لمبدأ اللذة .</w:t>
      </w:r>
    </w:p>
    <w:p w14:paraId="2A7F5AFF" w14:textId="77777777" w:rsidR="00097F25" w:rsidRDefault="00097F25"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الانا </w:t>
      </w:r>
      <w:r>
        <w:rPr>
          <w:rFonts w:ascii="Simplified Arabic" w:hAnsi="Simplified Arabic" w:cs="Simplified Arabic"/>
          <w:sz w:val="28"/>
          <w:szCs w:val="28"/>
          <w:lang w:bidi="ar-IQ"/>
        </w:rPr>
        <w:t>Ego</w:t>
      </w:r>
      <w:r>
        <w:rPr>
          <w:rFonts w:ascii="Simplified Arabic" w:hAnsi="Simplified Arabic" w:cs="Simplified Arabic" w:hint="cs"/>
          <w:sz w:val="28"/>
          <w:szCs w:val="28"/>
          <w:rtl/>
          <w:lang w:bidi="ar-IQ"/>
        </w:rPr>
        <w:t xml:space="preserve"> وتنبثق من الهو كي تواجه مطالب الواقع والمجتمع فهي مسايرة لمطالب هذا الواقع ، ثم تخضع لمبدأ الواقع.</w:t>
      </w:r>
    </w:p>
    <w:p w14:paraId="72D2B031" w14:textId="77777777" w:rsidR="00097F25" w:rsidRDefault="00097F25"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الانا العليا </w:t>
      </w:r>
      <w:r>
        <w:rPr>
          <w:rFonts w:ascii="Simplified Arabic" w:hAnsi="Simplified Arabic" w:cs="Simplified Arabic"/>
          <w:sz w:val="28"/>
          <w:szCs w:val="28"/>
          <w:lang w:bidi="ar-IQ"/>
        </w:rPr>
        <w:t>Super ego</w:t>
      </w:r>
      <w:r>
        <w:rPr>
          <w:rFonts w:ascii="Simplified Arabic" w:hAnsi="Simplified Arabic" w:cs="Simplified Arabic" w:hint="cs"/>
          <w:sz w:val="28"/>
          <w:szCs w:val="28"/>
          <w:rtl/>
          <w:lang w:bidi="ar-IQ"/>
        </w:rPr>
        <w:t xml:space="preserve"> التي تختص بالقيم والمثل والقوانين والدين والاخلاق .. الخ. والمنظومات الثلاث تعمل على المستوى اللاشعوري.</w:t>
      </w:r>
    </w:p>
    <w:p w14:paraId="17BE338D" w14:textId="77777777" w:rsidR="00097F25" w:rsidRDefault="00097F25"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ثانيا : المكونات عند يونك تتمثل في (الانا) أو (الذات) وتعد منظومة شعورية تعمل على التناغم بين الغرائز الفطرية الحيوانية ، وبين مطالب المجتمع ، كذلك استخدم المكون نفسه (الذات) كثير من العلماء منهم كار روجرز وجولد شتاين وماسلو .</w:t>
      </w:r>
    </w:p>
    <w:p w14:paraId="76CC637D" w14:textId="77777777" w:rsidR="00097F25" w:rsidRDefault="00097F25"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ثالثا : </w:t>
      </w:r>
      <w:r w:rsidR="00682421">
        <w:rPr>
          <w:rFonts w:ascii="Simplified Arabic" w:hAnsi="Simplified Arabic" w:cs="Simplified Arabic" w:hint="cs"/>
          <w:sz w:val="28"/>
          <w:szCs w:val="28"/>
          <w:rtl/>
          <w:lang w:bidi="ar-IQ"/>
        </w:rPr>
        <w:t xml:space="preserve">إما اوتورانك فقد تصور الشخصية في ضوء مكونين اساسين هما الارادة ومضاد الارادة وهما في حالة صراع دائم بين الاستقلالية والتبعية . </w:t>
      </w:r>
    </w:p>
    <w:p w14:paraId="1A11A640" w14:textId="77777777" w:rsidR="00682421" w:rsidRDefault="00682421"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رابعا : ويتصور البورت إن المكون الاساسي للشخصية هي مجموعة من السمات ، قسمها على سمة كبرى قلبية ومجموعة صغيرة من السمات الأساسية أو المركزية ، ومجموعة ثالثة من السمات الثانوية .</w:t>
      </w:r>
    </w:p>
    <w:p w14:paraId="3223B832" w14:textId="77777777" w:rsidR="00682421" w:rsidRDefault="00682421"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خامسا : واسهم كاتل في هذه السمات حيث افرز مجموعة من السمات السطحية .</w:t>
      </w:r>
    </w:p>
    <w:p w14:paraId="1F5E32ED" w14:textId="77777777" w:rsidR="00682421" w:rsidRDefault="00682421"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سادسا : وقدم هنري موراي تصورا عن الحاجات تتراوح بين 20-38 ، هذه الحاجات بعضها ظاهرة والبعض الاخر كامنة .</w:t>
      </w:r>
    </w:p>
    <w:p w14:paraId="7BD482FD" w14:textId="77777777" w:rsidR="00682421" w:rsidRDefault="00682421"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سابعا : وقدم ليفين نظرية المجال اذ ادخل مفاهيم عن الوسط والموقف </w:t>
      </w:r>
      <w:r w:rsidR="00D26822">
        <w:rPr>
          <w:rFonts w:ascii="Simplified Arabic" w:hAnsi="Simplified Arabic" w:cs="Simplified Arabic" w:hint="cs"/>
          <w:sz w:val="28"/>
          <w:szCs w:val="28"/>
          <w:rtl/>
          <w:lang w:bidi="ar-IQ"/>
        </w:rPr>
        <w:t>من حول الفرد ، فقدم ما يسمى بحيز الحياة .</w:t>
      </w:r>
    </w:p>
    <w:p w14:paraId="22B21C66" w14:textId="77777777" w:rsidR="00D26822" w:rsidRDefault="00D26822"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ثامنا : وقدم ساربين مفهوم الدور باعتباره مكونا اساسيا في الشخصية ، اذ يحدد هذا الدور سلوك الفرد نتاجا للتفاعل بين الذات والدور . </w:t>
      </w:r>
    </w:p>
    <w:p w14:paraId="25F82B88" w14:textId="77777777" w:rsidR="00D26822" w:rsidRDefault="00D26822"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محددات الشخصية </w:t>
      </w:r>
    </w:p>
    <w:p w14:paraId="3CAAB5E8" w14:textId="77777777" w:rsidR="00D26822" w:rsidRDefault="00D26822"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المقصود بالمحددات هنا مجموعة المتغيرات أو المنظومات الاكثر حسما في تحديد مفهوم الشخصية ونموها . إلا انه يمكن عد المنظومة البنائية والمنظومة الاجتماعية اساسان هامان في معظم التراث السيكولوجي الخاص بالشخصية .</w:t>
      </w:r>
    </w:p>
    <w:p w14:paraId="7C115347" w14:textId="77777777" w:rsidR="00D26822" w:rsidRDefault="00D26822"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أولا : المنظومة البنائية : المقصود بالمنظومة البنائية بنية الفرد من ناحية الاجهزة المختلفة كالجهاز العصبي والجهاز الغدي والجهاز الدوري ..... الخ . وكذلك الانسجة المختلفة والخلايا في تلك الانسجة </w:t>
      </w:r>
      <w:r w:rsidR="007F1620">
        <w:rPr>
          <w:rFonts w:ascii="Simplified Arabic" w:hAnsi="Simplified Arabic" w:cs="Simplified Arabic" w:hint="cs"/>
          <w:sz w:val="28"/>
          <w:szCs w:val="28"/>
          <w:rtl/>
          <w:lang w:bidi="ar-IQ"/>
        </w:rPr>
        <w:t>، وفي الدم والعظام ويشترك افراد الجنس البشري تشريحيا وتحتوي خلايا الجسم على 23 زوجا من الكروموسومات ادها خاص بتحديد الجنس الذكر (</w:t>
      </w:r>
      <w:proofErr w:type="spellStart"/>
      <w:r w:rsidR="007F1620">
        <w:rPr>
          <w:rFonts w:ascii="Simplified Arabic" w:hAnsi="Simplified Arabic" w:cs="Simplified Arabic"/>
          <w:sz w:val="28"/>
          <w:szCs w:val="28"/>
          <w:lang w:bidi="ar-IQ"/>
        </w:rPr>
        <w:t>xy</w:t>
      </w:r>
      <w:proofErr w:type="spellEnd"/>
      <w:r w:rsidR="007F1620">
        <w:rPr>
          <w:rFonts w:ascii="Simplified Arabic" w:hAnsi="Simplified Arabic" w:cs="Simplified Arabic" w:hint="cs"/>
          <w:sz w:val="28"/>
          <w:szCs w:val="28"/>
          <w:rtl/>
          <w:lang w:bidi="ar-IQ"/>
        </w:rPr>
        <w:t>) والانثى (</w:t>
      </w:r>
      <w:r w:rsidR="007F1620">
        <w:rPr>
          <w:rFonts w:ascii="Simplified Arabic" w:hAnsi="Simplified Arabic" w:cs="Simplified Arabic"/>
          <w:sz w:val="28"/>
          <w:szCs w:val="28"/>
          <w:lang w:bidi="ar-IQ"/>
        </w:rPr>
        <w:t>xx</w:t>
      </w:r>
      <w:r w:rsidR="007F1620">
        <w:rPr>
          <w:rFonts w:ascii="Simplified Arabic" w:hAnsi="Simplified Arabic" w:cs="Simplified Arabic" w:hint="cs"/>
          <w:sz w:val="28"/>
          <w:szCs w:val="28"/>
          <w:rtl/>
          <w:lang w:bidi="ar-IQ"/>
        </w:rPr>
        <w:t>) وهذا البناء يتمثل في الجانب البيو لوجي .</w:t>
      </w:r>
    </w:p>
    <w:p w14:paraId="3FB4CE5E" w14:textId="77777777" w:rsidR="0069362B" w:rsidRDefault="007F1620" w:rsidP="00097F2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ثانيا : المنظومة الاجتماعية : تعد هذه المنظومة</w:t>
      </w:r>
      <w:r w:rsidR="00A312CA">
        <w:rPr>
          <w:rFonts w:ascii="Simplified Arabic" w:hAnsi="Simplified Arabic" w:cs="Simplified Arabic" w:hint="cs"/>
          <w:sz w:val="28"/>
          <w:szCs w:val="28"/>
          <w:rtl/>
          <w:lang w:bidi="ar-IQ"/>
        </w:rPr>
        <w:t xml:space="preserve"> المحدد الاخر من محددات الشخصية والمقصود بهذه المنظومة الثقافة التي يعيش الفرد أو ينخرط فيها ، وكذلك التراث التاريخي والحضاري له ، ويمكن إن نضيف لهذا البعد نوع التنشئة الاجتماعية (التطبع الاجتماعي) التي تنخرط فيها الشخصية ، وهناك مجموعة من وكالات التطبيع الاجتماعي تبدأ بالاسرة وتنتهي بالمؤسسة القانونية والدينية في الدولة ، مرورا بالمدرسة كمؤسسة اجتماعية وما يصاحبها من جماعات الرفاق (الاقران) وكذلك مؤسسة الاعلام والمؤسسات الحزبية والترفيهية ....الخ ، اذ  نطبع كل هذه الوكالات (الشخصية) بطابع خاص ومميز يختلف من مجتمع لآخر ومن بيئة لاخرى ، </w:t>
      </w:r>
      <w:r w:rsidR="0069362B">
        <w:rPr>
          <w:rFonts w:ascii="Simplified Arabic" w:hAnsi="Simplified Arabic" w:cs="Simplified Arabic" w:hint="cs"/>
          <w:sz w:val="28"/>
          <w:szCs w:val="28"/>
          <w:rtl/>
          <w:lang w:bidi="ar-IQ"/>
        </w:rPr>
        <w:t>فالمعروف إن اية ثقافة تتحدد بمستويات ثلاثة هي :</w:t>
      </w:r>
    </w:p>
    <w:p w14:paraId="165DC47E" w14:textId="77777777" w:rsidR="00BF3FB9" w:rsidRDefault="00BF3FB9" w:rsidP="00097F25">
      <w:pPr>
        <w:jc w:val="both"/>
        <w:rPr>
          <w:rFonts w:ascii="Simplified Arabic" w:hAnsi="Simplified Arabic" w:cs="Simplified Arabic"/>
          <w:sz w:val="28"/>
          <w:szCs w:val="28"/>
          <w:rtl/>
          <w:lang w:bidi="ar-IQ"/>
        </w:rPr>
      </w:pPr>
    </w:p>
    <w:p w14:paraId="2647CF2C" w14:textId="77777777" w:rsidR="0069362B" w:rsidRDefault="0069362B" w:rsidP="0069362B">
      <w:pPr>
        <w:pStyle w:val="ListParagraph"/>
        <w:numPr>
          <w:ilvl w:val="0"/>
          <w:numId w:val="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العموميات : والمقصود بها ما هو شائع في ثقافة ما بحيث يمتلكها كل افراد المجتمع (اللغة ) .</w:t>
      </w:r>
    </w:p>
    <w:p w14:paraId="2BE383B5" w14:textId="77777777" w:rsidR="007F1620" w:rsidRDefault="0069362B" w:rsidP="0069362B">
      <w:pPr>
        <w:pStyle w:val="ListParagraph"/>
        <w:numPr>
          <w:ilvl w:val="0"/>
          <w:numId w:val="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الخصوصيات : تعد بمثابة ثقافة فرعية </w:t>
      </w:r>
      <w:r w:rsidR="007F1620" w:rsidRPr="0069362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لا يمثلها كل افراد المجتمع فهناك ثقافات فرعية مختلفة في داخل الثقافة العامة ، تحددها الطبقات الاجتماعية والوضع الاقتصادي ومستوى التعليم ونوعية المهن والريف والمدينة .</w:t>
      </w:r>
    </w:p>
    <w:p w14:paraId="52407D7C" w14:textId="77777777" w:rsidR="0069362B" w:rsidRDefault="0069362B" w:rsidP="0069362B">
      <w:pPr>
        <w:pStyle w:val="ListParagraph"/>
        <w:numPr>
          <w:ilvl w:val="0"/>
          <w:numId w:val="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التفرد الثقافي : والمقصود به إن في داخل الثقافات الفرعية يوجد تفرد بين افراد هذه الثقافات الفرعية في ضوء الخبرات الخاصة والمعاناة والمطامح الفردية . </w:t>
      </w:r>
    </w:p>
    <w:p w14:paraId="0F1AE9DF" w14:textId="77777777" w:rsidR="006C5BB0" w:rsidRDefault="0069362B" w:rsidP="0069362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ولابد من الإشارة إلى إن المنظومتين البنائية والاجتماعية متفاعلتان </w:t>
      </w:r>
      <w:r w:rsidR="006C5BB0">
        <w:rPr>
          <w:rFonts w:ascii="Simplified Arabic" w:hAnsi="Simplified Arabic" w:cs="Simplified Arabic" w:hint="cs"/>
          <w:sz w:val="28"/>
          <w:szCs w:val="28"/>
          <w:rtl/>
          <w:lang w:bidi="ar-IQ"/>
        </w:rPr>
        <w:t>بالضرورة وتختلف الرؤى في وزن كل منها وفق الاطار النظري الذي يختلف فيه المنظور عن طرحهم لنظرياتهم في الشخصية ، بيد انه يمكن توزيع معظم نظريات الشخصية وفق اتجاهات ثلاثة :</w:t>
      </w:r>
    </w:p>
    <w:p w14:paraId="168AD21A" w14:textId="77777777" w:rsidR="006C5BB0" w:rsidRDefault="006C5BB0" w:rsidP="006C5BB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الاتجاه الأول : يضم مجموعة النظريات التي تصف الشخصية في ضوء المحددات البيولوجية خاصة (بنائية) كالنظرية البيولوجية (جولد شتاين) ونظريات الطرز (الانماط) هيبوقراط وشلدون وكرتشمر والنظرية النفسية الجنسية (فرويد) والنظريات الخاصة بالسمات (البورت) والعوامل (كاتل) وكلها تركز على الحتمية البيولوجية البنائية.</w:t>
      </w:r>
    </w:p>
    <w:p w14:paraId="66AAEADD" w14:textId="77777777" w:rsidR="006C5BB0" w:rsidRDefault="006C5BB0" w:rsidP="006C5BB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الاتجاه الثاني : ويضم مجموعة من النظريات التي تصف الشخصية في ضوء المؤثرات البيئية والاجتماعية مثل النظريات السلوكية (مثير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استجابة) ويتزعم هذه النظريات واطسون وميللر ودولارد وسكنر ، وكلها تركز الحتمية البيئية الميكانية  .</w:t>
      </w:r>
    </w:p>
    <w:p w14:paraId="4600FBB3" w14:textId="77777777" w:rsidR="00794919" w:rsidRDefault="00794919" w:rsidP="006C5BB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التجاه الثالث : يضم مجموعة من النظريات تجمع ما بين الاتجاهات السابقين فتصف التفاعل بين المحددات البيولوجية والبيئية والاجتماعية والثقافية ، وتضم نظرية المجال (ليفين) ونظرية الحاجات (موراي) والفرويديين الجدد(ادلر وكارين هورني و ارك فروم وهاري ستاك سوليفان) وكلها تركز على التفاعل الدينامي بين كل من المحددات البيولوجيىة البنائية والمحددات البيئية والاجتماعية والثقافية .</w:t>
      </w:r>
    </w:p>
    <w:p w14:paraId="2EC4CC95" w14:textId="77777777" w:rsidR="0069362B" w:rsidRPr="0069362B" w:rsidRDefault="00794919" w:rsidP="006C5BB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6C5BB0">
        <w:rPr>
          <w:rFonts w:ascii="Simplified Arabic" w:hAnsi="Simplified Arabic" w:cs="Simplified Arabic"/>
          <w:sz w:val="28"/>
          <w:szCs w:val="28"/>
          <w:rtl/>
          <w:lang w:bidi="ar-IQ"/>
        </w:rPr>
        <w:br/>
      </w:r>
      <w:r w:rsidR="0069362B" w:rsidRPr="0069362B">
        <w:rPr>
          <w:rFonts w:ascii="Simplified Arabic" w:hAnsi="Simplified Arabic" w:cs="Simplified Arabic" w:hint="cs"/>
          <w:sz w:val="28"/>
          <w:szCs w:val="28"/>
          <w:rtl/>
          <w:lang w:bidi="ar-IQ"/>
        </w:rPr>
        <w:t xml:space="preserve"> </w:t>
      </w:r>
    </w:p>
    <w:sectPr w:rsidR="0069362B" w:rsidRPr="0069362B" w:rsidSect="00602D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3F05"/>
    <w:multiLevelType w:val="hybridMultilevel"/>
    <w:tmpl w:val="AB94B768"/>
    <w:lvl w:ilvl="0" w:tplc="2DCEB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71"/>
    <w:rsid w:val="00097F25"/>
    <w:rsid w:val="001E7471"/>
    <w:rsid w:val="001E7B4F"/>
    <w:rsid w:val="002C3163"/>
    <w:rsid w:val="0043118B"/>
    <w:rsid w:val="00602D93"/>
    <w:rsid w:val="00631517"/>
    <w:rsid w:val="00682421"/>
    <w:rsid w:val="0069362B"/>
    <w:rsid w:val="006C5BB0"/>
    <w:rsid w:val="00794919"/>
    <w:rsid w:val="007E0F68"/>
    <w:rsid w:val="007F1620"/>
    <w:rsid w:val="008D6BFC"/>
    <w:rsid w:val="00A312CA"/>
    <w:rsid w:val="00AB2E34"/>
    <w:rsid w:val="00BE71D6"/>
    <w:rsid w:val="00BF3FB9"/>
    <w:rsid w:val="00D26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B27B"/>
  <w15:docId w15:val="{BFE02732-67F7-4F6D-86DC-5713C226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E7B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7B4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69362B"/>
    <w:pPr>
      <w:ind w:left="720"/>
      <w:contextualSpacing/>
    </w:pPr>
  </w:style>
  <w:style w:type="paragraph" w:styleId="BalloonText">
    <w:name w:val="Balloon Text"/>
    <w:basedOn w:val="Normal"/>
    <w:link w:val="BalloonTextChar"/>
    <w:uiPriority w:val="99"/>
    <w:semiHidden/>
    <w:unhideWhenUsed/>
    <w:rsid w:val="00631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heba dahlaki</cp:lastModifiedBy>
  <cp:revision>2</cp:revision>
  <cp:lastPrinted>2025-09-29T21:12:00Z</cp:lastPrinted>
  <dcterms:created xsi:type="dcterms:W3CDTF">2025-10-07T17:08:00Z</dcterms:created>
  <dcterms:modified xsi:type="dcterms:W3CDTF">2025-10-07T17:08:00Z</dcterms:modified>
</cp:coreProperties>
</file>