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EE65B" w14:textId="77777777" w:rsidR="00917070" w:rsidRPr="00917070" w:rsidRDefault="00917070" w:rsidP="0091707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17070">
        <w:rPr>
          <w:rFonts w:ascii="Segoe UI Emoji" w:eastAsia="Times New Roman" w:hAnsi="Segoe UI Emoji" w:cs="Segoe UI Emoji"/>
          <w:b/>
          <w:bCs/>
          <w:sz w:val="36"/>
          <w:szCs w:val="36"/>
        </w:rPr>
        <w:t>🔹</w:t>
      </w:r>
      <w:r w:rsidRPr="00917070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Advanced Simple Sentences (Structurally Dense but Single-Clause) (1–20)</w:t>
      </w:r>
    </w:p>
    <w:p w14:paraId="1CD7E0B7" w14:textId="77777777" w:rsidR="00917070" w:rsidRPr="00917070" w:rsidRDefault="00917070" w:rsidP="009170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7070">
        <w:rPr>
          <w:rFonts w:ascii="Times New Roman" w:eastAsia="Times New Roman" w:hAnsi="Times New Roman" w:cs="Times New Roman"/>
          <w:sz w:val="24"/>
          <w:szCs w:val="24"/>
        </w:rPr>
        <w:t>The unprecedented fiscal contraction destabilized emerging markets.</w:t>
      </w:r>
    </w:p>
    <w:p w14:paraId="20D4940A" w14:textId="77777777" w:rsidR="00917070" w:rsidRPr="00917070" w:rsidRDefault="00917070" w:rsidP="009170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7070">
        <w:rPr>
          <w:rFonts w:ascii="Times New Roman" w:eastAsia="Times New Roman" w:hAnsi="Times New Roman" w:cs="Times New Roman"/>
          <w:sz w:val="24"/>
          <w:szCs w:val="24"/>
        </w:rPr>
        <w:t>Institutional inertia obstructs procedural reform.</w:t>
      </w:r>
    </w:p>
    <w:p w14:paraId="16400905" w14:textId="77777777" w:rsidR="00917070" w:rsidRPr="00917070" w:rsidRDefault="00917070" w:rsidP="009170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7070">
        <w:rPr>
          <w:rFonts w:ascii="Times New Roman" w:eastAsia="Times New Roman" w:hAnsi="Times New Roman" w:cs="Times New Roman"/>
          <w:sz w:val="24"/>
          <w:szCs w:val="24"/>
        </w:rPr>
        <w:t>Cultural relativism complicates ethical deliberation.</w:t>
      </w:r>
    </w:p>
    <w:p w14:paraId="31A6BFF0" w14:textId="77777777" w:rsidR="00917070" w:rsidRPr="00917070" w:rsidRDefault="00917070" w:rsidP="009170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7070">
        <w:rPr>
          <w:rFonts w:ascii="Times New Roman" w:eastAsia="Times New Roman" w:hAnsi="Times New Roman" w:cs="Times New Roman"/>
          <w:sz w:val="24"/>
          <w:szCs w:val="24"/>
        </w:rPr>
        <w:t>Legislative ambiguity generates interpretive disputes.</w:t>
      </w:r>
    </w:p>
    <w:p w14:paraId="651E19BA" w14:textId="77777777" w:rsidR="00917070" w:rsidRPr="00917070" w:rsidRDefault="00917070" w:rsidP="009170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7070">
        <w:rPr>
          <w:rFonts w:ascii="Times New Roman" w:eastAsia="Times New Roman" w:hAnsi="Times New Roman" w:cs="Times New Roman"/>
          <w:sz w:val="24"/>
          <w:szCs w:val="24"/>
        </w:rPr>
        <w:t>Bureaucratic decentralization enhances administrative efficiency.</w:t>
      </w:r>
    </w:p>
    <w:p w14:paraId="4ECDCF9C" w14:textId="77777777" w:rsidR="00917070" w:rsidRPr="00917070" w:rsidRDefault="00917070" w:rsidP="009170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7070">
        <w:rPr>
          <w:rFonts w:ascii="Times New Roman" w:eastAsia="Times New Roman" w:hAnsi="Times New Roman" w:cs="Times New Roman"/>
          <w:sz w:val="24"/>
          <w:szCs w:val="24"/>
        </w:rPr>
        <w:t>Strategic miscalculation precipitated diplomatic isolation.</w:t>
      </w:r>
    </w:p>
    <w:p w14:paraId="48A261BF" w14:textId="77777777" w:rsidR="00917070" w:rsidRPr="00917070" w:rsidRDefault="00917070" w:rsidP="009170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7070">
        <w:rPr>
          <w:rFonts w:ascii="Times New Roman" w:eastAsia="Times New Roman" w:hAnsi="Times New Roman" w:cs="Times New Roman"/>
          <w:sz w:val="24"/>
          <w:szCs w:val="24"/>
        </w:rPr>
        <w:t>Socioeconomic disparities perpetuate systemic inequality.</w:t>
      </w:r>
    </w:p>
    <w:p w14:paraId="188CC092" w14:textId="77777777" w:rsidR="00917070" w:rsidRPr="00917070" w:rsidRDefault="00917070" w:rsidP="009170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7070">
        <w:rPr>
          <w:rFonts w:ascii="Times New Roman" w:eastAsia="Times New Roman" w:hAnsi="Times New Roman" w:cs="Times New Roman"/>
          <w:sz w:val="24"/>
          <w:szCs w:val="24"/>
        </w:rPr>
        <w:t>Judicial activism reshaped constitutional interpretation.</w:t>
      </w:r>
    </w:p>
    <w:p w14:paraId="6AC44EE5" w14:textId="77777777" w:rsidR="00917070" w:rsidRPr="00917070" w:rsidRDefault="00917070" w:rsidP="009170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7070">
        <w:rPr>
          <w:rFonts w:ascii="Times New Roman" w:eastAsia="Times New Roman" w:hAnsi="Times New Roman" w:cs="Times New Roman"/>
          <w:sz w:val="24"/>
          <w:szCs w:val="24"/>
        </w:rPr>
        <w:t>Technological disruption accelerates labor displacement.</w:t>
      </w:r>
    </w:p>
    <w:p w14:paraId="08138754" w14:textId="77777777" w:rsidR="00917070" w:rsidRPr="00917070" w:rsidRDefault="00917070" w:rsidP="009170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7070">
        <w:rPr>
          <w:rFonts w:ascii="Times New Roman" w:eastAsia="Times New Roman" w:hAnsi="Times New Roman" w:cs="Times New Roman"/>
          <w:sz w:val="24"/>
          <w:szCs w:val="24"/>
        </w:rPr>
        <w:t>Ideological polarization undermines civic discourse.</w:t>
      </w:r>
    </w:p>
    <w:p w14:paraId="703B56C9" w14:textId="77777777" w:rsidR="00917070" w:rsidRPr="00917070" w:rsidRDefault="00917070" w:rsidP="009170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7070">
        <w:rPr>
          <w:rFonts w:ascii="Times New Roman" w:eastAsia="Times New Roman" w:hAnsi="Times New Roman" w:cs="Times New Roman"/>
          <w:sz w:val="24"/>
          <w:szCs w:val="24"/>
        </w:rPr>
        <w:t>Procedural irregularities invalidated the tender.</w:t>
      </w:r>
    </w:p>
    <w:p w14:paraId="2F7D62D8" w14:textId="77777777" w:rsidR="00917070" w:rsidRPr="00917070" w:rsidRDefault="00917070" w:rsidP="009170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7070">
        <w:rPr>
          <w:rFonts w:ascii="Times New Roman" w:eastAsia="Times New Roman" w:hAnsi="Times New Roman" w:cs="Times New Roman"/>
          <w:sz w:val="24"/>
          <w:szCs w:val="24"/>
        </w:rPr>
        <w:t>Monetary tightening constrained private investment.</w:t>
      </w:r>
    </w:p>
    <w:p w14:paraId="7845BBD4" w14:textId="77777777" w:rsidR="00917070" w:rsidRPr="00917070" w:rsidRDefault="00917070" w:rsidP="009170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7070">
        <w:rPr>
          <w:rFonts w:ascii="Times New Roman" w:eastAsia="Times New Roman" w:hAnsi="Times New Roman" w:cs="Times New Roman"/>
          <w:sz w:val="24"/>
          <w:szCs w:val="24"/>
        </w:rPr>
        <w:t>Demographic shifts recalibrate electoral dynamics.</w:t>
      </w:r>
    </w:p>
    <w:p w14:paraId="2643992C" w14:textId="77777777" w:rsidR="00917070" w:rsidRPr="00917070" w:rsidRDefault="00917070" w:rsidP="009170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7070">
        <w:rPr>
          <w:rFonts w:ascii="Times New Roman" w:eastAsia="Times New Roman" w:hAnsi="Times New Roman" w:cs="Times New Roman"/>
          <w:sz w:val="24"/>
          <w:szCs w:val="24"/>
        </w:rPr>
        <w:t>Environmental degradation threatens food security.</w:t>
      </w:r>
    </w:p>
    <w:p w14:paraId="0A57E8DB" w14:textId="77777777" w:rsidR="00917070" w:rsidRPr="00917070" w:rsidRDefault="00917070" w:rsidP="009170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7070">
        <w:rPr>
          <w:rFonts w:ascii="Times New Roman" w:eastAsia="Times New Roman" w:hAnsi="Times New Roman" w:cs="Times New Roman"/>
          <w:sz w:val="24"/>
          <w:szCs w:val="24"/>
        </w:rPr>
        <w:t>Regulatory oversight mitigates financial volatility.</w:t>
      </w:r>
    </w:p>
    <w:p w14:paraId="698CD20D" w14:textId="77777777" w:rsidR="00917070" w:rsidRPr="00917070" w:rsidRDefault="00917070" w:rsidP="009170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7070">
        <w:rPr>
          <w:rFonts w:ascii="Times New Roman" w:eastAsia="Times New Roman" w:hAnsi="Times New Roman" w:cs="Times New Roman"/>
          <w:sz w:val="24"/>
          <w:szCs w:val="24"/>
        </w:rPr>
        <w:t>Political patronage distorts institutional accountability.</w:t>
      </w:r>
    </w:p>
    <w:p w14:paraId="5A633B46" w14:textId="77777777" w:rsidR="00917070" w:rsidRPr="00917070" w:rsidRDefault="00917070" w:rsidP="009170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7070">
        <w:rPr>
          <w:rFonts w:ascii="Times New Roman" w:eastAsia="Times New Roman" w:hAnsi="Times New Roman" w:cs="Times New Roman"/>
          <w:sz w:val="24"/>
          <w:szCs w:val="24"/>
        </w:rPr>
        <w:t>Strategic alliances reinforce regional stability.</w:t>
      </w:r>
    </w:p>
    <w:p w14:paraId="2BE5E49E" w14:textId="77777777" w:rsidR="00917070" w:rsidRPr="00917070" w:rsidRDefault="00917070" w:rsidP="009170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7070">
        <w:rPr>
          <w:rFonts w:ascii="Times New Roman" w:eastAsia="Times New Roman" w:hAnsi="Times New Roman" w:cs="Times New Roman"/>
          <w:sz w:val="24"/>
          <w:szCs w:val="24"/>
        </w:rPr>
        <w:t>Market speculation inflated asset valuations.</w:t>
      </w:r>
    </w:p>
    <w:p w14:paraId="2D80425D" w14:textId="77777777" w:rsidR="00917070" w:rsidRPr="00917070" w:rsidRDefault="00917070" w:rsidP="009170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7070">
        <w:rPr>
          <w:rFonts w:ascii="Times New Roman" w:eastAsia="Times New Roman" w:hAnsi="Times New Roman" w:cs="Times New Roman"/>
          <w:sz w:val="24"/>
          <w:szCs w:val="24"/>
        </w:rPr>
        <w:t>Public skepticism erodes governmental legitimacy.</w:t>
      </w:r>
    </w:p>
    <w:p w14:paraId="2C7EAFC5" w14:textId="77777777" w:rsidR="00917070" w:rsidRPr="00917070" w:rsidRDefault="00917070" w:rsidP="009170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7070">
        <w:rPr>
          <w:rFonts w:ascii="Times New Roman" w:eastAsia="Times New Roman" w:hAnsi="Times New Roman" w:cs="Times New Roman"/>
          <w:sz w:val="24"/>
          <w:szCs w:val="24"/>
        </w:rPr>
        <w:t>Administrative opacity impedes transparency initiatives.</w:t>
      </w:r>
    </w:p>
    <w:p w14:paraId="1329E512" w14:textId="77777777" w:rsidR="00917070" w:rsidRPr="00917070" w:rsidRDefault="00917070" w:rsidP="009170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7070">
        <w:rPr>
          <w:rFonts w:ascii="Times New Roman" w:eastAsia="Times New Roman" w:hAnsi="Times New Roman" w:cs="Times New Roman"/>
          <w:sz w:val="24"/>
          <w:szCs w:val="24"/>
        </w:rPr>
        <w:pict w14:anchorId="09563AB3">
          <v:rect id="_x0000_i1025" style="width:0;height:1.5pt" o:hralign="center" o:hrstd="t" o:hr="t" fillcolor="#a0a0a0" stroked="f"/>
        </w:pict>
      </w:r>
    </w:p>
    <w:p w14:paraId="4945A879" w14:textId="77777777" w:rsidR="00917070" w:rsidRPr="00917070" w:rsidRDefault="00917070" w:rsidP="0091707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17070">
        <w:rPr>
          <w:rFonts w:ascii="Segoe UI Emoji" w:eastAsia="Times New Roman" w:hAnsi="Segoe UI Emoji" w:cs="Segoe UI Emoji"/>
          <w:b/>
          <w:bCs/>
          <w:sz w:val="36"/>
          <w:szCs w:val="36"/>
        </w:rPr>
        <w:t>🔹</w:t>
      </w:r>
      <w:r w:rsidRPr="00917070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Highly Complex Compound Sentences (21–40)</w:t>
      </w:r>
    </w:p>
    <w:p w14:paraId="105D07FF" w14:textId="77777777" w:rsidR="00917070" w:rsidRPr="00917070" w:rsidRDefault="00917070" w:rsidP="0091707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7070">
        <w:rPr>
          <w:rFonts w:ascii="Times New Roman" w:eastAsia="Times New Roman" w:hAnsi="Times New Roman" w:cs="Times New Roman"/>
          <w:sz w:val="24"/>
          <w:szCs w:val="24"/>
        </w:rPr>
        <w:t>The committee acknowledged the oversight, yet it refrained from issuing a formal apology.</w:t>
      </w:r>
    </w:p>
    <w:p w14:paraId="5C08738A" w14:textId="77777777" w:rsidR="00917070" w:rsidRPr="00917070" w:rsidRDefault="00917070" w:rsidP="0091707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7070">
        <w:rPr>
          <w:rFonts w:ascii="Times New Roman" w:eastAsia="Times New Roman" w:hAnsi="Times New Roman" w:cs="Times New Roman"/>
          <w:sz w:val="24"/>
          <w:szCs w:val="24"/>
        </w:rPr>
        <w:t>Inflation accelerated unexpectedly, and consumer confidence deteriorated simultaneously.</w:t>
      </w:r>
    </w:p>
    <w:p w14:paraId="4B454DEC" w14:textId="77777777" w:rsidR="00917070" w:rsidRPr="00917070" w:rsidRDefault="00917070" w:rsidP="0091707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7070">
        <w:rPr>
          <w:rFonts w:ascii="Times New Roman" w:eastAsia="Times New Roman" w:hAnsi="Times New Roman" w:cs="Times New Roman"/>
          <w:sz w:val="24"/>
          <w:szCs w:val="24"/>
        </w:rPr>
        <w:t>The minister defended the policy, but opposition leaders denounced it as unconstitutional.</w:t>
      </w:r>
    </w:p>
    <w:p w14:paraId="3CCB39F1" w14:textId="77777777" w:rsidR="00917070" w:rsidRPr="00917070" w:rsidRDefault="00917070" w:rsidP="0091707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7070">
        <w:rPr>
          <w:rFonts w:ascii="Times New Roman" w:eastAsia="Times New Roman" w:hAnsi="Times New Roman" w:cs="Times New Roman"/>
          <w:sz w:val="24"/>
          <w:szCs w:val="24"/>
        </w:rPr>
        <w:t>The corporation expanded aggressively, so regulatory authorities initiated an inquiry.</w:t>
      </w:r>
    </w:p>
    <w:p w14:paraId="5B7A98E8" w14:textId="77777777" w:rsidR="00917070" w:rsidRPr="00917070" w:rsidRDefault="00917070" w:rsidP="0091707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7070">
        <w:rPr>
          <w:rFonts w:ascii="Times New Roman" w:eastAsia="Times New Roman" w:hAnsi="Times New Roman" w:cs="Times New Roman"/>
          <w:sz w:val="24"/>
          <w:szCs w:val="24"/>
        </w:rPr>
        <w:t>The negotiations stalled, and both parties attributed the failure to procedural ambiguities.</w:t>
      </w:r>
    </w:p>
    <w:p w14:paraId="0948EBA1" w14:textId="77777777" w:rsidR="00917070" w:rsidRPr="00917070" w:rsidRDefault="00917070" w:rsidP="0091707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7070">
        <w:rPr>
          <w:rFonts w:ascii="Times New Roman" w:eastAsia="Times New Roman" w:hAnsi="Times New Roman" w:cs="Times New Roman"/>
          <w:sz w:val="24"/>
          <w:szCs w:val="24"/>
        </w:rPr>
        <w:t>The data appeared conclusive, yet subsequent analysis revealed methodological flaws.</w:t>
      </w:r>
    </w:p>
    <w:p w14:paraId="4D842FD1" w14:textId="77777777" w:rsidR="00917070" w:rsidRPr="00917070" w:rsidRDefault="00917070" w:rsidP="0091707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7070">
        <w:rPr>
          <w:rFonts w:ascii="Times New Roman" w:eastAsia="Times New Roman" w:hAnsi="Times New Roman" w:cs="Times New Roman"/>
          <w:sz w:val="24"/>
          <w:szCs w:val="24"/>
        </w:rPr>
        <w:t>The proposal promised structural reform, but it neglected fiscal sustainability.</w:t>
      </w:r>
    </w:p>
    <w:p w14:paraId="632B44D5" w14:textId="77777777" w:rsidR="00917070" w:rsidRPr="00917070" w:rsidRDefault="00917070" w:rsidP="0091707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7070">
        <w:rPr>
          <w:rFonts w:ascii="Times New Roman" w:eastAsia="Times New Roman" w:hAnsi="Times New Roman" w:cs="Times New Roman"/>
          <w:sz w:val="24"/>
          <w:szCs w:val="24"/>
        </w:rPr>
        <w:t>The judiciary asserted its independence, and the executive branch resisted the ruling.</w:t>
      </w:r>
    </w:p>
    <w:p w14:paraId="0DFC8C67" w14:textId="77777777" w:rsidR="00917070" w:rsidRPr="00917070" w:rsidRDefault="00917070" w:rsidP="0091707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7070">
        <w:rPr>
          <w:rFonts w:ascii="Times New Roman" w:eastAsia="Times New Roman" w:hAnsi="Times New Roman" w:cs="Times New Roman"/>
          <w:sz w:val="24"/>
          <w:szCs w:val="24"/>
        </w:rPr>
        <w:t>The legislation passed narrowly, so its implementation remains contentious.</w:t>
      </w:r>
    </w:p>
    <w:p w14:paraId="2CA309E9" w14:textId="77777777" w:rsidR="00917070" w:rsidRPr="00917070" w:rsidRDefault="00917070" w:rsidP="0091707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7070">
        <w:rPr>
          <w:rFonts w:ascii="Times New Roman" w:eastAsia="Times New Roman" w:hAnsi="Times New Roman" w:cs="Times New Roman"/>
          <w:sz w:val="24"/>
          <w:szCs w:val="24"/>
        </w:rPr>
        <w:t>The economy contracted sharply, yet policymakers dismissed recessionary concerns.</w:t>
      </w:r>
    </w:p>
    <w:p w14:paraId="05BFF5DB" w14:textId="77777777" w:rsidR="00917070" w:rsidRPr="00917070" w:rsidRDefault="00917070" w:rsidP="0091707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7070">
        <w:rPr>
          <w:rFonts w:ascii="Times New Roman" w:eastAsia="Times New Roman" w:hAnsi="Times New Roman" w:cs="Times New Roman"/>
          <w:sz w:val="24"/>
          <w:szCs w:val="24"/>
        </w:rPr>
        <w:t>The agency denied liability, but it agreed to compensate affected stakeholders.</w:t>
      </w:r>
    </w:p>
    <w:p w14:paraId="30478D9A" w14:textId="77777777" w:rsidR="00917070" w:rsidRPr="00917070" w:rsidRDefault="00917070" w:rsidP="0091707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7070">
        <w:rPr>
          <w:rFonts w:ascii="Times New Roman" w:eastAsia="Times New Roman" w:hAnsi="Times New Roman" w:cs="Times New Roman"/>
          <w:sz w:val="24"/>
          <w:szCs w:val="24"/>
        </w:rPr>
        <w:t>The research was peer-reviewed, and the findings were subsequently replicated.</w:t>
      </w:r>
    </w:p>
    <w:p w14:paraId="44102BE1" w14:textId="77777777" w:rsidR="00917070" w:rsidRPr="00917070" w:rsidRDefault="00917070" w:rsidP="0091707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7070">
        <w:rPr>
          <w:rFonts w:ascii="Times New Roman" w:eastAsia="Times New Roman" w:hAnsi="Times New Roman" w:cs="Times New Roman"/>
          <w:sz w:val="24"/>
          <w:szCs w:val="24"/>
        </w:rPr>
        <w:t>The treaty was ratified, yet its provisions were inconsistently enforced.</w:t>
      </w:r>
    </w:p>
    <w:p w14:paraId="3B7035E6" w14:textId="77777777" w:rsidR="00917070" w:rsidRPr="00917070" w:rsidRDefault="00917070" w:rsidP="0091707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7070">
        <w:rPr>
          <w:rFonts w:ascii="Times New Roman" w:eastAsia="Times New Roman" w:hAnsi="Times New Roman" w:cs="Times New Roman"/>
          <w:sz w:val="24"/>
          <w:szCs w:val="24"/>
        </w:rPr>
        <w:t>The protest gained momentum, but security forces contained the unrest.</w:t>
      </w:r>
    </w:p>
    <w:p w14:paraId="5AD08641" w14:textId="77777777" w:rsidR="00917070" w:rsidRPr="00917070" w:rsidRDefault="00917070" w:rsidP="0091707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7070">
        <w:rPr>
          <w:rFonts w:ascii="Times New Roman" w:eastAsia="Times New Roman" w:hAnsi="Times New Roman" w:cs="Times New Roman"/>
          <w:sz w:val="24"/>
          <w:szCs w:val="24"/>
        </w:rPr>
        <w:lastRenderedPageBreak/>
        <w:t>The initiative sought inclusivity, and it prioritized marginalized communities.</w:t>
      </w:r>
    </w:p>
    <w:p w14:paraId="0CBB5351" w14:textId="77777777" w:rsidR="00917070" w:rsidRPr="00917070" w:rsidRDefault="00917070" w:rsidP="0091707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7070">
        <w:rPr>
          <w:rFonts w:ascii="Times New Roman" w:eastAsia="Times New Roman" w:hAnsi="Times New Roman" w:cs="Times New Roman"/>
          <w:sz w:val="24"/>
          <w:szCs w:val="24"/>
        </w:rPr>
        <w:t>The audit uncovered discrepancies, so the board commissioned an independent investigation.</w:t>
      </w:r>
    </w:p>
    <w:p w14:paraId="09780CE4" w14:textId="77777777" w:rsidR="00917070" w:rsidRPr="00917070" w:rsidRDefault="00917070" w:rsidP="0091707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7070">
        <w:rPr>
          <w:rFonts w:ascii="Times New Roman" w:eastAsia="Times New Roman" w:hAnsi="Times New Roman" w:cs="Times New Roman"/>
          <w:sz w:val="24"/>
          <w:szCs w:val="24"/>
        </w:rPr>
        <w:t>The strategy appeared viable, yet unforeseen contingencies undermined execution.</w:t>
      </w:r>
    </w:p>
    <w:p w14:paraId="5D933EB9" w14:textId="77777777" w:rsidR="00917070" w:rsidRPr="00917070" w:rsidRDefault="00917070" w:rsidP="0091707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7070">
        <w:rPr>
          <w:rFonts w:ascii="Times New Roman" w:eastAsia="Times New Roman" w:hAnsi="Times New Roman" w:cs="Times New Roman"/>
          <w:sz w:val="24"/>
          <w:szCs w:val="24"/>
        </w:rPr>
        <w:t>The market stabilized temporarily, but volatility resurfaced abruptly.</w:t>
      </w:r>
    </w:p>
    <w:p w14:paraId="74DA2C60" w14:textId="77777777" w:rsidR="00917070" w:rsidRPr="00917070" w:rsidRDefault="00917070" w:rsidP="0091707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7070">
        <w:rPr>
          <w:rFonts w:ascii="Times New Roman" w:eastAsia="Times New Roman" w:hAnsi="Times New Roman" w:cs="Times New Roman"/>
          <w:sz w:val="24"/>
          <w:szCs w:val="24"/>
        </w:rPr>
        <w:t>The candidate campaigned vigorously, and voter turnout increased significantly.</w:t>
      </w:r>
    </w:p>
    <w:p w14:paraId="70E551AA" w14:textId="77777777" w:rsidR="00917070" w:rsidRPr="00917070" w:rsidRDefault="00917070" w:rsidP="0091707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7070">
        <w:rPr>
          <w:rFonts w:ascii="Times New Roman" w:eastAsia="Times New Roman" w:hAnsi="Times New Roman" w:cs="Times New Roman"/>
          <w:sz w:val="24"/>
          <w:szCs w:val="24"/>
        </w:rPr>
        <w:t>The reform aimed at decentralization, yet it consolidated executive authority.</w:t>
      </w:r>
    </w:p>
    <w:p w14:paraId="287ACB17" w14:textId="77777777" w:rsidR="00917070" w:rsidRPr="00917070" w:rsidRDefault="00917070" w:rsidP="009170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7070">
        <w:rPr>
          <w:rFonts w:ascii="Times New Roman" w:eastAsia="Times New Roman" w:hAnsi="Times New Roman" w:cs="Times New Roman"/>
          <w:sz w:val="24"/>
          <w:szCs w:val="24"/>
        </w:rPr>
        <w:pict w14:anchorId="4C16A684">
          <v:rect id="_x0000_i1026" style="width:0;height:1.5pt" o:hralign="center" o:hrstd="t" o:hr="t" fillcolor="#a0a0a0" stroked="f"/>
        </w:pict>
      </w:r>
    </w:p>
    <w:p w14:paraId="09CDED3A" w14:textId="77777777" w:rsidR="00917070" w:rsidRPr="00917070" w:rsidRDefault="00917070" w:rsidP="0091707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17070">
        <w:rPr>
          <w:rFonts w:ascii="Segoe UI Emoji" w:eastAsia="Times New Roman" w:hAnsi="Segoe UI Emoji" w:cs="Segoe UI Emoji"/>
          <w:b/>
          <w:bCs/>
          <w:sz w:val="36"/>
          <w:szCs w:val="36"/>
        </w:rPr>
        <w:t>🔹</w:t>
      </w:r>
      <w:r w:rsidRPr="00917070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Extremely Complex Sentences (Embedded &amp; Multi-Layered) (41–60)</w:t>
      </w:r>
    </w:p>
    <w:p w14:paraId="3C128291" w14:textId="77777777" w:rsidR="00917070" w:rsidRPr="00917070" w:rsidRDefault="00917070" w:rsidP="0091707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7070">
        <w:rPr>
          <w:rFonts w:ascii="Times New Roman" w:eastAsia="Times New Roman" w:hAnsi="Times New Roman" w:cs="Times New Roman"/>
          <w:sz w:val="24"/>
          <w:szCs w:val="24"/>
        </w:rPr>
        <w:t>Although the policy was ostensibly designed to stimulate growth, critics argued that it disproportionately benefited multinational corporations at the expense of local enterprises.</w:t>
      </w:r>
    </w:p>
    <w:p w14:paraId="2D27CCDE" w14:textId="77777777" w:rsidR="00917070" w:rsidRPr="00917070" w:rsidRDefault="00917070" w:rsidP="0091707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7070">
        <w:rPr>
          <w:rFonts w:ascii="Times New Roman" w:eastAsia="Times New Roman" w:hAnsi="Times New Roman" w:cs="Times New Roman"/>
          <w:sz w:val="24"/>
          <w:szCs w:val="24"/>
        </w:rPr>
        <w:t>If the regulatory framework had been implemented transparently, the subsequent litigation might have been avoided.</w:t>
      </w:r>
    </w:p>
    <w:p w14:paraId="6AEB3278" w14:textId="77777777" w:rsidR="00917070" w:rsidRPr="00917070" w:rsidRDefault="00917070" w:rsidP="0091707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7070">
        <w:rPr>
          <w:rFonts w:ascii="Times New Roman" w:eastAsia="Times New Roman" w:hAnsi="Times New Roman" w:cs="Times New Roman"/>
          <w:sz w:val="24"/>
          <w:szCs w:val="24"/>
        </w:rPr>
        <w:t>The report, which was commissioned after allegations of corruption surfaced, concluded that systemic negligence had facilitated financial misconduct.</w:t>
      </w:r>
    </w:p>
    <w:p w14:paraId="5BFC0CEB" w14:textId="77777777" w:rsidR="00917070" w:rsidRPr="00917070" w:rsidRDefault="00917070" w:rsidP="0091707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7070">
        <w:rPr>
          <w:rFonts w:ascii="Times New Roman" w:eastAsia="Times New Roman" w:hAnsi="Times New Roman" w:cs="Times New Roman"/>
          <w:sz w:val="24"/>
          <w:szCs w:val="24"/>
        </w:rPr>
        <w:t>While the administration maintained that the reforms were necessary, public skepticism intensified as unemployment figures continued to rise.</w:t>
      </w:r>
    </w:p>
    <w:p w14:paraId="6F887FCA" w14:textId="77777777" w:rsidR="00917070" w:rsidRPr="00917070" w:rsidRDefault="00917070" w:rsidP="0091707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7070">
        <w:rPr>
          <w:rFonts w:ascii="Times New Roman" w:eastAsia="Times New Roman" w:hAnsi="Times New Roman" w:cs="Times New Roman"/>
          <w:sz w:val="24"/>
          <w:szCs w:val="24"/>
        </w:rPr>
        <w:t>The scholar whose theory challenged conventional paradigms encountered substantial resistance from institutions that perceived his work as subversive.</w:t>
      </w:r>
    </w:p>
    <w:p w14:paraId="629B6237" w14:textId="77777777" w:rsidR="00917070" w:rsidRPr="00917070" w:rsidRDefault="00917070" w:rsidP="0091707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7070">
        <w:rPr>
          <w:rFonts w:ascii="Times New Roman" w:eastAsia="Times New Roman" w:hAnsi="Times New Roman" w:cs="Times New Roman"/>
          <w:sz w:val="24"/>
          <w:szCs w:val="24"/>
        </w:rPr>
        <w:t>Had the negotiations been conducted in good faith, the diplomatic crisis would not have escalated to such an extent.</w:t>
      </w:r>
    </w:p>
    <w:p w14:paraId="7E13BF4E" w14:textId="77777777" w:rsidR="00917070" w:rsidRPr="00917070" w:rsidRDefault="00917070" w:rsidP="0091707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7070">
        <w:rPr>
          <w:rFonts w:ascii="Times New Roman" w:eastAsia="Times New Roman" w:hAnsi="Times New Roman" w:cs="Times New Roman"/>
          <w:sz w:val="24"/>
          <w:szCs w:val="24"/>
        </w:rPr>
        <w:t>The proposal that the advisory council submitted, which many legislators considered overly ambitious, was ultimately revised to accommodate fiscal constraints.</w:t>
      </w:r>
    </w:p>
    <w:p w14:paraId="569EFFAE" w14:textId="77777777" w:rsidR="00917070" w:rsidRPr="00917070" w:rsidRDefault="00917070" w:rsidP="0091707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7070">
        <w:rPr>
          <w:rFonts w:ascii="Times New Roman" w:eastAsia="Times New Roman" w:hAnsi="Times New Roman" w:cs="Times New Roman"/>
          <w:sz w:val="24"/>
          <w:szCs w:val="24"/>
        </w:rPr>
        <w:t>Even though empirical evidence supports the hypothesis, policymakers remain reluctant to endorse measures that might provoke public backlash.</w:t>
      </w:r>
    </w:p>
    <w:p w14:paraId="2CC3A93A" w14:textId="77777777" w:rsidR="00917070" w:rsidRPr="00917070" w:rsidRDefault="00917070" w:rsidP="0091707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7070">
        <w:rPr>
          <w:rFonts w:ascii="Times New Roman" w:eastAsia="Times New Roman" w:hAnsi="Times New Roman" w:cs="Times New Roman"/>
          <w:sz w:val="24"/>
          <w:szCs w:val="24"/>
        </w:rPr>
        <w:t>The corporation, having underestimated regulatory scrutiny, faced penalties that exceeded initial projections.</w:t>
      </w:r>
    </w:p>
    <w:p w14:paraId="693FE8F0" w14:textId="77777777" w:rsidR="00917070" w:rsidRPr="00917070" w:rsidRDefault="00917070" w:rsidP="0091707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7070">
        <w:rPr>
          <w:rFonts w:ascii="Times New Roman" w:eastAsia="Times New Roman" w:hAnsi="Times New Roman" w:cs="Times New Roman"/>
          <w:sz w:val="24"/>
          <w:szCs w:val="24"/>
        </w:rPr>
        <w:t>Unless structural reforms address underlying inefficiencies, economic recovery will remain fragile and unsustainable.</w:t>
      </w:r>
    </w:p>
    <w:p w14:paraId="53D83B58" w14:textId="77777777" w:rsidR="00917070" w:rsidRPr="00917070" w:rsidRDefault="00917070" w:rsidP="0091707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7070">
        <w:rPr>
          <w:rFonts w:ascii="Times New Roman" w:eastAsia="Times New Roman" w:hAnsi="Times New Roman" w:cs="Times New Roman"/>
          <w:sz w:val="24"/>
          <w:szCs w:val="24"/>
        </w:rPr>
        <w:t>The agreement, which had been heralded as a breakthrough, unraveled when conflicting interpretations of its clauses emerged.</w:t>
      </w:r>
    </w:p>
    <w:p w14:paraId="296977FC" w14:textId="77777777" w:rsidR="00917070" w:rsidRPr="00917070" w:rsidRDefault="00917070" w:rsidP="0091707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7070">
        <w:rPr>
          <w:rFonts w:ascii="Times New Roman" w:eastAsia="Times New Roman" w:hAnsi="Times New Roman" w:cs="Times New Roman"/>
          <w:sz w:val="24"/>
          <w:szCs w:val="24"/>
        </w:rPr>
        <w:t>As technological automation advances, sectors that once relied on manual labor must adapt or risk obsolescence.</w:t>
      </w:r>
    </w:p>
    <w:p w14:paraId="4E2CD04B" w14:textId="77777777" w:rsidR="00917070" w:rsidRPr="00917070" w:rsidRDefault="00917070" w:rsidP="0091707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7070">
        <w:rPr>
          <w:rFonts w:ascii="Times New Roman" w:eastAsia="Times New Roman" w:hAnsi="Times New Roman" w:cs="Times New Roman"/>
          <w:sz w:val="24"/>
          <w:szCs w:val="24"/>
        </w:rPr>
        <w:t>Because the data were collected under constrained conditions, the researchers cautioned against generalizing the findings prematurely.</w:t>
      </w:r>
    </w:p>
    <w:p w14:paraId="283FAD9B" w14:textId="77777777" w:rsidR="00917070" w:rsidRPr="00917070" w:rsidRDefault="00917070" w:rsidP="0091707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7070">
        <w:rPr>
          <w:rFonts w:ascii="Times New Roman" w:eastAsia="Times New Roman" w:hAnsi="Times New Roman" w:cs="Times New Roman"/>
          <w:sz w:val="24"/>
          <w:szCs w:val="24"/>
        </w:rPr>
        <w:t>The constitution, whose amendments reflect decades of political compromise, continues to generate interpretive controversies.</w:t>
      </w:r>
    </w:p>
    <w:p w14:paraId="2DF3DD6A" w14:textId="77777777" w:rsidR="00917070" w:rsidRPr="00917070" w:rsidRDefault="00917070" w:rsidP="0091707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7070">
        <w:rPr>
          <w:rFonts w:ascii="Times New Roman" w:eastAsia="Times New Roman" w:hAnsi="Times New Roman" w:cs="Times New Roman"/>
          <w:sz w:val="24"/>
          <w:szCs w:val="24"/>
        </w:rPr>
        <w:t>Not only did the policy fail to achieve its stated objectives, but it also exacerbated preexisting inequalities.</w:t>
      </w:r>
    </w:p>
    <w:p w14:paraId="7F81F7A2" w14:textId="77777777" w:rsidR="00917070" w:rsidRPr="00917070" w:rsidRDefault="00917070" w:rsidP="0091707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7070">
        <w:rPr>
          <w:rFonts w:ascii="Times New Roman" w:eastAsia="Times New Roman" w:hAnsi="Times New Roman" w:cs="Times New Roman"/>
          <w:sz w:val="24"/>
          <w:szCs w:val="24"/>
        </w:rPr>
        <w:lastRenderedPageBreak/>
        <w:t>Rarely have analysts witnessed such volatility in markets that were previously considered stable.</w:t>
      </w:r>
    </w:p>
    <w:p w14:paraId="3805F0AC" w14:textId="77777777" w:rsidR="00917070" w:rsidRPr="00917070" w:rsidRDefault="00917070" w:rsidP="0091707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7070">
        <w:rPr>
          <w:rFonts w:ascii="Times New Roman" w:eastAsia="Times New Roman" w:hAnsi="Times New Roman" w:cs="Times New Roman"/>
          <w:sz w:val="24"/>
          <w:szCs w:val="24"/>
        </w:rPr>
        <w:t>The diplomat, aware that any misstatement could jeopardize negotiations, articulated his position with calculated precision.</w:t>
      </w:r>
    </w:p>
    <w:p w14:paraId="56EEC2D6" w14:textId="77777777" w:rsidR="00917070" w:rsidRPr="00917070" w:rsidRDefault="00917070" w:rsidP="0091707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7070">
        <w:rPr>
          <w:rFonts w:ascii="Times New Roman" w:eastAsia="Times New Roman" w:hAnsi="Times New Roman" w:cs="Times New Roman"/>
          <w:sz w:val="24"/>
          <w:szCs w:val="24"/>
        </w:rPr>
        <w:t>Provided that all stakeholders adhere to the stipulated guidelines, the transition process should proceed without major disruption.</w:t>
      </w:r>
    </w:p>
    <w:p w14:paraId="20B5691B" w14:textId="77777777" w:rsidR="00917070" w:rsidRPr="00917070" w:rsidRDefault="00917070" w:rsidP="0091707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7070">
        <w:rPr>
          <w:rFonts w:ascii="Times New Roman" w:eastAsia="Times New Roman" w:hAnsi="Times New Roman" w:cs="Times New Roman"/>
          <w:sz w:val="24"/>
          <w:szCs w:val="24"/>
        </w:rPr>
        <w:t>The humanitarian crisis, which intensified as infrastructure deteriorated, exposed the fragility of international response mechanisms.</w:t>
      </w:r>
    </w:p>
    <w:p w14:paraId="6A8DF0B8" w14:textId="77777777" w:rsidR="00917070" w:rsidRPr="00917070" w:rsidRDefault="00917070" w:rsidP="0091707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7070">
        <w:rPr>
          <w:rFonts w:ascii="Times New Roman" w:eastAsia="Times New Roman" w:hAnsi="Times New Roman" w:cs="Times New Roman"/>
          <w:sz w:val="24"/>
          <w:szCs w:val="24"/>
        </w:rPr>
        <w:t>What the investigation ultimately revealed was that institutional complicity had been obscured by bureaucratic complexity.</w:t>
      </w:r>
    </w:p>
    <w:p w14:paraId="2285A710" w14:textId="77777777" w:rsidR="00176CC8" w:rsidRDefault="00176CC8"/>
    <w:sectPr w:rsidR="00176C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35876"/>
    <w:multiLevelType w:val="multilevel"/>
    <w:tmpl w:val="E9D63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01D7DD7"/>
    <w:multiLevelType w:val="multilevel"/>
    <w:tmpl w:val="0F42B380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7683FBC"/>
    <w:multiLevelType w:val="multilevel"/>
    <w:tmpl w:val="B15CCB82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2DD"/>
    <w:rsid w:val="00176CC8"/>
    <w:rsid w:val="006512DD"/>
    <w:rsid w:val="00917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F0958B-9524-4A0D-86BE-D3D8A747B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170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1707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917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6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828</Words>
  <Characters>4720</Characters>
  <Application>Microsoft Office Word</Application>
  <DocSecurity>0</DocSecurity>
  <Lines>39</Lines>
  <Paragraphs>11</Paragraphs>
  <ScaleCrop>false</ScaleCrop>
  <Company/>
  <LinksUpToDate>false</LinksUpToDate>
  <CharactersWithSpaces>5537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Dania</dc:creator>
  <cp:keywords/>
  <dc:description/>
  <cp:lastModifiedBy>Dania</cp:lastModifiedBy>
  <cp:revision>2</cp:revision>
  <dcterms:created xsi:type="dcterms:W3CDTF">2026-03-01T06:22:00Z</dcterms:created>
  <dcterms:modified xsi:type="dcterms:W3CDTF">2026-03-01T06:33:00Z</dcterms:modified>
</cp:coreProperties>
</file>