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A3253" w14:textId="77777777" w:rsidR="00751996" w:rsidRPr="007C7F5A" w:rsidRDefault="00751996" w:rsidP="00751996">
      <w:pPr>
        <w:spacing w:after="0" w:line="240" w:lineRule="auto"/>
        <w:rPr>
          <w:rFonts w:ascii="Simplified Arabic" w:eastAsia="Calibri" w:hAnsi="Simplified Arabic" w:cs="Simplified Arabic"/>
          <w:kern w:val="0"/>
          <w:sz w:val="32"/>
          <w:szCs w:val="32"/>
          <w:rtl/>
          <w:lang w:bidi="ar-IQ"/>
          <w14:ligatures w14:val="none"/>
        </w:rPr>
      </w:pPr>
      <w:r w:rsidRPr="007C7F5A">
        <w:rPr>
          <w:rFonts w:ascii="Simplified Arabic" w:eastAsia="Calibri" w:hAnsi="Simplified Arabic" w:cs="Simplified Arabic" w:hint="cs"/>
          <w:noProof/>
          <w:kern w:val="0"/>
          <w:sz w:val="32"/>
          <w:szCs w:val="32"/>
          <w:lang w:bidi="ar-EG"/>
          <w14:ligatures w14:val="none"/>
        </w:rPr>
        <w:drawing>
          <wp:anchor distT="0" distB="0" distL="114300" distR="114300" simplePos="0" relativeHeight="251664384" behindDoc="0" locked="0" layoutInCell="1" allowOverlap="1" wp14:anchorId="2AE80E59" wp14:editId="237B2E1F">
            <wp:simplePos x="0" y="0"/>
            <wp:positionH relativeFrom="column">
              <wp:posOffset>-174504</wp:posOffset>
            </wp:positionH>
            <wp:positionV relativeFrom="paragraph">
              <wp:posOffset>-411828</wp:posOffset>
            </wp:positionV>
            <wp:extent cx="1290082" cy="1284348"/>
            <wp:effectExtent l="0" t="0" r="5715"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eg"/>
                    <pic:cNvPicPr/>
                  </pic:nvPicPr>
                  <pic:blipFill>
                    <a:blip r:embed="rId6">
                      <a:extLst>
                        <a:ext uri="{28A0092B-C50C-407E-A947-70E740481C1C}">
                          <a14:useLocalDpi xmlns:a14="http://schemas.microsoft.com/office/drawing/2010/main" val="0"/>
                        </a:ext>
                      </a:extLst>
                    </a:blip>
                    <a:stretch>
                      <a:fillRect/>
                    </a:stretch>
                  </pic:blipFill>
                  <pic:spPr>
                    <a:xfrm>
                      <a:off x="0" y="0"/>
                      <a:ext cx="1288677" cy="1282949"/>
                    </a:xfrm>
                    <a:prstGeom prst="rect">
                      <a:avLst/>
                    </a:prstGeom>
                  </pic:spPr>
                </pic:pic>
              </a:graphicData>
            </a:graphic>
            <wp14:sizeRelH relativeFrom="page">
              <wp14:pctWidth>0</wp14:pctWidth>
            </wp14:sizeRelH>
            <wp14:sizeRelV relativeFrom="page">
              <wp14:pctHeight>0</wp14:pctHeight>
            </wp14:sizeRelV>
          </wp:anchor>
        </w:drawing>
      </w:r>
      <w:r w:rsidRPr="007C7F5A">
        <w:rPr>
          <w:rFonts w:ascii="Simplified Arabic" w:eastAsia="Calibri" w:hAnsi="Simplified Arabic" w:cs="Simplified Arabic" w:hint="cs"/>
          <w:kern w:val="0"/>
          <w:sz w:val="32"/>
          <w:szCs w:val="32"/>
          <w:rtl/>
          <w:lang w:bidi="ar-IQ"/>
          <w14:ligatures w14:val="none"/>
        </w:rPr>
        <w:t>جمهورية العراق</w:t>
      </w:r>
    </w:p>
    <w:p w14:paraId="04595BDE" w14:textId="77777777" w:rsidR="00751996" w:rsidRPr="007C7F5A" w:rsidRDefault="00751996" w:rsidP="00751996">
      <w:pPr>
        <w:spacing w:after="0" w:line="240" w:lineRule="auto"/>
        <w:rPr>
          <w:rFonts w:ascii="Simplified Arabic" w:eastAsia="Calibri" w:hAnsi="Simplified Arabic" w:cs="Simplified Arabic"/>
          <w:kern w:val="0"/>
          <w:sz w:val="32"/>
          <w:szCs w:val="32"/>
          <w:rtl/>
          <w:lang w:bidi="ar-IQ"/>
          <w14:ligatures w14:val="none"/>
        </w:rPr>
      </w:pPr>
      <w:r w:rsidRPr="007C7F5A">
        <w:rPr>
          <w:rFonts w:ascii="Simplified Arabic" w:eastAsia="Calibri" w:hAnsi="Simplified Arabic" w:cs="Simplified Arabic" w:hint="cs"/>
          <w:kern w:val="0"/>
          <w:sz w:val="32"/>
          <w:szCs w:val="32"/>
          <w:rtl/>
          <w:lang w:bidi="ar-IQ"/>
          <w14:ligatures w14:val="none"/>
        </w:rPr>
        <w:t>وزارة التعليم العالي والبحث العلمي</w:t>
      </w:r>
    </w:p>
    <w:p w14:paraId="17401FAD" w14:textId="77777777" w:rsidR="001E428E" w:rsidRPr="007C7F5A" w:rsidRDefault="00751996" w:rsidP="001E428E">
      <w:pPr>
        <w:spacing w:after="0" w:line="240" w:lineRule="auto"/>
        <w:rPr>
          <w:rFonts w:ascii="Simplified Arabic" w:eastAsia="Calibri" w:hAnsi="Simplified Arabic" w:cs="Simplified Arabic"/>
          <w:kern w:val="0"/>
          <w:sz w:val="32"/>
          <w:szCs w:val="32"/>
          <w:rtl/>
          <w:lang w:bidi="ar-IQ"/>
          <w14:ligatures w14:val="none"/>
        </w:rPr>
      </w:pPr>
      <w:r w:rsidRPr="007C7F5A">
        <w:rPr>
          <w:rFonts w:ascii="Simplified Arabic" w:eastAsia="Calibri" w:hAnsi="Simplified Arabic" w:cs="Simplified Arabic" w:hint="cs"/>
          <w:kern w:val="0"/>
          <w:sz w:val="32"/>
          <w:szCs w:val="32"/>
          <w:rtl/>
          <w:lang w:bidi="ar-IQ"/>
          <w14:ligatures w14:val="none"/>
        </w:rPr>
        <w:t>الجامعة المستنصرية كلية التربية الاساسية</w:t>
      </w:r>
    </w:p>
    <w:p w14:paraId="07C1E93B" w14:textId="7B74DBD3" w:rsidR="0070714E" w:rsidRPr="007C7F5A" w:rsidRDefault="006D06F6" w:rsidP="001E428E">
      <w:pPr>
        <w:spacing w:after="0" w:line="240" w:lineRule="auto"/>
        <w:rPr>
          <w:rFonts w:ascii="Simplified Arabic" w:eastAsia="Calibri" w:hAnsi="Simplified Arabic" w:cs="Simplified Arabic"/>
          <w:kern w:val="0"/>
          <w:sz w:val="32"/>
          <w:szCs w:val="32"/>
          <w:rtl/>
          <w:lang w:bidi="ar-IQ"/>
          <w14:ligatures w14:val="none"/>
        </w:rPr>
      </w:pPr>
      <w:r>
        <w:rPr>
          <w:rFonts w:ascii="Simplified Arabic" w:eastAsia="Calibri" w:hAnsi="Simplified Arabic" w:cs="Simplified Arabic" w:hint="cs"/>
          <w:kern w:val="0"/>
          <w:sz w:val="32"/>
          <w:szCs w:val="32"/>
          <w:rtl/>
          <w:lang w:bidi="ar-IQ"/>
          <w14:ligatures w14:val="none"/>
        </w:rPr>
        <w:t xml:space="preserve"> دكتوراه ط .ت</w:t>
      </w:r>
      <w:r w:rsidR="008C6259" w:rsidRPr="007C7F5A">
        <w:rPr>
          <w:rFonts w:ascii="Simplified Arabic" w:eastAsia="Calibri" w:hAnsi="Simplified Arabic" w:cs="Simplified Arabic" w:hint="cs"/>
          <w:kern w:val="0"/>
          <w:sz w:val="32"/>
          <w:szCs w:val="32"/>
          <w:rtl/>
          <w:lang w:bidi="ar-IQ"/>
          <w14:ligatures w14:val="none"/>
        </w:rPr>
        <w:t xml:space="preserve"> اللغة العربية </w:t>
      </w:r>
    </w:p>
    <w:p w14:paraId="3DEBB67C" w14:textId="77777777" w:rsidR="0070714E" w:rsidRPr="007C7F5A" w:rsidRDefault="0070714E" w:rsidP="007C2202">
      <w:pPr>
        <w:rPr>
          <w:rFonts w:ascii="Simplified Arabic" w:hAnsi="Simplified Arabic" w:cs="Simplified Arabic"/>
          <w:b/>
          <w:bCs/>
          <w:color w:val="C00000"/>
          <w:sz w:val="40"/>
          <w:szCs w:val="40"/>
          <w:rtl/>
        </w:rPr>
      </w:pPr>
    </w:p>
    <w:p w14:paraId="77DB5890" w14:textId="3BE1A48C" w:rsidR="008C6259" w:rsidRDefault="008C6259" w:rsidP="007C2202">
      <w:pPr>
        <w:rPr>
          <w:rFonts w:ascii="Simplified Arabic" w:hAnsi="Simplified Arabic" w:cs="Simplified Arabic"/>
          <w:b/>
          <w:bCs/>
          <w:color w:val="C00000"/>
          <w:sz w:val="40"/>
          <w:szCs w:val="40"/>
          <w:rtl/>
        </w:rPr>
      </w:pPr>
    </w:p>
    <w:p w14:paraId="5A725BBC" w14:textId="77777777" w:rsidR="00262C3C" w:rsidRPr="007C7F5A" w:rsidRDefault="00262C3C" w:rsidP="007C2202">
      <w:pPr>
        <w:rPr>
          <w:rFonts w:ascii="Simplified Arabic" w:hAnsi="Simplified Arabic" w:cs="Simplified Arabic"/>
          <w:b/>
          <w:bCs/>
          <w:color w:val="C00000"/>
          <w:sz w:val="40"/>
          <w:szCs w:val="40"/>
          <w:rtl/>
        </w:rPr>
      </w:pPr>
    </w:p>
    <w:p w14:paraId="4899BB00" w14:textId="440DACC8" w:rsidR="008C6259" w:rsidRPr="007C7F5A" w:rsidRDefault="0014347E" w:rsidP="007C2202">
      <w:pPr>
        <w:rPr>
          <w:rFonts w:ascii="Simplified Arabic" w:hAnsi="Simplified Arabic" w:cs="Simplified Arabic"/>
          <w:b/>
          <w:bCs/>
          <w:color w:val="C00000"/>
          <w:sz w:val="40"/>
          <w:szCs w:val="40"/>
          <w:rtl/>
        </w:rPr>
      </w:pPr>
      <w:r w:rsidRPr="007C7F5A">
        <w:rPr>
          <w:rFonts w:ascii="Simplified Arabic" w:hAnsi="Simplified Arabic" w:cs="Simplified Arabic" w:hint="cs"/>
          <w:b/>
          <w:bCs/>
          <w:noProof/>
          <w:color w:val="C00000"/>
          <w:sz w:val="36"/>
          <w:szCs w:val="36"/>
          <w:u w:val="single"/>
          <w:rtl/>
        </w:rPr>
        <mc:AlternateContent>
          <mc:Choice Requires="wps">
            <w:drawing>
              <wp:anchor distT="0" distB="0" distL="114300" distR="114300" simplePos="0" relativeHeight="251665408" behindDoc="0" locked="0" layoutInCell="1" allowOverlap="1" wp14:anchorId="6BB9E6C1" wp14:editId="306C69A1">
                <wp:simplePos x="0" y="0"/>
                <wp:positionH relativeFrom="column">
                  <wp:posOffset>-250190</wp:posOffset>
                </wp:positionH>
                <wp:positionV relativeFrom="paragraph">
                  <wp:posOffset>274320</wp:posOffset>
                </wp:positionV>
                <wp:extent cx="6649085" cy="865505"/>
                <wp:effectExtent l="38100" t="0" r="56515" b="10795"/>
                <wp:wrapNone/>
                <wp:docPr id="835555259" name="مخطط انسيابي: بيانات 1"/>
                <wp:cNvGraphicFramePr/>
                <a:graphic xmlns:a="http://schemas.openxmlformats.org/drawingml/2006/main">
                  <a:graphicData uri="http://schemas.microsoft.com/office/word/2010/wordprocessingShape">
                    <wps:wsp>
                      <wps:cNvSpPr/>
                      <wps:spPr>
                        <a:xfrm>
                          <a:off x="0" y="0"/>
                          <a:ext cx="6649085" cy="865505"/>
                        </a:xfrm>
                        <a:prstGeom prst="flowChartInputOutput">
                          <a:avLst/>
                        </a:prstGeom>
                        <a:solidFill>
                          <a:schemeClr val="accent2">
                            <a:lumMod val="20000"/>
                            <a:lumOff val="80000"/>
                          </a:schemeClr>
                        </a:solidFill>
                      </wps:spPr>
                      <wps:style>
                        <a:lnRef idx="2">
                          <a:schemeClr val="accent4"/>
                        </a:lnRef>
                        <a:fillRef idx="1">
                          <a:schemeClr val="lt1"/>
                        </a:fillRef>
                        <a:effectRef idx="0">
                          <a:schemeClr val="accent4"/>
                        </a:effectRef>
                        <a:fontRef idx="minor">
                          <a:schemeClr val="dk1"/>
                        </a:fontRef>
                      </wps:style>
                      <wps:txbx>
                        <w:txbxContent>
                          <w:p w14:paraId="6815F3A8" w14:textId="3ECC5C34" w:rsidR="0014347E" w:rsidRPr="006D06F6" w:rsidRDefault="00757A84" w:rsidP="0014347E">
                            <w:pPr>
                              <w:jc w:val="center"/>
                              <w:rPr>
                                <w:b/>
                                <w:bCs/>
                                <w:color w:val="0E2841" w:themeColor="text2"/>
                                <w:sz w:val="40"/>
                                <w:szCs w:val="40"/>
                              </w:rPr>
                            </w:pPr>
                            <w:r>
                              <w:rPr>
                                <w:rFonts w:hint="cs"/>
                                <w:b/>
                                <w:bCs/>
                                <w:color w:val="0E2841" w:themeColor="text2"/>
                                <w:sz w:val="40"/>
                                <w:szCs w:val="40"/>
                                <w:rtl/>
                                <w:lang w:bidi="ar-EG"/>
                              </w:rPr>
                              <w:t>التصميم التعليمي ( مفهومه</w:t>
                            </w:r>
                            <w:r w:rsidR="0014347E" w:rsidRPr="006D06F6">
                              <w:rPr>
                                <w:rFonts w:hint="cs"/>
                                <w:b/>
                                <w:bCs/>
                                <w:color w:val="0E2841" w:themeColor="text2"/>
                                <w:sz w:val="40"/>
                                <w:szCs w:val="40"/>
                                <w:rtl/>
                                <w:lang w:bidi="ar-EG"/>
                              </w:rPr>
                              <w:t xml:space="preserve">، أسسه، اهميته ، دوره في العملية </w:t>
                            </w:r>
                            <w:r w:rsidR="00A8242C" w:rsidRPr="006D06F6">
                              <w:rPr>
                                <w:rFonts w:hint="cs"/>
                                <w:b/>
                                <w:bCs/>
                                <w:color w:val="0E2841" w:themeColor="text2"/>
                                <w:sz w:val="40"/>
                                <w:szCs w:val="40"/>
                                <w:rtl/>
                                <w:lang w:bidi="ar-EG"/>
                              </w:rPr>
                              <w:t xml:space="preserve">التعليمية </w:t>
                            </w:r>
                            <w:r w:rsidR="0014347E" w:rsidRPr="006D06F6">
                              <w:rPr>
                                <w:rFonts w:hint="cs"/>
                                <w:b/>
                                <w:bCs/>
                                <w:color w:val="0E2841" w:themeColor="text2"/>
                                <w:sz w:val="40"/>
                                <w:szCs w:val="40"/>
                                <w:rtl/>
                                <w:lang w:bidi="ar-EG"/>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9E6C1" id="_x0000_t111" coordsize="21600,21600" o:spt="111" path="m4321,l21600,,17204,21600,,21600xe">
                <v:stroke joinstyle="miter"/>
                <v:path gradientshapeok="t" o:connecttype="custom" o:connectlocs="12961,0;10800,0;2161,10800;8602,21600;10800,21600;19402,10800" textboxrect="4321,0,17204,21600"/>
              </v:shapetype>
              <v:shape id="مخطط انسيابي: بيانات 1" o:spid="_x0000_s1026" type="#_x0000_t111" style="position:absolute;left:0;text-align:left;margin-left:-19.7pt;margin-top:21.6pt;width:523.55pt;height:6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" fillcolor="#fae2d5 [661]" strokecolor="#0f9ed5 [3207]" strokeweight="1.5pt">
                <v:textbox>
                  <w:txbxContent>
                    <w:p w14:paraId="6815F3A8" w14:textId="3ECC5C34" w:rsidR="0014347E" w:rsidRPr="006D06F6" w:rsidRDefault="00757A84" w:rsidP="0014347E">
                      <w:pPr>
                        <w:jc w:val="center"/>
                        <w:rPr>
                          <w:b/>
                          <w:bCs/>
                          <w:color w:val="0E2841" w:themeColor="text2"/>
                          <w:sz w:val="40"/>
                          <w:szCs w:val="40"/>
                        </w:rPr>
                      </w:pPr>
                      <w:r>
                        <w:rPr>
                          <w:rFonts w:hint="cs"/>
                          <w:b/>
                          <w:bCs/>
                          <w:color w:val="0E2841" w:themeColor="text2"/>
                          <w:sz w:val="40"/>
                          <w:szCs w:val="40"/>
                          <w:rtl/>
                          <w:lang w:bidi="ar-EG"/>
                        </w:rPr>
                        <w:t>التصميم التعليمي ( مفهومه</w:t>
                      </w:r>
                      <w:r w:rsidR="0014347E" w:rsidRPr="006D06F6">
                        <w:rPr>
                          <w:rFonts w:hint="cs"/>
                          <w:b/>
                          <w:bCs/>
                          <w:color w:val="0E2841" w:themeColor="text2"/>
                          <w:sz w:val="40"/>
                          <w:szCs w:val="40"/>
                          <w:rtl/>
                          <w:lang w:bidi="ar-EG"/>
                        </w:rPr>
                        <w:t xml:space="preserve">، أسسه، اهميته ، دوره في العملية </w:t>
                      </w:r>
                      <w:r w:rsidR="00A8242C" w:rsidRPr="006D06F6">
                        <w:rPr>
                          <w:rFonts w:hint="cs"/>
                          <w:b/>
                          <w:bCs/>
                          <w:color w:val="0E2841" w:themeColor="text2"/>
                          <w:sz w:val="40"/>
                          <w:szCs w:val="40"/>
                          <w:rtl/>
                          <w:lang w:bidi="ar-EG"/>
                        </w:rPr>
                        <w:t xml:space="preserve">التعليمية </w:t>
                      </w:r>
                      <w:r w:rsidR="0014347E" w:rsidRPr="006D06F6">
                        <w:rPr>
                          <w:rFonts w:hint="cs"/>
                          <w:b/>
                          <w:bCs/>
                          <w:color w:val="0E2841" w:themeColor="text2"/>
                          <w:sz w:val="40"/>
                          <w:szCs w:val="40"/>
                          <w:rtl/>
                          <w:lang w:bidi="ar-EG"/>
                        </w:rPr>
                        <w:t>)</w:t>
                      </w:r>
                    </w:p>
                  </w:txbxContent>
                </v:textbox>
              </v:shape>
            </w:pict>
          </mc:Fallback>
        </mc:AlternateContent>
      </w:r>
    </w:p>
    <w:p w14:paraId="488F3694" w14:textId="2BE4CBFC" w:rsidR="00296327" w:rsidRPr="007C7F5A" w:rsidRDefault="00296327" w:rsidP="00A84506">
      <w:pPr>
        <w:jc w:val="center"/>
        <w:rPr>
          <w:rFonts w:ascii="Simplified Arabic" w:hAnsi="Simplified Arabic" w:cs="Simplified Arabic"/>
          <w:b/>
          <w:bCs/>
          <w:color w:val="C00000"/>
          <w:sz w:val="36"/>
          <w:szCs w:val="36"/>
          <w:u w:val="single"/>
          <w:rtl/>
        </w:rPr>
      </w:pPr>
    </w:p>
    <w:p w14:paraId="721DC4B7" w14:textId="77777777" w:rsidR="00823360" w:rsidRPr="007C7F5A" w:rsidRDefault="00823360" w:rsidP="007C2202">
      <w:pPr>
        <w:rPr>
          <w:rFonts w:ascii="Simplified Arabic" w:hAnsi="Simplified Arabic" w:cs="Simplified Arabic"/>
          <w:b/>
          <w:bCs/>
          <w:color w:val="C00000"/>
          <w:sz w:val="40"/>
          <w:szCs w:val="40"/>
          <w:rtl/>
        </w:rPr>
      </w:pPr>
    </w:p>
    <w:p w14:paraId="1E2C0287" w14:textId="42F78952" w:rsidR="00ED5B6B" w:rsidRPr="005D4E29" w:rsidRDefault="00823360" w:rsidP="0096734D">
      <w:pPr>
        <w:jc w:val="center"/>
        <w:rPr>
          <w:rFonts w:ascii="Simplified Arabic" w:hAnsi="Simplified Arabic" w:cs="Simplified Arabic"/>
          <w:b/>
          <w:bCs/>
          <w:color w:val="C00000"/>
          <w:sz w:val="36"/>
          <w:szCs w:val="36"/>
          <w:rtl/>
        </w:rPr>
      </w:pPr>
      <w:r w:rsidRPr="005D4E29">
        <w:rPr>
          <w:rFonts w:ascii="Simplified Arabic" w:hAnsi="Simplified Arabic" w:cs="Simplified Arabic" w:hint="cs"/>
          <w:b/>
          <w:bCs/>
          <w:color w:val="C00000"/>
          <w:sz w:val="36"/>
          <w:szCs w:val="36"/>
          <w:rtl/>
        </w:rPr>
        <w:t>إشراف</w:t>
      </w:r>
      <w:r w:rsidR="005D4E29">
        <w:rPr>
          <w:rFonts w:ascii="Simplified Arabic" w:hAnsi="Simplified Arabic" w:cs="Simplified Arabic" w:hint="cs"/>
          <w:b/>
          <w:bCs/>
          <w:color w:val="C00000"/>
          <w:sz w:val="36"/>
          <w:szCs w:val="36"/>
          <w:rtl/>
        </w:rPr>
        <w:t xml:space="preserve"> </w:t>
      </w:r>
      <w:r w:rsidR="0005249C" w:rsidRPr="005D4E29">
        <w:rPr>
          <w:rFonts w:ascii="Simplified Arabic" w:hAnsi="Simplified Arabic" w:cs="Simplified Arabic" w:hint="cs"/>
          <w:b/>
          <w:bCs/>
          <w:color w:val="C00000"/>
          <w:sz w:val="36"/>
          <w:szCs w:val="36"/>
          <w:rtl/>
        </w:rPr>
        <w:t>ا.</w:t>
      </w:r>
      <w:r w:rsidR="00ED5B6B" w:rsidRPr="005D4E29">
        <w:rPr>
          <w:rFonts w:ascii="Simplified Arabic" w:hAnsi="Simplified Arabic" w:cs="Simplified Arabic" w:hint="cs"/>
          <w:b/>
          <w:bCs/>
          <w:color w:val="C00000"/>
          <w:sz w:val="36"/>
          <w:szCs w:val="36"/>
          <w:rtl/>
        </w:rPr>
        <w:t xml:space="preserve"> د. </w:t>
      </w:r>
      <w:r w:rsidRPr="005D4E29">
        <w:rPr>
          <w:rFonts w:ascii="Simplified Arabic" w:hAnsi="Simplified Arabic" w:cs="Simplified Arabic" w:hint="cs"/>
          <w:b/>
          <w:bCs/>
          <w:color w:val="C00000"/>
          <w:sz w:val="36"/>
          <w:szCs w:val="36"/>
          <w:rtl/>
        </w:rPr>
        <w:t>قصي عبد العباس حسن</w:t>
      </w:r>
    </w:p>
    <w:p w14:paraId="1416BFAB" w14:textId="196F322C" w:rsidR="0014347E" w:rsidRPr="005D4E29" w:rsidRDefault="0014347E" w:rsidP="005D4E29">
      <w:pPr>
        <w:jc w:val="center"/>
        <w:rPr>
          <w:rFonts w:ascii="Simplified Arabic" w:hAnsi="Simplified Arabic" w:cs="Simplified Arabic"/>
          <w:b/>
          <w:bCs/>
          <w:color w:val="C00000"/>
          <w:sz w:val="32"/>
          <w:szCs w:val="32"/>
          <w:rtl/>
        </w:rPr>
      </w:pPr>
      <w:r w:rsidRPr="005D4E29">
        <w:rPr>
          <w:rFonts w:ascii="Simplified Arabic" w:hAnsi="Simplified Arabic" w:cs="Simplified Arabic" w:hint="cs"/>
          <w:b/>
          <w:bCs/>
          <w:color w:val="C00000"/>
          <w:sz w:val="32"/>
          <w:szCs w:val="32"/>
          <w:rtl/>
        </w:rPr>
        <w:t>اعداد:</w:t>
      </w:r>
    </w:p>
    <w:p w14:paraId="550C33EF" w14:textId="2DB73351" w:rsidR="0014347E" w:rsidRPr="005D4E29" w:rsidRDefault="0014347E" w:rsidP="005D4E29">
      <w:pPr>
        <w:jc w:val="center"/>
        <w:rPr>
          <w:rFonts w:ascii="Simplified Arabic" w:hAnsi="Simplified Arabic" w:cs="Simplified Arabic"/>
          <w:b/>
          <w:bCs/>
          <w:color w:val="C00000"/>
          <w:sz w:val="32"/>
          <w:szCs w:val="32"/>
          <w:rtl/>
        </w:rPr>
      </w:pPr>
      <w:r w:rsidRPr="005D4E29">
        <w:rPr>
          <w:rFonts w:ascii="Simplified Arabic" w:hAnsi="Simplified Arabic" w:cs="Simplified Arabic" w:hint="cs"/>
          <w:b/>
          <w:bCs/>
          <w:color w:val="C00000"/>
          <w:sz w:val="32"/>
          <w:szCs w:val="32"/>
          <w:rtl/>
        </w:rPr>
        <w:t xml:space="preserve">زهراء كريم </w:t>
      </w:r>
      <w:r w:rsidR="007A4B6A" w:rsidRPr="005D4E29">
        <w:rPr>
          <w:rFonts w:ascii="Simplified Arabic" w:hAnsi="Simplified Arabic" w:cs="Simplified Arabic" w:hint="cs"/>
          <w:b/>
          <w:bCs/>
          <w:color w:val="C00000"/>
          <w:sz w:val="32"/>
          <w:szCs w:val="32"/>
          <w:rtl/>
        </w:rPr>
        <w:t>مطير</w:t>
      </w:r>
    </w:p>
    <w:p w14:paraId="5C10BBCF" w14:textId="56742D35" w:rsidR="00296327" w:rsidRPr="005D4E29" w:rsidRDefault="0014347E" w:rsidP="005D4E29">
      <w:pPr>
        <w:jc w:val="center"/>
        <w:rPr>
          <w:rFonts w:ascii="Simplified Arabic" w:hAnsi="Simplified Arabic" w:cs="Simplified Arabic"/>
          <w:b/>
          <w:bCs/>
          <w:color w:val="C00000"/>
          <w:sz w:val="32"/>
          <w:szCs w:val="32"/>
          <w:rtl/>
        </w:rPr>
      </w:pPr>
      <w:r w:rsidRPr="005D4E29">
        <w:rPr>
          <w:rFonts w:ascii="Simplified Arabic" w:hAnsi="Simplified Arabic" w:cs="Simplified Arabic" w:hint="cs"/>
          <w:b/>
          <w:bCs/>
          <w:color w:val="C00000"/>
          <w:sz w:val="32"/>
          <w:szCs w:val="32"/>
          <w:rtl/>
        </w:rPr>
        <w:t xml:space="preserve">ماء السماء </w:t>
      </w:r>
      <w:r w:rsidR="007A4B6A" w:rsidRPr="005D4E29">
        <w:rPr>
          <w:rFonts w:ascii="Simplified Arabic" w:hAnsi="Simplified Arabic" w:cs="Simplified Arabic" w:hint="cs"/>
          <w:b/>
          <w:bCs/>
          <w:color w:val="C00000"/>
          <w:sz w:val="32"/>
          <w:szCs w:val="32"/>
          <w:rtl/>
        </w:rPr>
        <w:t>اسماعيل</w:t>
      </w:r>
    </w:p>
    <w:p w14:paraId="72D2D97A" w14:textId="44441AF5" w:rsidR="007A4B6A" w:rsidRPr="005D4E29" w:rsidRDefault="0014347E" w:rsidP="005D4E29">
      <w:pPr>
        <w:jc w:val="center"/>
        <w:rPr>
          <w:rFonts w:ascii="Simplified Arabic" w:hAnsi="Simplified Arabic" w:cs="Simplified Arabic"/>
          <w:b/>
          <w:bCs/>
          <w:color w:val="C00000"/>
          <w:sz w:val="32"/>
          <w:szCs w:val="32"/>
          <w:rtl/>
        </w:rPr>
      </w:pPr>
      <w:r w:rsidRPr="005D4E29">
        <w:rPr>
          <w:rFonts w:ascii="Simplified Arabic" w:hAnsi="Simplified Arabic" w:cs="Simplified Arabic" w:hint="cs"/>
          <w:b/>
          <w:bCs/>
          <w:color w:val="C00000"/>
          <w:sz w:val="32"/>
          <w:szCs w:val="32"/>
          <w:rtl/>
        </w:rPr>
        <w:t>خلدون خلف كشكول</w:t>
      </w:r>
    </w:p>
    <w:p w14:paraId="54B5D2DD" w14:textId="77777777" w:rsidR="00ED5B6B" w:rsidRPr="005D4E29" w:rsidRDefault="00ED5B6B" w:rsidP="007C2202">
      <w:pPr>
        <w:rPr>
          <w:rFonts w:ascii="Simplified Arabic" w:hAnsi="Simplified Arabic" w:cs="Simplified Arabic"/>
          <w:b/>
          <w:bCs/>
          <w:color w:val="C00000"/>
          <w:sz w:val="32"/>
          <w:szCs w:val="32"/>
          <w:rtl/>
        </w:rPr>
      </w:pPr>
    </w:p>
    <w:p w14:paraId="5F28C5A6" w14:textId="13B1900E" w:rsidR="00296327" w:rsidRPr="005D4E29" w:rsidRDefault="00FE4E76" w:rsidP="005D4E29">
      <w:pPr>
        <w:jc w:val="center"/>
        <w:rPr>
          <w:rFonts w:ascii="Simplified Arabic" w:hAnsi="Simplified Arabic" w:cs="Simplified Arabic"/>
          <w:b/>
          <w:bCs/>
          <w:color w:val="C00000"/>
          <w:sz w:val="32"/>
          <w:szCs w:val="32"/>
          <w:rtl/>
        </w:rPr>
      </w:pPr>
      <w:r w:rsidRPr="005D4E29">
        <w:rPr>
          <w:rFonts w:ascii="Simplified Arabic" w:hAnsi="Simplified Arabic" w:cs="Simplified Arabic" w:hint="cs"/>
          <w:b/>
          <w:bCs/>
          <w:color w:val="C00000"/>
          <w:sz w:val="32"/>
          <w:szCs w:val="32"/>
          <w:rtl/>
        </w:rPr>
        <w:t>١٤</w:t>
      </w:r>
      <w:r w:rsidR="00CE23FF" w:rsidRPr="005D4E29">
        <w:rPr>
          <w:rFonts w:ascii="Simplified Arabic" w:hAnsi="Simplified Arabic" w:cs="Simplified Arabic" w:hint="cs"/>
          <w:b/>
          <w:bCs/>
          <w:color w:val="C00000"/>
          <w:sz w:val="32"/>
          <w:szCs w:val="32"/>
          <w:rtl/>
        </w:rPr>
        <w:t>٤٨</w:t>
      </w:r>
      <w:r w:rsidRPr="005D4E29">
        <w:rPr>
          <w:rFonts w:ascii="Simplified Arabic" w:hAnsi="Simplified Arabic" w:cs="Simplified Arabic" w:hint="cs"/>
          <w:b/>
          <w:bCs/>
          <w:color w:val="C00000"/>
          <w:sz w:val="32"/>
          <w:szCs w:val="32"/>
          <w:rtl/>
        </w:rPr>
        <w:t xml:space="preserve">                                        </w:t>
      </w:r>
      <w:r w:rsidR="004C7B9B" w:rsidRPr="005D4E29">
        <w:rPr>
          <w:rFonts w:ascii="Simplified Arabic" w:hAnsi="Simplified Arabic" w:cs="Simplified Arabic" w:hint="cs"/>
          <w:b/>
          <w:bCs/>
          <w:color w:val="C00000"/>
          <w:sz w:val="32"/>
          <w:szCs w:val="32"/>
          <w:rtl/>
        </w:rPr>
        <w:t xml:space="preserve">           </w:t>
      </w:r>
      <w:r w:rsidRPr="005D4E29">
        <w:rPr>
          <w:rFonts w:ascii="Simplified Arabic" w:hAnsi="Simplified Arabic" w:cs="Simplified Arabic" w:hint="cs"/>
          <w:b/>
          <w:bCs/>
          <w:color w:val="C00000"/>
          <w:sz w:val="32"/>
          <w:szCs w:val="32"/>
          <w:rtl/>
        </w:rPr>
        <w:t xml:space="preserve">        </w:t>
      </w:r>
      <w:r w:rsidR="004A21A9" w:rsidRPr="005D4E29">
        <w:rPr>
          <w:rFonts w:ascii="Simplified Arabic" w:hAnsi="Simplified Arabic" w:cs="Simplified Arabic" w:hint="cs"/>
          <w:b/>
          <w:bCs/>
          <w:color w:val="C00000"/>
          <w:sz w:val="32"/>
          <w:szCs w:val="32"/>
          <w:rtl/>
        </w:rPr>
        <w:t xml:space="preserve"> </w:t>
      </w:r>
      <w:r w:rsidR="00CE23FF" w:rsidRPr="005D4E29">
        <w:rPr>
          <w:rFonts w:ascii="Simplified Arabic" w:hAnsi="Simplified Arabic" w:cs="Simplified Arabic" w:hint="cs"/>
          <w:b/>
          <w:bCs/>
          <w:color w:val="C00000"/>
          <w:sz w:val="32"/>
          <w:szCs w:val="32"/>
          <w:rtl/>
        </w:rPr>
        <w:t>٢٠٢٦</w:t>
      </w:r>
      <w:r w:rsidR="004A21A9" w:rsidRPr="005D4E29">
        <w:rPr>
          <w:rFonts w:ascii="Simplified Arabic" w:hAnsi="Simplified Arabic" w:cs="Simplified Arabic" w:hint="cs"/>
          <w:b/>
          <w:bCs/>
          <w:color w:val="C00000"/>
          <w:sz w:val="32"/>
          <w:szCs w:val="32"/>
          <w:rtl/>
        </w:rPr>
        <w:t>م</w:t>
      </w:r>
    </w:p>
    <w:p w14:paraId="2AA8AD94" w14:textId="77777777" w:rsidR="000742E3" w:rsidRPr="007C7F5A" w:rsidRDefault="000742E3" w:rsidP="007C2202">
      <w:pPr>
        <w:rPr>
          <w:rFonts w:ascii="Simplified Arabic" w:hAnsi="Simplified Arabic" w:cs="Simplified Arabic"/>
          <w:b/>
          <w:bCs/>
          <w:color w:val="C00000"/>
          <w:sz w:val="40"/>
          <w:szCs w:val="40"/>
          <w:rtl/>
        </w:rPr>
      </w:pPr>
    </w:p>
    <w:p w14:paraId="6E917A44" w14:textId="70362312" w:rsidR="00E35E1E" w:rsidRPr="00262C3C" w:rsidRDefault="00143AFA" w:rsidP="00262C3C">
      <w:pPr>
        <w:jc w:val="lowKashida"/>
        <w:rPr>
          <w:rFonts w:ascii="Simplified Arabic" w:hAnsi="Simplified Arabic" w:cs="Simplified Arabic"/>
          <w:b/>
          <w:bCs/>
          <w:color w:val="C00000"/>
          <w:sz w:val="32"/>
          <w:szCs w:val="32"/>
          <w:rtl/>
        </w:rPr>
      </w:pPr>
      <w:r w:rsidRPr="007C7F5A">
        <w:rPr>
          <w:rFonts w:ascii="Simplified Arabic" w:hAnsi="Simplified Arabic" w:cs="Simplified Arabic" w:hint="cs"/>
          <w:b/>
          <w:bCs/>
          <w:color w:val="C00000"/>
          <w:sz w:val="40"/>
          <w:szCs w:val="40"/>
          <w:rtl/>
        </w:rPr>
        <w:lastRenderedPageBreak/>
        <w:t xml:space="preserve"> </w:t>
      </w:r>
      <w:r w:rsidR="00E35E1E" w:rsidRPr="00262C3C">
        <w:rPr>
          <w:rFonts w:ascii="Simplified Arabic" w:hAnsi="Simplified Arabic" w:cs="Simplified Arabic" w:hint="cs"/>
          <w:b/>
          <w:bCs/>
          <w:color w:val="C00000"/>
          <w:sz w:val="32"/>
          <w:szCs w:val="32"/>
          <w:rtl/>
        </w:rPr>
        <w:t>المقدمة</w:t>
      </w:r>
      <w:r w:rsidRPr="00262C3C">
        <w:rPr>
          <w:rFonts w:ascii="Simplified Arabic" w:hAnsi="Simplified Arabic" w:cs="Simplified Arabic" w:hint="cs"/>
          <w:b/>
          <w:bCs/>
          <w:color w:val="C00000"/>
          <w:sz w:val="32"/>
          <w:szCs w:val="32"/>
          <w:rtl/>
        </w:rPr>
        <w:t xml:space="preserve">: </w:t>
      </w:r>
    </w:p>
    <w:p w14:paraId="0812A905" w14:textId="2A618A3D" w:rsidR="00296327" w:rsidRPr="00E35E1E" w:rsidRDefault="000742E3" w:rsidP="00E35E1E">
      <w:pPr>
        <w:jc w:val="lowKashida"/>
        <w:rPr>
          <w:rFonts w:ascii="Simplified Arabic" w:hAnsi="Simplified Arabic" w:cs="Simplified Arabic"/>
          <w:b/>
          <w:bCs/>
          <w:color w:val="C00000"/>
          <w:sz w:val="32"/>
          <w:szCs w:val="32"/>
          <w:rtl/>
        </w:rPr>
      </w:pPr>
      <w:r w:rsidRPr="008F6CF6">
        <w:rPr>
          <w:rFonts w:ascii="Simplified Arabic" w:hAnsi="Simplified Arabic" w:cs="Simplified Arabic" w:hint="cs"/>
          <w:b/>
          <w:bCs/>
          <w:color w:val="C00000"/>
          <w:sz w:val="32"/>
          <w:szCs w:val="32"/>
          <w:rtl/>
        </w:rPr>
        <w:t xml:space="preserve"> </w:t>
      </w:r>
      <w:r w:rsidR="003875DB">
        <w:rPr>
          <w:rFonts w:ascii="Simplified Arabic" w:hAnsi="Simplified Arabic" w:cs="Simplified Arabic" w:hint="cs"/>
          <w:b/>
          <w:bCs/>
          <w:color w:val="C00000"/>
          <w:sz w:val="32"/>
          <w:szCs w:val="32"/>
          <w:rtl/>
        </w:rPr>
        <w:t xml:space="preserve">     </w:t>
      </w:r>
      <w:r w:rsidR="00EE54B3">
        <w:rPr>
          <w:rFonts w:ascii="Simplified Arabic" w:hAnsi="Simplified Arabic" w:cs="Simplified Arabic" w:hint="cs"/>
          <w:b/>
          <w:bCs/>
          <w:color w:val="C00000"/>
          <w:sz w:val="32"/>
          <w:szCs w:val="32"/>
          <w:rtl/>
        </w:rPr>
        <w:t xml:space="preserve"> </w:t>
      </w:r>
      <w:r w:rsidR="004A08B3" w:rsidRPr="008F6CF6">
        <w:rPr>
          <w:rFonts w:ascii="Simplified Arabic" w:hAnsi="Simplified Arabic" w:cs="Simplified Arabic" w:hint="cs"/>
          <w:color w:val="000000" w:themeColor="text1"/>
          <w:sz w:val="32"/>
          <w:szCs w:val="32"/>
          <w:rtl/>
        </w:rPr>
        <w:t xml:space="preserve">يشهد التعليم تطورًا مستمرًا فرض الحاجة إلى أساليب علمية ومنهجية في تخطيط العملية التعليمية وتنظيمها، بما يضمن حسن توظيف مكوناتها وتحقيق أهدافها بكفاءة وفاعلية. وفي هذا السياق برز التصميم التعليمي بوصفه أحد المداخل العلمية التي تسهم في تنظيم العملية التعليمية وبنائها على أسس تستند إلى نظريات التعلم والتدريس، بما يراعي خصائص المتعلمين وحاجاتهم ومتطلبات الموقف التعليمي. </w:t>
      </w:r>
    </w:p>
    <w:p w14:paraId="54E50B9E" w14:textId="77777777" w:rsidR="00BC5C65" w:rsidRPr="008F6CF6" w:rsidRDefault="00143AFA" w:rsidP="0099002E">
      <w:pPr>
        <w:jc w:val="lowKashida"/>
        <w:rPr>
          <w:rFonts w:ascii="Simplified Arabic" w:hAnsi="Simplified Arabic" w:cs="Simplified Arabic"/>
          <w:color w:val="000000" w:themeColor="text1"/>
          <w:sz w:val="32"/>
          <w:szCs w:val="32"/>
          <w:rtl/>
        </w:rPr>
      </w:pPr>
      <w:r w:rsidRPr="008F6CF6">
        <w:rPr>
          <w:rFonts w:ascii="Simplified Arabic" w:hAnsi="Simplified Arabic" w:cs="Simplified Arabic" w:hint="cs"/>
          <w:color w:val="000000" w:themeColor="text1"/>
          <w:sz w:val="32"/>
          <w:szCs w:val="32"/>
          <w:rtl/>
        </w:rPr>
        <w:t>يُعدّ التصميم التعليمي من المجالات الأساسية في تطوير العملية التعليمية، لما يؤديه من دور في تنظيم مكوناتها وتوجيهها نحو تحقيق أهداف تعليمية محددة. وقد برز مفهوم التصميم التعليمي استجابةً للحاجة إلى الانتقال من الممارسات التعليمية العفوية إلى ممارسات تقوم على التخطيط العلمي والمنهجي، وتستند إلى مبادئ ونظريات التعلم والتدريس. ويهتم التصميم التعليمي ببناء المواقف التعليمية وتنظيم عناصرها بما يراعي خصائص المتعلمين وحاجاتهم، ويحقق التفاعل المنظم بين الأهداف والمحتوى والاستراتيجيات والوسائل والتقويم. ومن هذا المنطلق، أصبح التصميم التعليمي إطارًا علميًا وتطبيقيًا يسهم في تحسين جودة التعليم، ورفع كفاءته وفاعليته، وتوفير بيئة تعليمية أكثر ملاءمة لتحقيق نواتج التعلم المنشودة.</w:t>
      </w:r>
    </w:p>
    <w:p w14:paraId="1C0D6182" w14:textId="5595EF9A" w:rsidR="001413E9" w:rsidRDefault="00CA5239" w:rsidP="001413E9">
      <w:pPr>
        <w:jc w:val="lowKashida"/>
        <w:rPr>
          <w:rFonts w:ascii="Times New Roman" w:eastAsia="Times New Roman" w:hAnsi="Times New Roman" w:cs="Times New Roman"/>
          <w:kern w:val="0"/>
          <w:sz w:val="32"/>
          <w:szCs w:val="32"/>
          <w14:ligatures w14:val="none"/>
        </w:rPr>
      </w:pPr>
      <w:r w:rsidRPr="00850FA5">
        <w:rPr>
          <w:rFonts w:ascii="Simplified Arabic" w:hAnsi="Simplified Arabic" w:cs="Simplified Arabic" w:hint="cs"/>
          <w:b/>
          <w:bCs/>
          <w:color w:val="C00000"/>
          <w:sz w:val="32"/>
          <w:szCs w:val="32"/>
          <w:u w:val="single"/>
          <w:rtl/>
        </w:rPr>
        <w:t>مفه</w:t>
      </w:r>
      <w:r w:rsidR="00F0558F" w:rsidRPr="00850FA5">
        <w:rPr>
          <w:rFonts w:ascii="Simplified Arabic" w:hAnsi="Simplified Arabic" w:cs="Simplified Arabic" w:hint="cs"/>
          <w:b/>
          <w:bCs/>
          <w:color w:val="C00000"/>
          <w:sz w:val="32"/>
          <w:szCs w:val="32"/>
          <w:u w:val="single"/>
          <w:rtl/>
        </w:rPr>
        <w:t xml:space="preserve">وم </w:t>
      </w:r>
      <w:r w:rsidR="000043E2" w:rsidRPr="00850FA5">
        <w:rPr>
          <w:rFonts w:ascii="Simplified Arabic" w:hAnsi="Simplified Arabic" w:cs="Simplified Arabic" w:hint="cs"/>
          <w:b/>
          <w:bCs/>
          <w:color w:val="C00000"/>
          <w:sz w:val="32"/>
          <w:szCs w:val="32"/>
          <w:u w:val="single"/>
          <w:rtl/>
        </w:rPr>
        <w:t>التصميم</w:t>
      </w:r>
      <w:r w:rsidR="006B1248">
        <w:rPr>
          <w:rFonts w:ascii="Simplified Arabic" w:hAnsi="Simplified Arabic" w:cs="Simplified Arabic" w:hint="cs"/>
          <w:b/>
          <w:bCs/>
          <w:color w:val="C00000"/>
          <w:sz w:val="32"/>
          <w:szCs w:val="32"/>
          <w:u w:val="single"/>
          <w:rtl/>
        </w:rPr>
        <w:t xml:space="preserve"> التعليمي</w:t>
      </w:r>
      <w:r w:rsidR="00BC5C65" w:rsidRPr="00850FA5">
        <w:rPr>
          <w:rFonts w:ascii="Simplified Arabic" w:hAnsi="Simplified Arabic" w:cs="Simplified Arabic" w:hint="cs"/>
          <w:b/>
          <w:bCs/>
          <w:color w:val="000000" w:themeColor="text1"/>
          <w:sz w:val="32"/>
          <w:szCs w:val="32"/>
          <w:u w:val="single"/>
          <w:rtl/>
        </w:rPr>
        <w:t xml:space="preserve">: </w:t>
      </w:r>
    </w:p>
    <w:p w14:paraId="5E6E34D5" w14:textId="77777777" w:rsidR="0099002E" w:rsidRDefault="0099002E" w:rsidP="0099002E">
      <w:pPr>
        <w:bidi w:val="0"/>
        <w:jc w:val="right"/>
        <w:rPr>
          <w:rFonts w:ascii="Times New Roman" w:eastAsia="Times New Roman" w:hAnsi="Times New Roman" w:cs="Times New Roman"/>
          <w:kern w:val="0"/>
          <w:rtl/>
          <w:lang w:bidi="ar-IQ"/>
          <w14:ligatures w14:val="none"/>
        </w:rPr>
      </w:pPr>
      <w:r>
        <w:rPr>
          <w:rFonts w:ascii="Times New Roman" w:eastAsia="Times New Roman" w:hAnsi="Times New Roman" w:cs="Times New Roman" w:hint="cs"/>
          <w:kern w:val="0"/>
          <w:sz w:val="32"/>
          <w:szCs w:val="32"/>
          <w:rtl/>
          <w14:ligatures w14:val="none"/>
        </w:rPr>
        <w:t xml:space="preserve">التصميم لغة: </w:t>
      </w:r>
      <w:r w:rsidR="001413E9" w:rsidRPr="001413E9">
        <w:rPr>
          <w:rFonts w:ascii="Times New Roman" w:eastAsia="Times New Roman" w:hAnsi="Times New Roman" w:cs="Times New Roman"/>
          <w:kern w:val="0"/>
          <w:sz w:val="32"/>
          <w:szCs w:val="32"/>
          <w:rtl/>
          <w14:ligatures w14:val="none"/>
        </w:rPr>
        <w:t>تم اشتقاق كلمة تصميم</w:t>
      </w:r>
      <w:r w:rsidR="001413E9" w:rsidRPr="001413E9">
        <w:rPr>
          <w:sz w:val="32"/>
          <w:szCs w:val="32"/>
          <w:rtl/>
        </w:rPr>
        <w:t xml:space="preserve"> </w:t>
      </w:r>
      <w:r w:rsidR="001413E9" w:rsidRPr="001413E9">
        <w:rPr>
          <w:rFonts w:ascii="Times New Roman" w:eastAsia="Times New Roman" w:hAnsi="Times New Roman" w:cs="Times New Roman"/>
          <w:kern w:val="0"/>
          <w:sz w:val="32"/>
          <w:szCs w:val="32"/>
          <w:rtl/>
          <w14:ligatures w14:val="none"/>
        </w:rPr>
        <w:t>من الفعل الثلاثي (صمم) أي صمم في كذا وعليه مضى في رأيه ثابت الع</w:t>
      </w:r>
      <w:r>
        <w:rPr>
          <w:rFonts w:ascii="Times New Roman" w:eastAsia="Times New Roman" w:hAnsi="Times New Roman" w:cs="Times New Roman"/>
          <w:kern w:val="0"/>
          <w:sz w:val="32"/>
          <w:szCs w:val="32"/>
          <w:rtl/>
          <w14:ligatures w14:val="none"/>
        </w:rPr>
        <w:t>زم، والمصمم</w:t>
      </w:r>
      <w:r w:rsidR="001413E9" w:rsidRPr="001413E9">
        <w:rPr>
          <w:rFonts w:ascii="Times New Roman" w:eastAsia="Times New Roman" w:hAnsi="Times New Roman" w:cs="Times New Roman"/>
          <w:kern w:val="0"/>
          <w:sz w:val="32"/>
          <w:szCs w:val="32"/>
          <w:rtl/>
          <w14:ligatures w14:val="none"/>
        </w:rPr>
        <w:t>: الماضي في الأمر بعزيمة ثابت</w:t>
      </w:r>
      <w:r>
        <w:rPr>
          <w:rFonts w:ascii="Times New Roman" w:eastAsia="Times New Roman" w:hAnsi="Times New Roman" w:cs="Times New Roman" w:hint="cs"/>
          <w:kern w:val="0"/>
          <w:rtl/>
          <w:lang w:bidi="ar-IQ"/>
          <w14:ligatures w14:val="none"/>
        </w:rPr>
        <w:t>.</w:t>
      </w:r>
    </w:p>
    <w:p w14:paraId="33A7EB82" w14:textId="55CE4074" w:rsidR="001413E9" w:rsidRPr="001413E9" w:rsidRDefault="0099002E" w:rsidP="0099002E">
      <w:pPr>
        <w:bidi w:val="0"/>
        <w:jc w:val="lowKashida"/>
        <w:rPr>
          <w:rFonts w:ascii="Times New Roman" w:eastAsia="Times New Roman" w:hAnsi="Times New Roman" w:cs="Times New Roman"/>
          <w:kern w:val="0"/>
          <w:lang w:bidi="ar-IQ"/>
          <w14:ligatures w14:val="none"/>
        </w:rPr>
      </w:pPr>
      <w:r>
        <w:rPr>
          <w:rFonts w:ascii="Times New Roman" w:eastAsia="Times New Roman" w:hAnsi="Times New Roman" w:cs="Times New Roman" w:hint="cs"/>
          <w:kern w:val="0"/>
          <w:sz w:val="32"/>
          <w:szCs w:val="32"/>
          <w:rtl/>
          <w14:ligatures w14:val="none"/>
        </w:rPr>
        <w:t>التصميم ا</w:t>
      </w:r>
      <w:r w:rsidRPr="0099002E">
        <w:rPr>
          <w:rFonts w:ascii="Times New Roman" w:eastAsia="Times New Roman" w:hAnsi="Times New Roman" w:cs="Times New Roman"/>
          <w:kern w:val="0"/>
          <w:sz w:val="32"/>
          <w:szCs w:val="32"/>
          <w:rtl/>
          <w14:ligatures w14:val="none"/>
        </w:rPr>
        <w:t>صطلاحاً</w:t>
      </w:r>
      <w:r>
        <w:rPr>
          <w:rFonts w:ascii="Times New Roman" w:eastAsia="Times New Roman" w:hAnsi="Times New Roman" w:cs="Times New Roman" w:hint="cs"/>
          <w:kern w:val="0"/>
          <w:sz w:val="32"/>
          <w:szCs w:val="32"/>
          <w:rtl/>
          <w14:ligatures w14:val="none"/>
        </w:rPr>
        <w:t>:</w:t>
      </w:r>
      <w:r w:rsidRPr="0099002E">
        <w:rPr>
          <w:rFonts w:ascii="Times New Roman" w:eastAsia="Times New Roman" w:hAnsi="Times New Roman" w:cs="Times New Roman"/>
          <w:kern w:val="0"/>
          <w:sz w:val="32"/>
          <w:szCs w:val="32"/>
          <w:rtl/>
          <w14:ligatures w14:val="none"/>
        </w:rPr>
        <w:t xml:space="preserve"> </w:t>
      </w:r>
      <w:r w:rsidR="001669F6">
        <w:rPr>
          <w:rFonts w:ascii="Times New Roman" w:eastAsia="Times New Roman" w:hAnsi="Times New Roman" w:cs="Times New Roman" w:hint="cs"/>
          <w:kern w:val="0"/>
          <w:sz w:val="32"/>
          <w:szCs w:val="32"/>
          <w:rtl/>
          <w14:ligatures w14:val="none"/>
        </w:rPr>
        <w:t>يقصد</w:t>
      </w:r>
      <w:r w:rsidRPr="0099002E">
        <w:rPr>
          <w:rFonts w:ascii="Times New Roman" w:eastAsia="Times New Roman" w:hAnsi="Times New Roman" w:cs="Times New Roman"/>
          <w:kern w:val="0"/>
          <w:sz w:val="32"/>
          <w:szCs w:val="32"/>
          <w:rtl/>
          <w14:ligatures w14:val="none"/>
        </w:rPr>
        <w:t xml:space="preserve"> به هندسة الشيء وفقاً لمحاكاة معينة، أو عملية هندسية</w:t>
      </w:r>
      <w:r>
        <w:rPr>
          <w:rFonts w:ascii="Times New Roman" w:eastAsia="Times New Roman" w:hAnsi="Times New Roman" w:cs="Times New Roman" w:hint="cs"/>
          <w:kern w:val="0"/>
          <w:sz w:val="32"/>
          <w:szCs w:val="32"/>
          <w:rtl/>
          <w14:ligatures w14:val="none"/>
        </w:rPr>
        <w:t>.</w:t>
      </w:r>
      <w:r w:rsidR="00EA3AC2">
        <w:rPr>
          <w:rFonts w:ascii="Times New Roman" w:eastAsia="Times New Roman" w:hAnsi="Times New Roman" w:cs="Times New Roman" w:hint="cs"/>
          <w:kern w:val="0"/>
          <w:sz w:val="32"/>
          <w:szCs w:val="32"/>
          <w:rtl/>
          <w14:ligatures w14:val="none"/>
        </w:rPr>
        <w:t xml:space="preserve"> </w:t>
      </w:r>
      <w:r>
        <w:rPr>
          <w:rFonts w:ascii="Times New Roman" w:eastAsia="Times New Roman" w:hAnsi="Times New Roman" w:cs="Times New Roman" w:hint="cs"/>
          <w:kern w:val="0"/>
          <w:sz w:val="32"/>
          <w:szCs w:val="32"/>
          <w:rtl/>
          <w14:ligatures w14:val="none"/>
        </w:rPr>
        <w:t>(زايروخضير،2020</w:t>
      </w:r>
      <w:r w:rsidR="00D44132">
        <w:rPr>
          <w:rFonts w:ascii="Times New Roman" w:eastAsia="Times New Roman" w:hAnsi="Times New Roman" w:cs="Times New Roman" w:hint="cs"/>
          <w:kern w:val="0"/>
          <w:sz w:val="32"/>
          <w:szCs w:val="32"/>
          <w:rtl/>
          <w14:ligatures w14:val="none"/>
        </w:rPr>
        <w:t xml:space="preserve"> </w:t>
      </w:r>
      <w:r>
        <w:rPr>
          <w:rFonts w:ascii="Times New Roman" w:eastAsia="Times New Roman" w:hAnsi="Times New Roman" w:cs="Times New Roman" w:hint="cs"/>
          <w:kern w:val="0"/>
          <w:sz w:val="32"/>
          <w:szCs w:val="32"/>
          <w:rtl/>
          <w14:ligatures w14:val="none"/>
        </w:rPr>
        <w:t>:</w:t>
      </w:r>
      <w:r w:rsidR="00D44132">
        <w:rPr>
          <w:rFonts w:ascii="Times New Roman" w:eastAsia="Times New Roman" w:hAnsi="Times New Roman" w:cs="Times New Roman" w:hint="cs"/>
          <w:kern w:val="0"/>
          <w:sz w:val="32"/>
          <w:szCs w:val="32"/>
          <w:rtl/>
          <w14:ligatures w14:val="none"/>
        </w:rPr>
        <w:t>21)</w:t>
      </w:r>
      <w:r>
        <w:rPr>
          <w:rFonts w:ascii="Times New Roman" w:eastAsia="Times New Roman" w:hAnsi="Times New Roman" w:cs="Times New Roman" w:hint="cs"/>
          <w:kern w:val="0"/>
          <w:sz w:val="32"/>
          <w:szCs w:val="32"/>
          <w:rtl/>
          <w14:ligatures w14:val="none"/>
        </w:rPr>
        <w:t xml:space="preserve"> </w:t>
      </w:r>
      <w:r w:rsidR="00EA3AC2">
        <w:rPr>
          <w:rFonts w:ascii="Times New Roman" w:eastAsia="Times New Roman" w:hAnsi="Times New Roman" w:cs="Times New Roman" w:hint="cs"/>
          <w:kern w:val="0"/>
          <w:sz w:val="32"/>
          <w:szCs w:val="32"/>
          <w:rtl/>
          <w14:ligatures w14:val="none"/>
        </w:rPr>
        <w:t xml:space="preserve">        </w:t>
      </w:r>
      <w:r w:rsidR="00D44132">
        <w:rPr>
          <w:rFonts w:ascii="Times New Roman" w:eastAsia="Times New Roman" w:hAnsi="Times New Roman" w:cs="Times New Roman" w:hint="cs"/>
          <w:kern w:val="0"/>
          <w:sz w:val="32"/>
          <w:szCs w:val="32"/>
          <w:rtl/>
          <w14:ligatures w14:val="none"/>
        </w:rPr>
        <w:t xml:space="preserve">                                                         </w:t>
      </w:r>
      <w:r>
        <w:rPr>
          <w:rFonts w:ascii="Times New Roman" w:eastAsia="Times New Roman" w:hAnsi="Times New Roman" w:cs="Times New Roman" w:hint="cs"/>
          <w:kern w:val="0"/>
          <w:sz w:val="32"/>
          <w:szCs w:val="32"/>
          <w:rtl/>
          <w14:ligatures w14:val="none"/>
        </w:rPr>
        <w:t xml:space="preserve">                     </w:t>
      </w:r>
      <w:r w:rsidR="001413E9">
        <w:rPr>
          <w:rFonts w:ascii="Times New Roman" w:eastAsia="Times New Roman" w:hAnsi="Times New Roman" w:cs="Times New Roman"/>
          <w:kern w:val="0"/>
          <w14:ligatures w14:val="none"/>
        </w:rPr>
        <w:t xml:space="preserve">           </w:t>
      </w:r>
    </w:p>
    <w:p w14:paraId="49141080" w14:textId="201816BD" w:rsidR="00E94219" w:rsidRPr="0099002E" w:rsidRDefault="001413E9" w:rsidP="003C69F5">
      <w:pPr>
        <w:bidi w:val="0"/>
        <w:spacing w:after="0" w:line="240" w:lineRule="auto"/>
        <w:jc w:val="lowKashida"/>
        <w:rPr>
          <w:rFonts w:ascii="Times New Roman" w:eastAsia="Times New Roman" w:hAnsi="Times New Roman" w:cs="Times New Roman"/>
          <w:kern w:val="0"/>
          <w:rtl/>
          <w14:ligatures w14:val="none"/>
        </w:rPr>
      </w:pPr>
      <w:r>
        <w:rPr>
          <w:rFonts w:ascii="Times New Roman" w:eastAsia="Times New Roman" w:hAnsi="Times New Roman" w:cs="Times New Roman"/>
          <w:kern w:val="0"/>
          <w14:ligatures w14:val="none"/>
        </w:rPr>
        <w:t xml:space="preserve"> </w:t>
      </w:r>
      <w:r w:rsidR="0099002E">
        <w:rPr>
          <w:rFonts w:ascii="Times New Roman" w:eastAsia="Times New Roman" w:hAnsi="Times New Roman" w:cs="Times New Roman" w:hint="cs"/>
          <w:kern w:val="0"/>
          <w:rtl/>
          <w14:ligatures w14:val="none"/>
        </w:rPr>
        <w:t xml:space="preserve">        </w:t>
      </w:r>
      <w:r w:rsidR="00CE4153">
        <w:rPr>
          <w:rFonts w:ascii="Times New Roman" w:eastAsia="Times New Roman" w:hAnsi="Times New Roman" w:cs="Times New Roman" w:hint="cs"/>
          <w:kern w:val="0"/>
          <w:sz w:val="32"/>
          <w:szCs w:val="32"/>
          <w:rtl/>
          <w14:ligatures w14:val="none"/>
        </w:rPr>
        <w:t>اذ</w:t>
      </w:r>
      <w:r w:rsidR="0099002E" w:rsidRPr="0099002E">
        <w:rPr>
          <w:rFonts w:ascii="Times New Roman" w:eastAsia="Times New Roman" w:hAnsi="Times New Roman" w:cs="Times New Roman" w:hint="cs"/>
          <w:kern w:val="0"/>
          <w:sz w:val="32"/>
          <w:szCs w:val="32"/>
          <w:rtl/>
          <w14:ligatures w14:val="none"/>
        </w:rPr>
        <w:t xml:space="preserve"> </w:t>
      </w:r>
      <w:r w:rsidR="00E94219" w:rsidRPr="00850FA5">
        <w:rPr>
          <w:rFonts w:ascii="Simplified Arabic" w:hAnsi="Simplified Arabic" w:cs="Simplified Arabic" w:hint="cs"/>
          <w:color w:val="000000" w:themeColor="text1"/>
          <w:sz w:val="32"/>
          <w:szCs w:val="32"/>
          <w:rtl/>
        </w:rPr>
        <w:t xml:space="preserve">يتشابه عمل مصمم التدريس مع عمل المهندس في اعتماده على التخطيط والمنهجية المنظمة لحل المشكلات قبل التنفيذ، حيث يُقصد بتصميم التدريس الإجراءات التي تهدف إلى اختيار المادة التعليمية وتحليلها وتنظيمها وتقويمها لتحقيق أهداف ملموسة بكفاءة وفاعلية. ويتميز </w:t>
      </w:r>
      <w:r w:rsidR="00E94219" w:rsidRPr="00850FA5">
        <w:rPr>
          <w:rFonts w:ascii="Simplified Arabic" w:hAnsi="Simplified Arabic" w:cs="Simplified Arabic" w:hint="cs"/>
          <w:color w:val="000000" w:themeColor="text1"/>
          <w:sz w:val="32"/>
          <w:szCs w:val="32"/>
          <w:rtl/>
        </w:rPr>
        <w:lastRenderedPageBreak/>
        <w:t xml:space="preserve">هذا المفهوم بالدقة والإبداع والتركيز على خيال المتعلم بدلاً من الحفظ والتلقين لضمان ثبات التعلم في الذاكرة. وقد عرّفه علماء كـ(برانش، برجز، </w:t>
      </w:r>
      <w:proofErr w:type="spellStart"/>
      <w:r w:rsidR="00E94219" w:rsidRPr="00850FA5">
        <w:rPr>
          <w:rFonts w:ascii="Simplified Arabic" w:hAnsi="Simplified Arabic" w:cs="Simplified Arabic" w:hint="cs"/>
          <w:color w:val="000000" w:themeColor="text1"/>
          <w:sz w:val="32"/>
          <w:szCs w:val="32"/>
          <w:rtl/>
        </w:rPr>
        <w:t>وريجيليوث</w:t>
      </w:r>
      <w:proofErr w:type="spellEnd"/>
      <w:r w:rsidR="00E94219" w:rsidRPr="00850FA5">
        <w:rPr>
          <w:rFonts w:ascii="Simplified Arabic" w:hAnsi="Simplified Arabic" w:cs="Simplified Arabic" w:hint="cs"/>
          <w:color w:val="000000" w:themeColor="text1"/>
          <w:sz w:val="32"/>
          <w:szCs w:val="32"/>
          <w:rtl/>
        </w:rPr>
        <w:t>) بأنه علم يدرس التفاعلات بين المعلم والمتعلم والمحتوى والبيئة لتقديم أفضل الممارسات التعليمية، مشيرين إلى أن العملية تعتمد على جعل المتعلم محورًا لها من خلال مراعاة احتي</w:t>
      </w:r>
      <w:r w:rsidR="00095CEB">
        <w:rPr>
          <w:rFonts w:ascii="Simplified Arabic" w:hAnsi="Simplified Arabic" w:cs="Simplified Arabic" w:hint="cs"/>
          <w:color w:val="000000" w:themeColor="text1"/>
          <w:sz w:val="32"/>
          <w:szCs w:val="32"/>
          <w:rtl/>
        </w:rPr>
        <w:t>اجاته وقدراته الفردية ( أيوب وعالية،2006 :24</w:t>
      </w:r>
      <w:r w:rsidR="00E94219" w:rsidRPr="00850FA5">
        <w:rPr>
          <w:rFonts w:ascii="Simplified Arabic" w:hAnsi="Simplified Arabic" w:cs="Simplified Arabic" w:hint="cs"/>
          <w:color w:val="000000" w:themeColor="text1"/>
          <w:sz w:val="32"/>
          <w:szCs w:val="32"/>
          <w:rtl/>
        </w:rPr>
        <w:t>).</w:t>
      </w:r>
    </w:p>
    <w:p w14:paraId="207200CB" w14:textId="357F07BC" w:rsidR="00952C34" w:rsidRDefault="00E94219" w:rsidP="003C69F5">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 xml:space="preserve">يتطلب النجاح في تصميم التدريس انسجامًا تامًا بين الاستراتيجيات والأهداف والتقويم، إلى جانب توفير بيئة تعليمية مناسبة وفريق عمل متكامل يتكون من (المصمم، المدرس، الخبير، والمقوم). وقد يعود تاريخ ظهور هذا العلم إلى ما بعد الحرب العالمية الثانية في الولايات المتحدة لتلبية احتياجات التدريب العسكري </w:t>
      </w:r>
      <w:r w:rsidR="00740DA3">
        <w:rPr>
          <w:rFonts w:ascii="Simplified Arabic" w:hAnsi="Simplified Arabic" w:cs="Simplified Arabic" w:hint="cs"/>
          <w:color w:val="000000" w:themeColor="text1"/>
          <w:sz w:val="32"/>
          <w:szCs w:val="32"/>
          <w:rtl/>
        </w:rPr>
        <w:t xml:space="preserve">، </w:t>
      </w:r>
      <w:r w:rsidRPr="00850FA5">
        <w:rPr>
          <w:rFonts w:ascii="Simplified Arabic" w:hAnsi="Simplified Arabic" w:cs="Simplified Arabic" w:hint="cs"/>
          <w:color w:val="000000" w:themeColor="text1"/>
          <w:sz w:val="32"/>
          <w:szCs w:val="32"/>
          <w:rtl/>
        </w:rPr>
        <w:t xml:space="preserve"> ثم شهد تطورًا مستمرًا بفعل أبحاث علم النفس المعرفي، ونظريات التعلم السلوكية (المثير والاستجابة والتعزيز)، والتقدم في التقنيات التعليمية والتكنولوجيا الهندسية التي عززت مفاهيم التعل</w:t>
      </w:r>
      <w:r w:rsidR="00CE4153">
        <w:rPr>
          <w:rFonts w:ascii="Simplified Arabic" w:hAnsi="Simplified Arabic" w:cs="Simplified Arabic" w:hint="cs"/>
          <w:color w:val="000000" w:themeColor="text1"/>
          <w:sz w:val="32"/>
          <w:szCs w:val="32"/>
          <w:rtl/>
        </w:rPr>
        <w:t xml:space="preserve">م الذاتي ومراعاة الفروق الفردية </w:t>
      </w:r>
      <w:r w:rsidR="00C65506" w:rsidRPr="00850FA5">
        <w:rPr>
          <w:rFonts w:ascii="Simplified Arabic" w:hAnsi="Simplified Arabic" w:cs="Simplified Arabic" w:hint="cs"/>
          <w:color w:val="000000" w:themeColor="text1"/>
          <w:sz w:val="32"/>
          <w:szCs w:val="32"/>
          <w:rtl/>
        </w:rPr>
        <w:t xml:space="preserve">( </w:t>
      </w:r>
      <w:r w:rsidR="003C69F5">
        <w:rPr>
          <w:rFonts w:ascii="Simplified Arabic" w:hAnsi="Simplified Arabic" w:cs="Simplified Arabic" w:hint="cs"/>
          <w:color w:val="000000" w:themeColor="text1"/>
          <w:sz w:val="32"/>
          <w:szCs w:val="32"/>
          <w:rtl/>
        </w:rPr>
        <w:t xml:space="preserve">مازن ، 2015 </w:t>
      </w:r>
      <w:r w:rsidR="002D6762" w:rsidRPr="00850FA5">
        <w:rPr>
          <w:rFonts w:ascii="Simplified Arabic" w:hAnsi="Simplified Arabic" w:cs="Simplified Arabic" w:hint="cs"/>
          <w:color w:val="000000" w:themeColor="text1"/>
          <w:sz w:val="32"/>
          <w:szCs w:val="32"/>
          <w:rtl/>
        </w:rPr>
        <w:t>:</w:t>
      </w:r>
      <w:r w:rsidR="003C69F5">
        <w:rPr>
          <w:rFonts w:ascii="Simplified Arabic" w:hAnsi="Simplified Arabic" w:cs="Simplified Arabic" w:hint="cs"/>
          <w:color w:val="000000" w:themeColor="text1"/>
          <w:sz w:val="32"/>
          <w:szCs w:val="32"/>
          <w:rtl/>
        </w:rPr>
        <w:t>12-13</w:t>
      </w:r>
      <w:r w:rsidR="002D6762" w:rsidRPr="00850FA5">
        <w:rPr>
          <w:rFonts w:ascii="Simplified Arabic" w:hAnsi="Simplified Arabic" w:cs="Simplified Arabic" w:hint="cs"/>
          <w:color w:val="000000" w:themeColor="text1"/>
          <w:sz w:val="32"/>
          <w:szCs w:val="32"/>
          <w:rtl/>
        </w:rPr>
        <w:t xml:space="preserve">) . </w:t>
      </w:r>
    </w:p>
    <w:p w14:paraId="7F7789E3" w14:textId="2E3D8373" w:rsidR="00952C34" w:rsidRDefault="00952C34" w:rsidP="00952C34">
      <w:pPr>
        <w:jc w:val="lowKashida"/>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تعريف التصميم التعليمي:</w:t>
      </w:r>
    </w:p>
    <w:p w14:paraId="6621D048" w14:textId="717BF102" w:rsidR="004544AE" w:rsidRPr="004544AE" w:rsidRDefault="00952C34" w:rsidP="0096734D">
      <w:pPr>
        <w:bidi w:val="0"/>
        <w:jc w:val="lowKashida"/>
        <w:rPr>
          <w:rFonts w:ascii="Times New Roman" w:eastAsia="Times New Roman" w:hAnsi="Times New Roman" w:cs="Times New Roman"/>
          <w:kern w:val="0"/>
          <w14:ligatures w14:val="none"/>
        </w:rPr>
      </w:pPr>
      <w:r>
        <w:rPr>
          <w:rFonts w:ascii="Simplified Arabic" w:hAnsi="Simplified Arabic" w:cs="Simplified Arabic" w:hint="cs"/>
          <w:color w:val="000000" w:themeColor="text1"/>
          <w:sz w:val="32"/>
          <w:szCs w:val="32"/>
          <w:rtl/>
        </w:rPr>
        <w:t>1-عرفه (زيتون:2002):</w:t>
      </w:r>
      <w:r w:rsidRPr="00952C34">
        <w:rPr>
          <w:rFonts w:ascii="Times New Roman" w:eastAsia="Times New Roman" w:hAnsi="Times New Roman" w:cs="Times New Roman"/>
          <w:kern w:val="0"/>
          <w:rtl/>
          <w14:ligatures w14:val="none"/>
        </w:rPr>
        <w:t xml:space="preserve"> </w:t>
      </w:r>
      <w:r w:rsidRPr="00952C34">
        <w:rPr>
          <w:rFonts w:ascii="Times New Roman" w:eastAsia="Times New Roman" w:hAnsi="Times New Roman" w:cs="Times New Roman"/>
          <w:kern w:val="0"/>
          <w:sz w:val="32"/>
          <w:szCs w:val="32"/>
          <w:rtl/>
          <w14:ligatures w14:val="none"/>
        </w:rPr>
        <w:t>عملية منهجية تهدف إلى تخطيط المنظومات التعليمية، لتعمل بأعلى درجة من الكفاءة والفاعلية لتسهيل عملية التعلم لدى المتعلمين</w:t>
      </w:r>
      <w:r>
        <w:rPr>
          <w:rFonts w:ascii="Times New Roman" w:eastAsia="Times New Roman" w:hAnsi="Times New Roman" w:cs="Times New Roman" w:hint="cs"/>
          <w:kern w:val="0"/>
          <w:sz w:val="32"/>
          <w:szCs w:val="32"/>
          <w:rtl/>
          <w14:ligatures w14:val="none"/>
        </w:rPr>
        <w:t>(زيتون،2002</w:t>
      </w:r>
      <w:r w:rsidR="0096734D">
        <w:rPr>
          <w:rFonts w:ascii="Times New Roman" w:eastAsia="Times New Roman" w:hAnsi="Times New Roman" w:cs="Times New Roman" w:hint="cs"/>
          <w:kern w:val="0"/>
          <w:sz w:val="32"/>
          <w:szCs w:val="32"/>
          <w:rtl/>
          <w14:ligatures w14:val="none"/>
        </w:rPr>
        <w:t xml:space="preserve"> </w:t>
      </w:r>
      <w:r>
        <w:rPr>
          <w:rFonts w:ascii="Times New Roman" w:eastAsia="Times New Roman" w:hAnsi="Times New Roman" w:cs="Times New Roman" w:hint="cs"/>
          <w:kern w:val="0"/>
          <w:sz w:val="32"/>
          <w:szCs w:val="32"/>
          <w:rtl/>
          <w14:ligatures w14:val="none"/>
        </w:rPr>
        <w:t>:</w:t>
      </w:r>
      <w:r w:rsidR="00E222BE">
        <w:rPr>
          <w:rFonts w:ascii="Times New Roman" w:eastAsia="Times New Roman" w:hAnsi="Times New Roman" w:cs="Times New Roman" w:hint="cs"/>
          <w:kern w:val="0"/>
          <w:sz w:val="32"/>
          <w:szCs w:val="32"/>
          <w:rtl/>
          <w14:ligatures w14:val="none"/>
        </w:rPr>
        <w:t xml:space="preserve"> </w:t>
      </w:r>
      <w:r>
        <w:rPr>
          <w:rFonts w:ascii="Times New Roman" w:eastAsia="Times New Roman" w:hAnsi="Times New Roman" w:cs="Times New Roman" w:hint="cs"/>
          <w:kern w:val="0"/>
          <w:sz w:val="32"/>
          <w:szCs w:val="32"/>
          <w:rtl/>
          <w14:ligatures w14:val="none"/>
        </w:rPr>
        <w:t xml:space="preserve">80)                                                                                              </w:t>
      </w:r>
      <w:r w:rsidR="004544AE">
        <w:rPr>
          <w:rFonts w:ascii="Times New Roman" w:eastAsia="Times New Roman" w:hAnsi="Times New Roman" w:cs="Times New Roman" w:hint="cs"/>
          <w:kern w:val="0"/>
          <w:sz w:val="32"/>
          <w:szCs w:val="32"/>
          <w:rtl/>
          <w14:ligatures w14:val="none"/>
        </w:rPr>
        <w:t xml:space="preserve">                         2-عرفه(سرايا:2007): </w:t>
      </w:r>
      <w:r w:rsidR="004544AE" w:rsidRPr="004544AE">
        <w:rPr>
          <w:rFonts w:ascii="Times New Roman" w:eastAsia="Times New Roman" w:hAnsi="Times New Roman" w:cs="Times New Roman"/>
          <w:kern w:val="0"/>
          <w:sz w:val="32"/>
          <w:szCs w:val="32"/>
          <w:rtl/>
          <w14:ligatures w14:val="none"/>
        </w:rPr>
        <w:t xml:space="preserve">عملية </w:t>
      </w:r>
      <w:proofErr w:type="spellStart"/>
      <w:r w:rsidR="004544AE" w:rsidRPr="004544AE">
        <w:rPr>
          <w:rFonts w:ascii="Times New Roman" w:eastAsia="Times New Roman" w:hAnsi="Times New Roman" w:cs="Times New Roman"/>
          <w:kern w:val="0"/>
          <w:sz w:val="32"/>
          <w:szCs w:val="32"/>
          <w:rtl/>
          <w14:ligatures w14:val="none"/>
        </w:rPr>
        <w:t>منظومية</w:t>
      </w:r>
      <w:proofErr w:type="spellEnd"/>
      <w:r w:rsidR="004544AE" w:rsidRPr="004544AE">
        <w:rPr>
          <w:rFonts w:ascii="Times New Roman" w:eastAsia="Times New Roman" w:hAnsi="Times New Roman" w:cs="Times New Roman"/>
          <w:kern w:val="0"/>
          <w:sz w:val="32"/>
          <w:szCs w:val="32"/>
          <w:rtl/>
          <w14:ligatures w14:val="none"/>
        </w:rPr>
        <w:t xml:space="preserve"> تستهدف وضع معايير ومواصفات الأنسب الطرائق، والبيئات والمصادر التعليمية، التي تحقق النتاجات التعليمية المرغوب فيها وفق شروط معينة، لدى عينة من الطلاب بما يتفق وخصائصهم الإدراكية، مع ترجمة هذه الطرائق في صورة مخططات وأدلة يسترشد بها لتنفيذ عملية التعليم لإحداث التعلم المنشود</w:t>
      </w:r>
      <w:r w:rsidR="004544AE">
        <w:rPr>
          <w:rFonts w:ascii="Times New Roman" w:eastAsia="Times New Roman" w:hAnsi="Times New Roman" w:cs="Times New Roman" w:hint="cs"/>
          <w:kern w:val="0"/>
          <w:sz w:val="32"/>
          <w:szCs w:val="32"/>
          <w:rtl/>
          <w14:ligatures w14:val="none"/>
        </w:rPr>
        <w:t xml:space="preserve"> ( سرايا،2007</w:t>
      </w:r>
      <w:r w:rsidR="00095CEB">
        <w:rPr>
          <w:rFonts w:ascii="Times New Roman" w:eastAsia="Times New Roman" w:hAnsi="Times New Roman" w:cs="Times New Roman" w:hint="cs"/>
          <w:kern w:val="0"/>
          <w:sz w:val="32"/>
          <w:szCs w:val="32"/>
          <w:rtl/>
          <w14:ligatures w14:val="none"/>
        </w:rPr>
        <w:t xml:space="preserve"> </w:t>
      </w:r>
      <w:r w:rsidR="004544AE">
        <w:rPr>
          <w:rFonts w:ascii="Times New Roman" w:eastAsia="Times New Roman" w:hAnsi="Times New Roman" w:cs="Times New Roman" w:hint="cs"/>
          <w:kern w:val="0"/>
          <w:sz w:val="32"/>
          <w:szCs w:val="32"/>
          <w:rtl/>
          <w14:ligatures w14:val="none"/>
        </w:rPr>
        <w:t xml:space="preserve">:24)                                                </w:t>
      </w:r>
    </w:p>
    <w:p w14:paraId="08E8A3B4" w14:textId="0C4C2625" w:rsidR="00952C34" w:rsidRPr="00A9045F" w:rsidRDefault="004544AE" w:rsidP="00A9045F">
      <w:pPr>
        <w:bidi w:val="0"/>
        <w:jc w:val="lowKashida"/>
        <w:rPr>
          <w:rFonts w:ascii="Times New Roman" w:eastAsia="Times New Roman" w:hAnsi="Times New Roman" w:cs="Times New Roman"/>
          <w:kern w:val="0"/>
          <w:rtl/>
          <w14:ligatures w14:val="none"/>
        </w:rPr>
      </w:pPr>
      <w:r>
        <w:rPr>
          <w:rFonts w:ascii="Times New Roman" w:eastAsia="Times New Roman" w:hAnsi="Times New Roman" w:cs="Times New Roman" w:hint="cs"/>
          <w:kern w:val="0"/>
          <w:sz w:val="32"/>
          <w:szCs w:val="32"/>
          <w:rtl/>
          <w14:ligatures w14:val="none"/>
        </w:rPr>
        <w:t xml:space="preserve">                                                  </w:t>
      </w:r>
    </w:p>
    <w:p w14:paraId="2DCC583F" w14:textId="77777777" w:rsidR="00A9045F" w:rsidRDefault="00F0620E" w:rsidP="00A9045F">
      <w:pPr>
        <w:jc w:val="lowKashida"/>
        <w:rPr>
          <w:rFonts w:ascii="Simplified Arabic" w:hAnsi="Simplified Arabic" w:cs="Simplified Arabic"/>
          <w:b/>
          <w:bCs/>
          <w:color w:val="C00000"/>
          <w:sz w:val="32"/>
          <w:szCs w:val="32"/>
          <w:rtl/>
        </w:rPr>
      </w:pPr>
      <w:r w:rsidRPr="00850FA5">
        <w:rPr>
          <w:rFonts w:ascii="Simplified Arabic" w:hAnsi="Simplified Arabic" w:cs="Simplified Arabic" w:hint="cs"/>
          <w:b/>
          <w:bCs/>
          <w:color w:val="C00000"/>
          <w:sz w:val="32"/>
          <w:szCs w:val="32"/>
          <w:rtl/>
        </w:rPr>
        <w:t>أهمية التصميم التعليمي</w:t>
      </w:r>
      <w:r w:rsidR="00926BE3" w:rsidRPr="00850FA5">
        <w:rPr>
          <w:rFonts w:ascii="Simplified Arabic" w:hAnsi="Simplified Arabic" w:cs="Simplified Arabic" w:hint="cs"/>
          <w:b/>
          <w:bCs/>
          <w:color w:val="C00000"/>
          <w:sz w:val="32"/>
          <w:szCs w:val="32"/>
          <w:rtl/>
        </w:rPr>
        <w:t xml:space="preserve">: </w:t>
      </w:r>
    </w:p>
    <w:p w14:paraId="40D6AE12" w14:textId="11E59286" w:rsidR="00DF5904" w:rsidRPr="00095CEB" w:rsidRDefault="00095CEB" w:rsidP="00F10C49">
      <w:pPr>
        <w:jc w:val="lowKashida"/>
        <w:rPr>
          <w:rFonts w:eastAsia="Times New Roman"/>
          <w:sz w:val="32"/>
          <w:szCs w:val="32"/>
          <w:rtl/>
        </w:rPr>
      </w:pPr>
      <w:r>
        <w:rPr>
          <w:rFonts w:eastAsia="Times New Roman" w:hint="cs"/>
          <w:sz w:val="32"/>
          <w:szCs w:val="32"/>
          <w:rtl/>
        </w:rPr>
        <w:t xml:space="preserve">     </w:t>
      </w:r>
      <w:r w:rsidR="00A9045F" w:rsidRPr="00A9045F">
        <w:rPr>
          <w:rFonts w:eastAsia="Times New Roman"/>
          <w:sz w:val="32"/>
          <w:szCs w:val="32"/>
          <w:rtl/>
        </w:rPr>
        <w:t>ت</w:t>
      </w:r>
      <w:r w:rsidR="00A9045F">
        <w:rPr>
          <w:rFonts w:eastAsia="Times New Roman" w:hint="cs"/>
          <w:sz w:val="32"/>
          <w:szCs w:val="32"/>
          <w:rtl/>
        </w:rPr>
        <w:t>ت</w:t>
      </w:r>
      <w:r w:rsidR="00A9045F" w:rsidRPr="00A9045F">
        <w:rPr>
          <w:rFonts w:eastAsia="Times New Roman"/>
          <w:sz w:val="32"/>
          <w:szCs w:val="32"/>
          <w:rtl/>
        </w:rPr>
        <w:t xml:space="preserve">جلى أهمية </w:t>
      </w:r>
      <w:r w:rsidR="00A9045F">
        <w:rPr>
          <w:rFonts w:eastAsia="Times New Roman" w:hint="cs"/>
          <w:sz w:val="32"/>
          <w:szCs w:val="32"/>
          <w:rtl/>
        </w:rPr>
        <w:t>ال</w:t>
      </w:r>
      <w:r w:rsidR="00A9045F" w:rsidRPr="00A9045F">
        <w:rPr>
          <w:rFonts w:eastAsia="Times New Roman"/>
          <w:sz w:val="32"/>
          <w:szCs w:val="32"/>
          <w:rtl/>
        </w:rPr>
        <w:t>تصميم التعليم في كونه يمثل إطارًا نظريًا ونموذجيًا يُسهم في تنظيم العملية التعليمية وتيسير تنفيذ مهامها المتنوعة، بما يشمل نقل المعرفة، وتنمية المهارات، وتحسين المواقف التعليمية وجودتها. كما تبرز أهميته في كونه حلقة وصل بين العلوم النظرية والعلوم التطبيقية، إذ يعمل على تحويل المبادئ والنظريات التربوية إلى ممارسات وإجراءات تعليمية قابلة للتطبيق</w:t>
      </w:r>
      <w:r>
        <w:rPr>
          <w:rFonts w:eastAsia="Times New Roman" w:hint="cs"/>
          <w:sz w:val="32"/>
          <w:szCs w:val="32"/>
          <w:rtl/>
        </w:rPr>
        <w:t xml:space="preserve"> ،</w:t>
      </w:r>
      <w:r w:rsidR="00F0620E" w:rsidRPr="00A9045F">
        <w:rPr>
          <w:rFonts w:ascii="Simplified Arabic" w:hAnsi="Simplified Arabic" w:cs="Simplified Arabic" w:hint="cs"/>
          <w:color w:val="000000" w:themeColor="text1"/>
          <w:sz w:val="32"/>
          <w:szCs w:val="32"/>
          <w:rtl/>
        </w:rPr>
        <w:t>و</w:t>
      </w:r>
      <w:r w:rsidR="00F10C49">
        <w:rPr>
          <w:rFonts w:ascii="Simplified Arabic" w:hAnsi="Simplified Arabic" w:cs="Simplified Arabic" w:hint="cs"/>
          <w:color w:val="000000" w:themeColor="text1"/>
          <w:sz w:val="32"/>
          <w:szCs w:val="32"/>
          <w:rtl/>
        </w:rPr>
        <w:t>يمكن تلخيص</w:t>
      </w:r>
      <w:r w:rsidR="00F0620E" w:rsidRPr="00A9045F">
        <w:rPr>
          <w:rFonts w:ascii="Simplified Arabic" w:hAnsi="Simplified Arabic" w:cs="Simplified Arabic" w:hint="cs"/>
          <w:color w:val="000000" w:themeColor="text1"/>
          <w:sz w:val="32"/>
          <w:szCs w:val="32"/>
          <w:rtl/>
        </w:rPr>
        <w:t xml:space="preserve"> </w:t>
      </w:r>
      <w:r w:rsidR="008063A1" w:rsidRPr="00A9045F">
        <w:rPr>
          <w:rFonts w:ascii="Simplified Arabic" w:hAnsi="Simplified Arabic" w:cs="Simplified Arabic" w:hint="cs"/>
          <w:color w:val="000000" w:themeColor="text1"/>
          <w:sz w:val="32"/>
          <w:szCs w:val="32"/>
          <w:rtl/>
        </w:rPr>
        <w:t>أهمية التصميم التعليمي في الآتي</w:t>
      </w:r>
      <w:r w:rsidR="00F0620E" w:rsidRPr="00A9045F">
        <w:rPr>
          <w:rFonts w:ascii="Simplified Arabic" w:hAnsi="Simplified Arabic" w:cs="Simplified Arabic" w:hint="cs"/>
          <w:color w:val="000000" w:themeColor="text1"/>
          <w:sz w:val="32"/>
          <w:szCs w:val="32"/>
          <w:rtl/>
        </w:rPr>
        <w:t xml:space="preserve">: </w:t>
      </w:r>
    </w:p>
    <w:p w14:paraId="06CE54F8" w14:textId="119738FD"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lastRenderedPageBreak/>
        <w:t>تجسير العلاقة بين مبادئ النظري</w:t>
      </w:r>
      <w:r w:rsidR="008063A1">
        <w:rPr>
          <w:rFonts w:ascii="Simplified Arabic" w:hAnsi="Simplified Arabic" w:cs="Simplified Arabic" w:hint="cs"/>
          <w:color w:val="000000" w:themeColor="text1"/>
          <w:sz w:val="32"/>
          <w:szCs w:val="32"/>
          <w:rtl/>
        </w:rPr>
        <w:t>ة وتطبيقاتها في الموقف التعليمي</w:t>
      </w:r>
      <w:r w:rsidRPr="00850FA5">
        <w:rPr>
          <w:rFonts w:ascii="Simplified Arabic" w:hAnsi="Simplified Arabic" w:cs="Simplified Arabic" w:hint="cs"/>
          <w:color w:val="000000" w:themeColor="text1"/>
          <w:sz w:val="32"/>
          <w:szCs w:val="32"/>
          <w:rtl/>
        </w:rPr>
        <w:t>.</w:t>
      </w:r>
    </w:p>
    <w:p w14:paraId="3CCF92A9" w14:textId="3E358DBD"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 xml:space="preserve"> استعمال النظريات التعليمية في تحسين الممارسات </w:t>
      </w:r>
      <w:r w:rsidR="008063A1">
        <w:rPr>
          <w:rFonts w:ascii="Simplified Arabic" w:hAnsi="Simplified Arabic" w:cs="Simplified Arabic" w:hint="cs"/>
          <w:color w:val="000000" w:themeColor="text1"/>
          <w:sz w:val="32"/>
          <w:szCs w:val="32"/>
          <w:rtl/>
        </w:rPr>
        <w:t>التربوية من طريق التعليم بالعمل</w:t>
      </w:r>
      <w:r w:rsidRPr="00850FA5">
        <w:rPr>
          <w:rFonts w:ascii="Simplified Arabic" w:hAnsi="Simplified Arabic" w:cs="Simplified Arabic" w:hint="cs"/>
          <w:color w:val="000000" w:themeColor="text1"/>
          <w:sz w:val="32"/>
          <w:szCs w:val="32"/>
          <w:rtl/>
        </w:rPr>
        <w:t>.</w:t>
      </w:r>
    </w:p>
    <w:p w14:paraId="0CB24E1A" w14:textId="3C94D23D"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الاعتماد على الجهد الذاتي للمتعلم في عملية التعلم.</w:t>
      </w:r>
    </w:p>
    <w:p w14:paraId="366504FE" w14:textId="681C53CB"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استعمال الوسائل والمواد والاجهزة التعليمية المختلفة بطريقة مثلى</w:t>
      </w:r>
    </w:p>
    <w:p w14:paraId="6520ADE2" w14:textId="6F7C2D84"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 xml:space="preserve"> العمل على توفير الوقت والجهد من طريق استبعاد البدائل الضعيفة والمشاركة في تحقيق</w:t>
      </w:r>
      <w:r w:rsidR="000A0A7E" w:rsidRPr="00850FA5">
        <w:rPr>
          <w:rFonts w:ascii="Simplified Arabic" w:hAnsi="Simplified Arabic" w:cs="Simplified Arabic" w:hint="cs"/>
          <w:color w:val="000000" w:themeColor="text1"/>
          <w:sz w:val="32"/>
          <w:szCs w:val="32"/>
          <w:rtl/>
        </w:rPr>
        <w:t xml:space="preserve"> </w:t>
      </w:r>
      <w:r w:rsidRPr="00850FA5">
        <w:rPr>
          <w:rFonts w:ascii="Simplified Arabic" w:hAnsi="Simplified Arabic" w:cs="Simplified Arabic" w:hint="cs"/>
          <w:color w:val="000000" w:themeColor="text1"/>
          <w:sz w:val="32"/>
          <w:szCs w:val="32"/>
          <w:rtl/>
        </w:rPr>
        <w:t>الأهداف.</w:t>
      </w:r>
    </w:p>
    <w:p w14:paraId="0862E94C" w14:textId="05BEAC3F" w:rsidR="00F0620E" w:rsidRPr="00850FA5" w:rsidRDefault="00F0620E" w:rsidP="00850FA5">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ادماج المتعلم في عملية التعلم بطريقة تحقيق أقصى درجة ممكنة من التفاعل مع المادة.</w:t>
      </w:r>
    </w:p>
    <w:p w14:paraId="7A04FCDC" w14:textId="352A8AFB" w:rsidR="00F0620E" w:rsidRPr="00850FA5" w:rsidRDefault="00F0620E" w:rsidP="00095CEB">
      <w:pPr>
        <w:pStyle w:val="a6"/>
        <w:numPr>
          <w:ilvl w:val="0"/>
          <w:numId w:val="6"/>
        </w:num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توضيح دور المعلم على أنه منظم للظرو</w:t>
      </w:r>
      <w:r w:rsidR="00095CEB">
        <w:rPr>
          <w:rFonts w:ascii="Simplified Arabic" w:hAnsi="Simplified Arabic" w:cs="Simplified Arabic" w:hint="cs"/>
          <w:color w:val="000000" w:themeColor="text1"/>
          <w:sz w:val="32"/>
          <w:szCs w:val="32"/>
          <w:rtl/>
        </w:rPr>
        <w:t>ف البيئية التي تيسر حدوث التعلم،</w:t>
      </w:r>
      <w:r w:rsidRPr="00850FA5">
        <w:rPr>
          <w:rFonts w:ascii="Simplified Arabic" w:hAnsi="Simplified Arabic" w:cs="Simplified Arabic" w:hint="cs"/>
          <w:color w:val="000000" w:themeColor="text1"/>
          <w:sz w:val="32"/>
          <w:szCs w:val="32"/>
          <w:rtl/>
        </w:rPr>
        <w:t xml:space="preserve"> تفرغ المعلم لأداء واجباته التربوية الأخرى، فضلاً عن واجبات التعليم</w:t>
      </w:r>
      <w:r w:rsidR="00095CEB" w:rsidRPr="00850FA5">
        <w:rPr>
          <w:rFonts w:ascii="Simplified Arabic" w:hAnsi="Simplified Arabic" w:cs="Simplified Arabic" w:hint="cs"/>
          <w:color w:val="000000" w:themeColor="text1"/>
          <w:sz w:val="32"/>
          <w:szCs w:val="32"/>
          <w:rtl/>
        </w:rPr>
        <w:t xml:space="preserve"> </w:t>
      </w:r>
      <w:r w:rsidR="00DF5904" w:rsidRPr="00850FA5">
        <w:rPr>
          <w:rFonts w:ascii="Simplified Arabic" w:hAnsi="Simplified Arabic" w:cs="Simplified Arabic" w:hint="cs"/>
          <w:color w:val="000000" w:themeColor="text1"/>
          <w:sz w:val="32"/>
          <w:szCs w:val="32"/>
          <w:rtl/>
        </w:rPr>
        <w:t>(</w:t>
      </w:r>
      <w:r w:rsidR="00A639B1">
        <w:rPr>
          <w:rFonts w:ascii="Simplified Arabic" w:hAnsi="Simplified Arabic" w:cs="Simplified Arabic" w:hint="cs"/>
          <w:color w:val="000000" w:themeColor="text1"/>
          <w:sz w:val="32"/>
          <w:szCs w:val="32"/>
          <w:rtl/>
        </w:rPr>
        <w:t xml:space="preserve"> </w:t>
      </w:r>
      <w:proofErr w:type="spellStart"/>
      <w:r w:rsidR="00A639B1">
        <w:rPr>
          <w:rFonts w:ascii="Simplified Arabic" w:hAnsi="Simplified Arabic" w:cs="Simplified Arabic" w:hint="cs"/>
          <w:color w:val="000000" w:themeColor="text1"/>
          <w:sz w:val="32"/>
          <w:szCs w:val="32"/>
          <w:rtl/>
        </w:rPr>
        <w:t>زاير</w:t>
      </w:r>
      <w:proofErr w:type="spellEnd"/>
      <w:r w:rsidR="00A639B1">
        <w:rPr>
          <w:rFonts w:ascii="Simplified Arabic" w:hAnsi="Simplified Arabic" w:cs="Simplified Arabic" w:hint="cs"/>
          <w:color w:val="000000" w:themeColor="text1"/>
          <w:sz w:val="32"/>
          <w:szCs w:val="32"/>
          <w:rtl/>
        </w:rPr>
        <w:t xml:space="preserve"> وخضير، 2020 : 38</w:t>
      </w:r>
      <w:r w:rsidRPr="00850FA5">
        <w:rPr>
          <w:rFonts w:ascii="Simplified Arabic" w:hAnsi="Simplified Arabic" w:cs="Simplified Arabic" w:hint="cs"/>
          <w:color w:val="000000" w:themeColor="text1"/>
          <w:sz w:val="32"/>
          <w:szCs w:val="32"/>
          <w:rtl/>
        </w:rPr>
        <w:t>)</w:t>
      </w:r>
    </w:p>
    <w:p w14:paraId="49D31C1A" w14:textId="0123C3E0" w:rsidR="00F0620E" w:rsidRPr="00850FA5" w:rsidRDefault="00F0620E" w:rsidP="000A0A7E">
      <w:pPr>
        <w:rPr>
          <w:rFonts w:ascii="Simplified Arabic" w:hAnsi="Simplified Arabic" w:cs="Simplified Arabic"/>
          <w:b/>
          <w:bCs/>
          <w:color w:val="FF0000"/>
          <w:sz w:val="32"/>
          <w:szCs w:val="32"/>
          <w:rtl/>
        </w:rPr>
      </w:pPr>
      <w:r w:rsidRPr="00850FA5">
        <w:rPr>
          <w:rFonts w:ascii="Simplified Arabic" w:hAnsi="Simplified Arabic" w:cs="Simplified Arabic" w:hint="cs"/>
          <w:b/>
          <w:bCs/>
          <w:color w:val="FF0000"/>
          <w:sz w:val="32"/>
          <w:szCs w:val="32"/>
          <w:rtl/>
        </w:rPr>
        <w:t>مراحل تصميم التدريس</w:t>
      </w:r>
      <w:r w:rsidR="000A0A7E" w:rsidRPr="00850FA5">
        <w:rPr>
          <w:rFonts w:ascii="Simplified Arabic" w:hAnsi="Simplified Arabic" w:cs="Simplified Arabic" w:hint="cs"/>
          <w:b/>
          <w:bCs/>
          <w:color w:val="FF0000"/>
          <w:sz w:val="32"/>
          <w:szCs w:val="32"/>
          <w:rtl/>
        </w:rPr>
        <w:t xml:space="preserve">: </w:t>
      </w:r>
    </w:p>
    <w:p w14:paraId="55E64499" w14:textId="4D4D47D7" w:rsidR="00F0620E" w:rsidRPr="00850FA5" w:rsidRDefault="00F0620E" w:rsidP="000A0A7E">
      <w:pPr>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تمر عملية تصميم التدريس بمراحل أساسية، تتضمنها معظم نماذج التدريس</w:t>
      </w:r>
      <w:r w:rsidR="000A0A7E" w:rsidRPr="00850FA5">
        <w:rPr>
          <w:rFonts w:ascii="Simplified Arabic" w:hAnsi="Simplified Arabic" w:cs="Simplified Arabic" w:hint="cs"/>
          <w:color w:val="000000" w:themeColor="text1"/>
          <w:sz w:val="32"/>
          <w:szCs w:val="32"/>
          <w:rtl/>
        </w:rPr>
        <w:t xml:space="preserve"> </w:t>
      </w:r>
      <w:r w:rsidR="00F10C49">
        <w:rPr>
          <w:rFonts w:ascii="Simplified Arabic" w:hAnsi="Simplified Arabic" w:cs="Simplified Arabic" w:hint="cs"/>
          <w:color w:val="000000" w:themeColor="text1"/>
          <w:sz w:val="32"/>
          <w:szCs w:val="32"/>
          <w:rtl/>
        </w:rPr>
        <w:t>وهي</w:t>
      </w:r>
      <w:r w:rsidRPr="00850FA5">
        <w:rPr>
          <w:rFonts w:ascii="Simplified Arabic" w:hAnsi="Simplified Arabic" w:cs="Simplified Arabic" w:hint="cs"/>
          <w:color w:val="000000" w:themeColor="text1"/>
          <w:sz w:val="32"/>
          <w:szCs w:val="32"/>
          <w:rtl/>
        </w:rPr>
        <w:t>:</w:t>
      </w:r>
    </w:p>
    <w:p w14:paraId="74C54E7B" w14:textId="061B7933" w:rsidR="00F0620E" w:rsidRPr="00850FA5" w:rsidRDefault="00FA13E0" w:rsidP="000A0A7E">
      <w:pPr>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أولاً: مرحلة التحليل الشامل</w:t>
      </w:r>
      <w:r w:rsidR="00F0620E" w:rsidRPr="00850FA5">
        <w:rPr>
          <w:rFonts w:ascii="Simplified Arabic" w:hAnsi="Simplified Arabic" w:cs="Simplified Arabic" w:hint="cs"/>
          <w:b/>
          <w:bCs/>
          <w:color w:val="000000" w:themeColor="text1"/>
          <w:sz w:val="32"/>
          <w:szCs w:val="32"/>
          <w:rtl/>
        </w:rPr>
        <w:t>:</w:t>
      </w:r>
    </w:p>
    <w:p w14:paraId="2A5456E3" w14:textId="2649F12F" w:rsidR="00F0620E" w:rsidRPr="00850FA5" w:rsidRDefault="00FA13E0" w:rsidP="00FA13E0">
      <w:pPr>
        <w:jc w:val="lowKashida"/>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 xml:space="preserve">        </w:t>
      </w:r>
      <w:r w:rsidR="00F0620E" w:rsidRPr="00850FA5">
        <w:rPr>
          <w:rFonts w:ascii="Simplified Arabic" w:hAnsi="Simplified Arabic" w:cs="Simplified Arabic" w:hint="cs"/>
          <w:color w:val="000000" w:themeColor="text1"/>
          <w:sz w:val="32"/>
          <w:szCs w:val="32"/>
          <w:rtl/>
        </w:rPr>
        <w:t>ف</w:t>
      </w:r>
      <w:r w:rsidR="000A0A7E" w:rsidRPr="00850FA5">
        <w:rPr>
          <w:rFonts w:ascii="Simplified Arabic" w:hAnsi="Simplified Arabic" w:cs="Simplified Arabic" w:hint="cs"/>
          <w:color w:val="000000" w:themeColor="text1"/>
          <w:sz w:val="32"/>
          <w:szCs w:val="32"/>
          <w:rtl/>
        </w:rPr>
        <w:t>ي</w:t>
      </w:r>
      <w:r w:rsidR="00F0620E" w:rsidRPr="00850FA5">
        <w:rPr>
          <w:rFonts w:ascii="Simplified Arabic" w:hAnsi="Simplified Arabic" w:cs="Simplified Arabic" w:hint="cs"/>
          <w:color w:val="000000" w:themeColor="text1"/>
          <w:sz w:val="32"/>
          <w:szCs w:val="32"/>
          <w:rtl/>
        </w:rPr>
        <w:t xml:space="preserve"> هذه المرحلة يتم تحليل البيئة التعليمية المحيطة بالبرنامج المراد تصميمه وتحديد المشكلة من خلال إظهار الحاجات اللازمة وتحويلها إلى معلومات تفيد في تطوير عملية التدريس. وتتضمن هذه المرحلة أيضاً تحديد الإمكانات البشرية والمادية المتوفرة والمواد اللازمة، وتحديد خصائص المتعلمين وحاجاتهم واستعداداتهم وقدراتهم واتجاهاتهم ودافعيتهم والأهداف العامة والخاصة التي ينبغي تحقيقها، كما يتم تحليل المحتوى التعليمي وتحديد الخبرات والمتطلبات اللازمة لتعليمه.</w:t>
      </w:r>
    </w:p>
    <w:p w14:paraId="009610B2" w14:textId="1D6DC930" w:rsidR="00F0620E" w:rsidRPr="00850FA5" w:rsidRDefault="00F0620E" w:rsidP="007C2202">
      <w:pPr>
        <w:rPr>
          <w:rFonts w:ascii="Simplified Arabic" w:hAnsi="Simplified Arabic" w:cs="Simplified Arabic"/>
          <w:b/>
          <w:bCs/>
          <w:color w:val="000000" w:themeColor="text1"/>
          <w:sz w:val="32"/>
          <w:szCs w:val="32"/>
          <w:rtl/>
        </w:rPr>
      </w:pPr>
      <w:r w:rsidRPr="00850FA5">
        <w:rPr>
          <w:rFonts w:ascii="Simplified Arabic" w:hAnsi="Simplified Arabic" w:cs="Simplified Arabic" w:hint="cs"/>
          <w:b/>
          <w:bCs/>
          <w:color w:val="000000" w:themeColor="text1"/>
          <w:sz w:val="32"/>
          <w:szCs w:val="32"/>
          <w:rtl/>
        </w:rPr>
        <w:t>ثانياً: مرحلة التصميم</w:t>
      </w:r>
      <w:r w:rsidR="000A0A7E" w:rsidRPr="00850FA5">
        <w:rPr>
          <w:rFonts w:ascii="Simplified Arabic" w:hAnsi="Simplified Arabic" w:cs="Simplified Arabic" w:hint="cs"/>
          <w:b/>
          <w:bCs/>
          <w:color w:val="000000" w:themeColor="text1"/>
          <w:sz w:val="32"/>
          <w:szCs w:val="32"/>
          <w:rtl/>
        </w:rPr>
        <w:t xml:space="preserve">: </w:t>
      </w:r>
    </w:p>
    <w:p w14:paraId="7473219D" w14:textId="26429AA5" w:rsidR="000A0A7E" w:rsidRPr="00850FA5" w:rsidRDefault="009C2E80" w:rsidP="008063A1">
      <w:pPr>
        <w:jc w:val="lowKashida"/>
        <w:rPr>
          <w:rFonts w:ascii="Simplified Arabic" w:hAnsi="Simplified Arabic" w:cs="Simplified Arabic"/>
          <w:color w:val="C00000"/>
          <w:sz w:val="32"/>
          <w:szCs w:val="32"/>
          <w:rtl/>
        </w:rPr>
      </w:pPr>
      <w:r w:rsidRPr="00850FA5">
        <w:rPr>
          <w:rFonts w:ascii="Simplified Arabic" w:hAnsi="Simplified Arabic" w:cs="Simplified Arabic" w:hint="cs"/>
          <w:color w:val="000000" w:themeColor="text1"/>
          <w:sz w:val="32"/>
          <w:szCs w:val="32"/>
          <w:rtl/>
        </w:rPr>
        <w:t xml:space="preserve">في هذه المرحلة يتم تحديد أفضل المعالجات والمخططات التعليمية واختيارها كما تتضمن تنظيم أهداف المادة التعليمية، وإعداد الاختبارات، وتنظيم محتوى المادة وتخطيط عملية التقويم كما يتم في </w:t>
      </w:r>
      <w:r w:rsidRPr="00850FA5">
        <w:rPr>
          <w:rFonts w:ascii="Simplified Arabic" w:hAnsi="Simplified Arabic" w:cs="Simplified Arabic" w:hint="cs"/>
          <w:color w:val="000000" w:themeColor="text1"/>
          <w:sz w:val="32"/>
          <w:szCs w:val="32"/>
          <w:rtl/>
        </w:rPr>
        <w:lastRenderedPageBreak/>
        <w:t>هذه المرحلة تصميم للبيئة المحيطة بالبرنامج وما تتضمنه من مواد وأجهزة ووسائل تعليمية تم إعدادها وتنظيمها بطريقة تساعد المتعلم على السير وفقا لتحقيق الأهداف المحددة</w:t>
      </w:r>
      <w:r w:rsidRPr="00850FA5">
        <w:rPr>
          <w:rFonts w:ascii="Simplified Arabic" w:hAnsi="Simplified Arabic" w:cs="Simplified Arabic" w:hint="cs"/>
          <w:color w:val="C00000"/>
          <w:sz w:val="32"/>
          <w:szCs w:val="32"/>
          <w:rtl/>
        </w:rPr>
        <w:t>.</w:t>
      </w:r>
    </w:p>
    <w:p w14:paraId="050F2ED8" w14:textId="5D449F4F" w:rsidR="00A3169C" w:rsidRPr="00850FA5" w:rsidRDefault="00A3169C" w:rsidP="00B47681">
      <w:pPr>
        <w:rPr>
          <w:rFonts w:ascii="Simplified Arabic" w:hAnsi="Simplified Arabic" w:cs="Simplified Arabic"/>
          <w:b/>
          <w:bCs/>
          <w:color w:val="000000" w:themeColor="text1"/>
          <w:sz w:val="32"/>
          <w:szCs w:val="32"/>
          <w:rtl/>
        </w:rPr>
      </w:pPr>
      <w:r w:rsidRPr="00850FA5">
        <w:rPr>
          <w:rFonts w:ascii="Simplified Arabic" w:hAnsi="Simplified Arabic" w:cs="Simplified Arabic" w:hint="cs"/>
          <w:b/>
          <w:bCs/>
          <w:color w:val="000000" w:themeColor="text1"/>
          <w:sz w:val="32"/>
          <w:szCs w:val="32"/>
          <w:rtl/>
        </w:rPr>
        <w:t>ثالثاً: مرحلة التطوير والإنتاج</w:t>
      </w:r>
      <w:r w:rsidR="00FD2E37">
        <w:rPr>
          <w:rFonts w:ascii="Simplified Arabic" w:hAnsi="Simplified Arabic" w:cs="Simplified Arabic" w:hint="cs"/>
          <w:b/>
          <w:bCs/>
          <w:color w:val="000000" w:themeColor="text1"/>
          <w:sz w:val="32"/>
          <w:szCs w:val="32"/>
          <w:rtl/>
        </w:rPr>
        <w:t xml:space="preserve"> : </w:t>
      </w:r>
    </w:p>
    <w:p w14:paraId="0B409254" w14:textId="77777777" w:rsidR="00B47681" w:rsidRPr="00850FA5" w:rsidRDefault="00A3169C" w:rsidP="008063A1">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يتم في هذه المرحلة ترجمة تصميم التدريس والتدريب إلى مواد تعليمية حقيقية واستراتيجيات عرضها، والوسائل التعليمية اللازمة، وتنظيم الأنشطة المرافقة، وعملية التقويم. وينبغي أن تخضع المادة التعليمية عند إنتاجها وتطويرها لعمليات التقويم ... لتحديد درجة فاعليتها ومناسبتها للمعلمين قبل التطبيق النهائي لها</w:t>
      </w:r>
    </w:p>
    <w:p w14:paraId="2AC682C9" w14:textId="5A09D29A" w:rsidR="00A3169C" w:rsidRPr="00850FA5" w:rsidRDefault="00A3169C" w:rsidP="00B47681">
      <w:pPr>
        <w:rPr>
          <w:rFonts w:ascii="Simplified Arabic" w:hAnsi="Simplified Arabic" w:cs="Simplified Arabic"/>
          <w:b/>
          <w:bCs/>
          <w:color w:val="000000" w:themeColor="text1"/>
          <w:sz w:val="32"/>
          <w:szCs w:val="32"/>
          <w:rtl/>
        </w:rPr>
      </w:pPr>
      <w:r w:rsidRPr="00850FA5">
        <w:rPr>
          <w:rFonts w:ascii="Simplified Arabic" w:hAnsi="Simplified Arabic" w:cs="Simplified Arabic" w:hint="cs"/>
          <w:color w:val="000000" w:themeColor="text1"/>
          <w:sz w:val="32"/>
          <w:szCs w:val="32"/>
          <w:rtl/>
        </w:rPr>
        <w:t xml:space="preserve"> </w:t>
      </w:r>
      <w:r w:rsidRPr="00850FA5">
        <w:rPr>
          <w:rFonts w:ascii="Simplified Arabic" w:hAnsi="Simplified Arabic" w:cs="Simplified Arabic" w:hint="cs"/>
          <w:b/>
          <w:bCs/>
          <w:color w:val="000000" w:themeColor="text1"/>
          <w:sz w:val="32"/>
          <w:szCs w:val="32"/>
          <w:rtl/>
        </w:rPr>
        <w:t>رابعا: مرحلة التنفيذ</w:t>
      </w:r>
      <w:r w:rsidR="00B47681" w:rsidRPr="00850FA5">
        <w:rPr>
          <w:rFonts w:ascii="Simplified Arabic" w:hAnsi="Simplified Arabic" w:cs="Simplified Arabic" w:hint="cs"/>
          <w:b/>
          <w:bCs/>
          <w:color w:val="000000" w:themeColor="text1"/>
          <w:sz w:val="32"/>
          <w:szCs w:val="32"/>
          <w:rtl/>
        </w:rPr>
        <w:t xml:space="preserve">: </w:t>
      </w:r>
    </w:p>
    <w:p w14:paraId="7B5EDFE0" w14:textId="4F870CF9" w:rsidR="00A3169C" w:rsidRPr="00850FA5" w:rsidRDefault="00A3169C" w:rsidP="00AC128A">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يتم في هذه المرحلة التدريس والتنفيذ الفعلي للبرنامج، وبدء التدريس الصفي باستخدام المواد التعليمية المعدة مسبقاً، وضمان سير جميع النشاطات بكل جودة وفعالية</w:t>
      </w:r>
    </w:p>
    <w:p w14:paraId="2ED056A3" w14:textId="0A189CD4" w:rsidR="00A3169C" w:rsidRPr="00850FA5" w:rsidRDefault="00A3169C" w:rsidP="00B47681">
      <w:pPr>
        <w:rPr>
          <w:rFonts w:ascii="Simplified Arabic" w:hAnsi="Simplified Arabic" w:cs="Simplified Arabic"/>
          <w:b/>
          <w:bCs/>
          <w:color w:val="000000" w:themeColor="text1"/>
          <w:sz w:val="32"/>
          <w:szCs w:val="32"/>
          <w:rtl/>
        </w:rPr>
      </w:pPr>
      <w:r w:rsidRPr="00850FA5">
        <w:rPr>
          <w:rFonts w:ascii="Simplified Arabic" w:hAnsi="Simplified Arabic" w:cs="Simplified Arabic" w:hint="cs"/>
          <w:b/>
          <w:bCs/>
          <w:color w:val="000000" w:themeColor="text1"/>
          <w:sz w:val="32"/>
          <w:szCs w:val="32"/>
          <w:rtl/>
        </w:rPr>
        <w:t>خامسا: مرحلة التقويم</w:t>
      </w:r>
      <w:r w:rsidR="00B47681" w:rsidRPr="00850FA5">
        <w:rPr>
          <w:rFonts w:ascii="Simplified Arabic" w:hAnsi="Simplified Arabic" w:cs="Simplified Arabic" w:hint="cs"/>
          <w:b/>
          <w:bCs/>
          <w:color w:val="000000" w:themeColor="text1"/>
          <w:sz w:val="32"/>
          <w:szCs w:val="32"/>
          <w:rtl/>
        </w:rPr>
        <w:t xml:space="preserve">: </w:t>
      </w:r>
    </w:p>
    <w:p w14:paraId="7B6A0E30" w14:textId="03F0AE6E" w:rsidR="00A3169C" w:rsidRPr="00850FA5" w:rsidRDefault="00A3169C" w:rsidP="00530284">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تعد مرحلة التقويم من المراحل المهمة في أي برنامج تدريسي؛ فهي تقدم المعلومات عن مقدار ما تم تحقيقه من أهداف البرنامج وفعالية عناصر العملية، من هنا، لا بد أن يكون التقويم عملية مستمرة في أثناء محصلة التنفيذ لاكتشاف المشكلات والصعوبات التي تواجه تنفيذ البرنامج، وتحديد مواضع الضعف؛ كي يتمكن المصمم من تحسين البرنامج وتعديله وتطويره</w:t>
      </w:r>
      <w:r w:rsidR="00B47681" w:rsidRPr="00850FA5">
        <w:rPr>
          <w:rFonts w:ascii="Simplified Arabic" w:hAnsi="Simplified Arabic" w:cs="Simplified Arabic" w:hint="cs"/>
          <w:color w:val="000000" w:themeColor="text1"/>
          <w:sz w:val="32"/>
          <w:szCs w:val="32"/>
          <w:rtl/>
        </w:rPr>
        <w:t xml:space="preserve"> ( </w:t>
      </w:r>
      <w:r w:rsidRPr="00850FA5">
        <w:rPr>
          <w:rFonts w:ascii="Simplified Arabic" w:hAnsi="Simplified Arabic" w:cs="Simplified Arabic" w:hint="cs"/>
          <w:color w:val="000000" w:themeColor="text1"/>
          <w:sz w:val="32"/>
          <w:szCs w:val="32"/>
          <w:rtl/>
        </w:rPr>
        <w:t>العدوان ومحمد،</w:t>
      </w:r>
      <w:r w:rsidR="00530284">
        <w:rPr>
          <w:rFonts w:ascii="Simplified Arabic" w:hAnsi="Simplified Arabic" w:cs="Simplified Arabic" w:hint="cs"/>
          <w:color w:val="000000" w:themeColor="text1"/>
          <w:sz w:val="32"/>
          <w:szCs w:val="32"/>
          <w:rtl/>
        </w:rPr>
        <w:t>2011</w:t>
      </w:r>
      <w:r w:rsidRPr="00850FA5">
        <w:rPr>
          <w:rFonts w:ascii="Simplified Arabic" w:hAnsi="Simplified Arabic" w:cs="Simplified Arabic" w:hint="cs"/>
          <w:color w:val="000000" w:themeColor="text1"/>
          <w:sz w:val="32"/>
          <w:szCs w:val="32"/>
          <w:rtl/>
        </w:rPr>
        <w:t xml:space="preserve">: </w:t>
      </w:r>
      <w:r w:rsidR="00530284">
        <w:rPr>
          <w:rFonts w:ascii="Simplified Arabic" w:hAnsi="Simplified Arabic" w:cs="Simplified Arabic" w:hint="cs"/>
          <w:color w:val="000000" w:themeColor="text1"/>
          <w:sz w:val="32"/>
          <w:szCs w:val="32"/>
          <w:rtl/>
        </w:rPr>
        <w:t>30</w:t>
      </w:r>
      <w:r w:rsidRPr="00850FA5">
        <w:rPr>
          <w:rFonts w:ascii="Simplified Arabic" w:hAnsi="Simplified Arabic" w:cs="Simplified Arabic" w:hint="cs"/>
          <w:color w:val="000000" w:themeColor="text1"/>
          <w:sz w:val="32"/>
          <w:szCs w:val="32"/>
          <w:rtl/>
        </w:rPr>
        <w:t>-</w:t>
      </w:r>
      <w:r w:rsidR="00530284">
        <w:rPr>
          <w:rFonts w:ascii="Simplified Arabic" w:hAnsi="Simplified Arabic" w:cs="Simplified Arabic" w:hint="cs"/>
          <w:color w:val="000000" w:themeColor="text1"/>
          <w:sz w:val="32"/>
          <w:szCs w:val="32"/>
          <w:rtl/>
        </w:rPr>
        <w:t xml:space="preserve"> 31</w:t>
      </w:r>
      <w:r w:rsidRPr="00850FA5">
        <w:rPr>
          <w:rFonts w:ascii="Simplified Arabic" w:hAnsi="Simplified Arabic" w:cs="Simplified Arabic" w:hint="cs"/>
          <w:color w:val="000000" w:themeColor="text1"/>
          <w:sz w:val="32"/>
          <w:szCs w:val="32"/>
          <w:rtl/>
        </w:rPr>
        <w:t>)</w:t>
      </w:r>
      <w:r w:rsidR="00B47681" w:rsidRPr="00850FA5">
        <w:rPr>
          <w:rFonts w:ascii="Simplified Arabic" w:hAnsi="Simplified Arabic" w:cs="Simplified Arabic" w:hint="cs"/>
          <w:color w:val="000000" w:themeColor="text1"/>
          <w:sz w:val="32"/>
          <w:szCs w:val="32"/>
          <w:rtl/>
        </w:rPr>
        <w:t xml:space="preserve">. </w:t>
      </w:r>
    </w:p>
    <w:p w14:paraId="2213D2D2" w14:textId="18FB32B0" w:rsidR="00A3169C" w:rsidRPr="00850FA5" w:rsidRDefault="00A3169C" w:rsidP="007C2202">
      <w:pPr>
        <w:rPr>
          <w:rFonts w:ascii="Simplified Arabic" w:hAnsi="Simplified Arabic" w:cs="Simplified Arabic"/>
          <w:color w:val="C00000"/>
          <w:sz w:val="32"/>
          <w:szCs w:val="32"/>
          <w:rtl/>
        </w:rPr>
      </w:pPr>
      <w:r w:rsidRPr="00850FA5">
        <w:rPr>
          <w:rFonts w:ascii="Simplified Arabic" w:hAnsi="Simplified Arabic" w:cs="Simplified Arabic" w:hint="cs"/>
          <w:color w:val="C00000"/>
          <w:sz w:val="32"/>
          <w:szCs w:val="32"/>
          <w:rtl/>
        </w:rPr>
        <w:t>.</w:t>
      </w:r>
    </w:p>
    <w:p w14:paraId="5E342E16" w14:textId="205ACABB" w:rsidR="007C2202" w:rsidRPr="00850FA5" w:rsidRDefault="007C2202" w:rsidP="007C2202">
      <w:pPr>
        <w:rPr>
          <w:rFonts w:ascii="Simplified Arabic" w:hAnsi="Simplified Arabic" w:cs="Simplified Arabic"/>
          <w:color w:val="C00000"/>
          <w:sz w:val="32"/>
          <w:szCs w:val="32"/>
          <w:u w:val="single"/>
          <w:rtl/>
        </w:rPr>
      </w:pPr>
      <w:r w:rsidRPr="00850FA5">
        <w:rPr>
          <w:rFonts w:ascii="Simplified Arabic" w:hAnsi="Simplified Arabic" w:cs="Simplified Arabic" w:hint="cs"/>
          <w:color w:val="C00000"/>
          <w:sz w:val="32"/>
          <w:szCs w:val="32"/>
          <w:u w:val="single"/>
          <w:rtl/>
        </w:rPr>
        <w:t>ا</w:t>
      </w:r>
      <w:r w:rsidR="00E342CC" w:rsidRPr="00850FA5">
        <w:rPr>
          <w:rFonts w:ascii="Simplified Arabic" w:hAnsi="Simplified Arabic" w:cs="Simplified Arabic" w:hint="cs"/>
          <w:color w:val="C00000"/>
          <w:sz w:val="32"/>
          <w:szCs w:val="32"/>
          <w:u w:val="single"/>
          <w:rtl/>
        </w:rPr>
        <w:t xml:space="preserve">سس </w:t>
      </w:r>
      <w:r w:rsidR="00CD0B49">
        <w:rPr>
          <w:rFonts w:ascii="Simplified Arabic" w:hAnsi="Simplified Arabic" w:cs="Simplified Arabic" w:hint="cs"/>
          <w:color w:val="C00000"/>
          <w:sz w:val="32"/>
          <w:szCs w:val="32"/>
          <w:u w:val="single"/>
          <w:rtl/>
        </w:rPr>
        <w:t>الت</w:t>
      </w:r>
      <w:r w:rsidR="00E342CC" w:rsidRPr="00850FA5">
        <w:rPr>
          <w:rFonts w:ascii="Simplified Arabic" w:hAnsi="Simplified Arabic" w:cs="Simplified Arabic" w:hint="cs"/>
          <w:color w:val="C00000"/>
          <w:sz w:val="32"/>
          <w:szCs w:val="32"/>
          <w:u w:val="single"/>
          <w:rtl/>
        </w:rPr>
        <w:t xml:space="preserve">صميم </w:t>
      </w:r>
      <w:r w:rsidRPr="00850FA5">
        <w:rPr>
          <w:rFonts w:ascii="Simplified Arabic" w:hAnsi="Simplified Arabic" w:cs="Simplified Arabic" w:hint="cs"/>
          <w:color w:val="C00000"/>
          <w:sz w:val="32"/>
          <w:szCs w:val="32"/>
          <w:u w:val="single"/>
          <w:rtl/>
        </w:rPr>
        <w:t xml:space="preserve"> </w:t>
      </w:r>
      <w:r w:rsidR="00FC2CCF" w:rsidRPr="00850FA5">
        <w:rPr>
          <w:rFonts w:ascii="Simplified Arabic" w:hAnsi="Simplified Arabic" w:cs="Simplified Arabic" w:hint="cs"/>
          <w:color w:val="C00000"/>
          <w:sz w:val="32"/>
          <w:szCs w:val="32"/>
          <w:u w:val="single"/>
          <w:rtl/>
        </w:rPr>
        <w:t xml:space="preserve"> </w:t>
      </w:r>
      <w:r w:rsidR="00665C4C" w:rsidRPr="00850FA5">
        <w:rPr>
          <w:rFonts w:ascii="Simplified Arabic" w:hAnsi="Simplified Arabic" w:cs="Simplified Arabic" w:hint="cs"/>
          <w:color w:val="C00000"/>
          <w:sz w:val="32"/>
          <w:szCs w:val="32"/>
          <w:u w:val="single"/>
          <w:rtl/>
        </w:rPr>
        <w:t xml:space="preserve">التعليمي </w:t>
      </w:r>
      <w:r w:rsidR="00E342CC" w:rsidRPr="00850FA5">
        <w:rPr>
          <w:rFonts w:ascii="Simplified Arabic" w:hAnsi="Simplified Arabic" w:cs="Simplified Arabic" w:hint="cs"/>
          <w:color w:val="C00000"/>
          <w:sz w:val="32"/>
          <w:szCs w:val="32"/>
          <w:u w:val="single"/>
          <w:rtl/>
        </w:rPr>
        <w:t xml:space="preserve"> </w:t>
      </w:r>
      <w:r w:rsidR="00BE6576" w:rsidRPr="00850FA5">
        <w:rPr>
          <w:rFonts w:ascii="Simplified Arabic" w:hAnsi="Simplified Arabic" w:cs="Simplified Arabic" w:hint="cs"/>
          <w:color w:val="C00000"/>
          <w:sz w:val="32"/>
          <w:szCs w:val="32"/>
          <w:u w:val="single"/>
          <w:rtl/>
        </w:rPr>
        <w:t xml:space="preserve">: </w:t>
      </w:r>
    </w:p>
    <w:p w14:paraId="26A0D09D" w14:textId="15A26015" w:rsidR="00E342CC" w:rsidRPr="00850FA5" w:rsidRDefault="00841C0E" w:rsidP="00E22321">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تستند عملية التصميم التعليمي إلى مجموعة من الأسس   التي تسهم في تفسير عملية التعلم وتنظيم العملية التعليمية وتصميم المواقف التعليمية بصورة علمية ومنظمة. وتتمثل أبرز هذه الأسس</w:t>
      </w:r>
      <w:r w:rsidR="00DD56C1">
        <w:rPr>
          <w:rFonts w:ascii="Simplified Arabic" w:hAnsi="Simplified Arabic" w:cs="Simplified Arabic" w:hint="cs"/>
          <w:color w:val="000000" w:themeColor="text1"/>
          <w:sz w:val="32"/>
          <w:szCs w:val="32"/>
          <w:rtl/>
        </w:rPr>
        <w:t xml:space="preserve"> </w:t>
      </w:r>
      <w:r w:rsidR="00DD56C1">
        <w:rPr>
          <w:rFonts w:ascii="Simplified Arabic" w:hAnsi="Simplified Arabic" w:cs="Simplified Arabic" w:hint="cs"/>
          <w:color w:val="000000" w:themeColor="text1"/>
          <w:sz w:val="32"/>
          <w:szCs w:val="32"/>
          <w:rtl/>
        </w:rPr>
        <w:lastRenderedPageBreak/>
        <w:t xml:space="preserve">وتتمثل </w:t>
      </w:r>
      <w:r w:rsidR="00777C1D">
        <w:rPr>
          <w:rFonts w:ascii="Simplified Arabic" w:hAnsi="Simplified Arabic" w:cs="Simplified Arabic" w:hint="cs"/>
          <w:color w:val="000000" w:themeColor="text1"/>
          <w:sz w:val="32"/>
          <w:szCs w:val="32"/>
          <w:rtl/>
        </w:rPr>
        <w:t>هذه</w:t>
      </w:r>
      <w:r w:rsidR="00DD56C1">
        <w:rPr>
          <w:rFonts w:ascii="Simplified Arabic" w:hAnsi="Simplified Arabic" w:cs="Simplified Arabic" w:hint="cs"/>
          <w:color w:val="000000" w:themeColor="text1"/>
          <w:sz w:val="32"/>
          <w:szCs w:val="32"/>
          <w:rtl/>
        </w:rPr>
        <w:t xml:space="preserve"> الاسس في الاساس الفلسفي والسيكولوجي و النظري </w:t>
      </w:r>
      <w:r w:rsidRPr="00850FA5">
        <w:rPr>
          <w:rFonts w:ascii="Simplified Arabic" w:hAnsi="Simplified Arabic" w:cs="Simplified Arabic" w:hint="cs"/>
          <w:color w:val="000000" w:themeColor="text1"/>
          <w:sz w:val="32"/>
          <w:szCs w:val="32"/>
          <w:rtl/>
        </w:rPr>
        <w:t xml:space="preserve"> إذ يسهم كل منها </w:t>
      </w:r>
      <w:r w:rsidR="00EF66BE">
        <w:rPr>
          <w:rFonts w:ascii="Simplified Arabic" w:hAnsi="Simplified Arabic" w:cs="Simplified Arabic" w:hint="cs"/>
          <w:color w:val="000000" w:themeColor="text1"/>
          <w:sz w:val="32"/>
          <w:szCs w:val="32"/>
          <w:rtl/>
        </w:rPr>
        <w:t>في تحديد جانب من جوانب عملية</w:t>
      </w:r>
      <w:r w:rsidR="0077046F" w:rsidRPr="00850FA5">
        <w:rPr>
          <w:rFonts w:ascii="Simplified Arabic" w:hAnsi="Simplified Arabic" w:cs="Simplified Arabic" w:hint="cs"/>
          <w:color w:val="000000" w:themeColor="text1"/>
          <w:sz w:val="32"/>
          <w:szCs w:val="32"/>
          <w:rtl/>
        </w:rPr>
        <w:t xml:space="preserve"> التصميم التعليمي</w:t>
      </w:r>
      <w:r w:rsidRPr="00850FA5">
        <w:rPr>
          <w:rFonts w:ascii="Simplified Arabic" w:hAnsi="Simplified Arabic" w:cs="Simplified Arabic" w:hint="cs"/>
          <w:color w:val="000000" w:themeColor="text1"/>
          <w:sz w:val="32"/>
          <w:szCs w:val="32"/>
          <w:rtl/>
        </w:rPr>
        <w:t>.</w:t>
      </w:r>
    </w:p>
    <w:p w14:paraId="122D91CC" w14:textId="5290F91D" w:rsidR="00711BB8" w:rsidRPr="00850FA5" w:rsidRDefault="00902000" w:rsidP="00CD69DD">
      <w:pPr>
        <w:rPr>
          <w:rFonts w:ascii="Simplified Arabic" w:hAnsi="Simplified Arabic" w:cs="Simplified Arabic"/>
          <w:b/>
          <w:bCs/>
          <w:color w:val="C00000"/>
          <w:sz w:val="32"/>
          <w:szCs w:val="32"/>
          <w:rtl/>
        </w:rPr>
      </w:pPr>
      <w:r w:rsidRPr="00850FA5">
        <w:rPr>
          <w:rFonts w:ascii="Simplified Arabic" w:hAnsi="Simplified Arabic" w:cs="Simplified Arabic" w:hint="cs"/>
          <w:b/>
          <w:bCs/>
          <w:color w:val="C00000"/>
          <w:sz w:val="32"/>
          <w:szCs w:val="32"/>
          <w:rtl/>
        </w:rPr>
        <w:t xml:space="preserve">اولاً : </w:t>
      </w:r>
      <w:r w:rsidR="00E342CC" w:rsidRPr="00850FA5">
        <w:rPr>
          <w:rFonts w:ascii="Simplified Arabic" w:hAnsi="Simplified Arabic" w:cs="Simplified Arabic" w:hint="cs"/>
          <w:b/>
          <w:bCs/>
          <w:color w:val="C00000"/>
          <w:sz w:val="32"/>
          <w:szCs w:val="32"/>
          <w:rtl/>
        </w:rPr>
        <w:t xml:space="preserve">الاساس الفلسفي : </w:t>
      </w:r>
      <w:r w:rsidR="00841C0E" w:rsidRPr="00850FA5">
        <w:rPr>
          <w:rFonts w:ascii="Simplified Arabic" w:hAnsi="Simplified Arabic" w:cs="Simplified Arabic" w:hint="cs"/>
          <w:b/>
          <w:bCs/>
          <w:color w:val="C00000"/>
          <w:sz w:val="32"/>
          <w:szCs w:val="32"/>
          <w:rtl/>
        </w:rPr>
        <w:t xml:space="preserve"> </w:t>
      </w:r>
    </w:p>
    <w:p w14:paraId="793EF3C8" w14:textId="79772AB1" w:rsidR="00711BB8" w:rsidRPr="00850FA5" w:rsidRDefault="00711BB8" w:rsidP="002111C2">
      <w:pPr>
        <w:jc w:val="lowKashida"/>
        <w:rPr>
          <w:rFonts w:ascii="Simplified Arabic" w:hAnsi="Simplified Arabic" w:cs="Simplified Arabic"/>
          <w:color w:val="C00000"/>
          <w:sz w:val="32"/>
          <w:szCs w:val="32"/>
          <w:rtl/>
        </w:rPr>
      </w:pPr>
      <w:r w:rsidRPr="00850FA5">
        <w:rPr>
          <w:rFonts w:ascii="Simplified Arabic" w:hAnsi="Simplified Arabic" w:cs="Simplified Arabic" w:hint="cs"/>
          <w:color w:val="000000" w:themeColor="text1"/>
          <w:sz w:val="32"/>
          <w:szCs w:val="32"/>
          <w:rtl/>
        </w:rPr>
        <w:t>يُعد الأساس الفلسفي أحد المرتكزات الأساسية التي يقوم عليها تصميم التعليم، إذ يستمد منه تصوره لطبيعة التعليم ووظائفه وأهدافه، ولطبيعة المعرفة ودور المتعلم والمعلم في العملية التعليمية. كما يسهم في توجيه القرارات المتعلقة باختيار المحتوى وتنظيم الخبرات التعليمية وطرائق تقديمها، بما ينسجم مع الفلسفة التربوية التي ينطلق منها التصميم التعلي</w:t>
      </w:r>
      <w:r w:rsidR="00902000" w:rsidRPr="00850FA5">
        <w:rPr>
          <w:rFonts w:ascii="Simplified Arabic" w:hAnsi="Simplified Arabic" w:cs="Simplified Arabic" w:hint="cs"/>
          <w:color w:val="000000" w:themeColor="text1"/>
          <w:sz w:val="32"/>
          <w:szCs w:val="32"/>
          <w:rtl/>
        </w:rPr>
        <w:t>مي</w:t>
      </w:r>
      <w:r w:rsidRPr="00850FA5">
        <w:rPr>
          <w:rFonts w:ascii="Simplified Arabic" w:hAnsi="Simplified Arabic" w:cs="Simplified Arabic" w:hint="cs"/>
          <w:b/>
          <w:bCs/>
          <w:color w:val="C00000"/>
          <w:sz w:val="32"/>
          <w:szCs w:val="32"/>
          <w:rtl/>
        </w:rPr>
        <w:t>.</w:t>
      </w:r>
    </w:p>
    <w:p w14:paraId="20265821" w14:textId="09795271" w:rsidR="00ED22BE" w:rsidRPr="00850FA5" w:rsidRDefault="008E5C71" w:rsidP="00ED22BE">
      <w:pPr>
        <w:rPr>
          <w:rFonts w:ascii="Simplified Arabic" w:hAnsi="Simplified Arabic" w:cs="Simplified Arabic"/>
          <w:b/>
          <w:bCs/>
          <w:color w:val="C00000"/>
          <w:sz w:val="32"/>
          <w:szCs w:val="32"/>
          <w:rtl/>
        </w:rPr>
      </w:pPr>
      <w:r w:rsidRPr="00850FA5">
        <w:rPr>
          <w:rFonts w:ascii="Simplified Arabic" w:hAnsi="Simplified Arabic" w:cs="Simplified Arabic" w:hint="cs"/>
          <w:b/>
          <w:bCs/>
          <w:color w:val="C00000"/>
          <w:sz w:val="32"/>
          <w:szCs w:val="32"/>
          <w:rtl/>
        </w:rPr>
        <w:t xml:space="preserve">ثانياً : </w:t>
      </w:r>
      <w:r w:rsidR="00E342CC" w:rsidRPr="00850FA5">
        <w:rPr>
          <w:rFonts w:ascii="Simplified Arabic" w:hAnsi="Simplified Arabic" w:cs="Simplified Arabic" w:hint="cs"/>
          <w:b/>
          <w:bCs/>
          <w:color w:val="C00000"/>
          <w:sz w:val="32"/>
          <w:szCs w:val="32"/>
          <w:rtl/>
        </w:rPr>
        <w:t xml:space="preserve">الاساس </w:t>
      </w:r>
      <w:r w:rsidRPr="00850FA5">
        <w:rPr>
          <w:rFonts w:ascii="Simplified Arabic" w:hAnsi="Simplified Arabic" w:cs="Simplified Arabic" w:hint="cs"/>
          <w:b/>
          <w:bCs/>
          <w:color w:val="C00000"/>
          <w:sz w:val="32"/>
          <w:szCs w:val="32"/>
          <w:rtl/>
        </w:rPr>
        <w:t xml:space="preserve">السيكولوجي </w:t>
      </w:r>
      <w:r w:rsidR="00E342CC" w:rsidRPr="00850FA5">
        <w:rPr>
          <w:rFonts w:ascii="Simplified Arabic" w:hAnsi="Simplified Arabic" w:cs="Simplified Arabic" w:hint="cs"/>
          <w:b/>
          <w:bCs/>
          <w:color w:val="C00000"/>
          <w:sz w:val="32"/>
          <w:szCs w:val="32"/>
          <w:rtl/>
        </w:rPr>
        <w:t xml:space="preserve">: </w:t>
      </w:r>
    </w:p>
    <w:p w14:paraId="7A0FB5D0" w14:textId="77777777" w:rsidR="00ED22BE" w:rsidRPr="00850FA5" w:rsidRDefault="00ED22BE" w:rsidP="00876CC5">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يستند التصميم التعليمي إلى مجموعة من الأسس السيكولوجية التي تساعد في فهم طبيعة التعلم وخصائص المتعلم والعمليات النفسية والعقلية المرتبطة به، وتُعد نظريات التعلم من أبرز هذه الأسس؛ لأنها تفسر كيفية حدوث التعلم، والظروف والعوامل التي تؤثر فيه، والطرائق التي يمكن من خلالها تسهيله وتحسينه. وقد أسهمت مجموعة من الاتجاهات والمدارس النفسية والتربوية في توجيه تصميم المواقف التعليمية وبناء تصور متكامل عن عملية التعلم، ومن أبرزها المدرسة السلوكية، والمدرسة المعرفية، والمدرسة البنائية، إذ قدمت كل منها مبادئ وتفسيرات أسهمت في فهم عملية التعلم وتوجيه الممارسات التعليمية بما يتناسب مع خصائص المتعلم واحتياجاته.</w:t>
      </w:r>
    </w:p>
    <w:p w14:paraId="3BB42B8A" w14:textId="2997CAF3" w:rsidR="007C2202" w:rsidRPr="00850FA5" w:rsidRDefault="007C2202" w:rsidP="007C2202">
      <w:pPr>
        <w:pStyle w:val="a6"/>
        <w:numPr>
          <w:ilvl w:val="0"/>
          <w:numId w:val="1"/>
        </w:numPr>
        <w:rPr>
          <w:rFonts w:ascii="Simplified Arabic" w:hAnsi="Simplified Arabic" w:cs="Simplified Arabic"/>
          <w:sz w:val="32"/>
          <w:szCs w:val="32"/>
          <w:rtl/>
        </w:rPr>
      </w:pPr>
      <w:r w:rsidRPr="00850FA5">
        <w:rPr>
          <w:rFonts w:ascii="Simplified Arabic" w:hAnsi="Simplified Arabic" w:cs="Simplified Arabic" w:hint="cs"/>
          <w:sz w:val="32"/>
          <w:szCs w:val="32"/>
          <w:rtl/>
        </w:rPr>
        <w:t>المدرسة السلوكية</w:t>
      </w:r>
      <w:r w:rsidR="0069467E" w:rsidRPr="00850FA5">
        <w:rPr>
          <w:rFonts w:ascii="Simplified Arabic" w:hAnsi="Simplified Arabic" w:cs="Simplified Arabic" w:hint="cs"/>
          <w:sz w:val="32"/>
          <w:szCs w:val="32"/>
          <w:rtl/>
        </w:rPr>
        <w:t xml:space="preserve">: </w:t>
      </w:r>
    </w:p>
    <w:p w14:paraId="5243504D" w14:textId="46DBC0B0" w:rsidR="007C2202" w:rsidRPr="00850FA5" w:rsidRDefault="007C2202" w:rsidP="0039735A">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سهمت المدرسة السلوكية في تطوير التعليم من خلال توظيف مبادئ التعلم السلوكي في البيئة التعليمية. وتركز على السلوك الظاهر القابل للملاحظة والقياس، وتفسر التعلم في ضوء العلاقة بين المثير الخارجي والاستجابة؛ لذلك اهتمت بالظروف والأحداث الخارجية المؤثرة في تعلم المتعلم.</w:t>
      </w:r>
    </w:p>
    <w:p w14:paraId="0D8F229D" w14:textId="38FA2E9C" w:rsidR="007C2202" w:rsidRPr="00850FA5" w:rsidRDefault="007C2202" w:rsidP="007C2202">
      <w:pPr>
        <w:pStyle w:val="a6"/>
        <w:numPr>
          <w:ilvl w:val="0"/>
          <w:numId w:val="1"/>
        </w:numPr>
        <w:rPr>
          <w:rFonts w:ascii="Simplified Arabic" w:hAnsi="Simplified Arabic" w:cs="Simplified Arabic"/>
          <w:sz w:val="32"/>
          <w:szCs w:val="32"/>
          <w:rtl/>
        </w:rPr>
      </w:pPr>
      <w:r w:rsidRPr="00850FA5">
        <w:rPr>
          <w:rFonts w:ascii="Simplified Arabic" w:hAnsi="Simplified Arabic" w:cs="Simplified Arabic" w:hint="cs"/>
          <w:sz w:val="32"/>
          <w:szCs w:val="32"/>
          <w:rtl/>
        </w:rPr>
        <w:t>المدرسة المعرفية</w:t>
      </w:r>
      <w:r w:rsidR="0069467E" w:rsidRPr="00850FA5">
        <w:rPr>
          <w:rFonts w:ascii="Simplified Arabic" w:hAnsi="Simplified Arabic" w:cs="Simplified Arabic" w:hint="cs"/>
          <w:sz w:val="32"/>
          <w:szCs w:val="32"/>
          <w:rtl/>
        </w:rPr>
        <w:t xml:space="preserve">: </w:t>
      </w:r>
    </w:p>
    <w:p w14:paraId="07B77363" w14:textId="16FD95C2" w:rsidR="007C2202" w:rsidRPr="00850FA5" w:rsidRDefault="007C2202" w:rsidP="0054260C">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lastRenderedPageBreak/>
        <w:t>تركز المدرسة المعرفية على العمليات العقلية الداخلية التي تحدث لدى المتعلم، مثل الانتباه، والإدراك، والفهم، والتذكر، والاستدعاء. وترى أن التعلم يتحقق بصورة أكثر فاعلية عندما يربط المتعلم الخبرات الجديدة بمعارفه وخبراته السابقة، ثم ينظمها ويخزنها في الذاكرة ليستطيع استدعاءها وتوظيفها في مواقف جديدة.</w:t>
      </w:r>
    </w:p>
    <w:p w14:paraId="550BE03E" w14:textId="1650110C" w:rsidR="007C2202" w:rsidRPr="00850FA5" w:rsidRDefault="007C2202" w:rsidP="007C2202">
      <w:pPr>
        <w:pStyle w:val="a6"/>
        <w:numPr>
          <w:ilvl w:val="0"/>
          <w:numId w:val="1"/>
        </w:numPr>
        <w:rPr>
          <w:rFonts w:ascii="Simplified Arabic" w:hAnsi="Simplified Arabic" w:cs="Simplified Arabic"/>
          <w:sz w:val="32"/>
          <w:szCs w:val="32"/>
          <w:rtl/>
        </w:rPr>
      </w:pPr>
      <w:r w:rsidRPr="00850FA5">
        <w:rPr>
          <w:rFonts w:ascii="Simplified Arabic" w:hAnsi="Simplified Arabic" w:cs="Simplified Arabic" w:hint="cs"/>
          <w:sz w:val="32"/>
          <w:szCs w:val="32"/>
          <w:rtl/>
        </w:rPr>
        <w:t>المدرسة البنائية</w:t>
      </w:r>
      <w:r w:rsidR="0069467E" w:rsidRPr="00850FA5">
        <w:rPr>
          <w:rFonts w:ascii="Simplified Arabic" w:hAnsi="Simplified Arabic" w:cs="Simplified Arabic" w:hint="cs"/>
          <w:sz w:val="32"/>
          <w:szCs w:val="32"/>
          <w:rtl/>
        </w:rPr>
        <w:t xml:space="preserve">: </w:t>
      </w:r>
    </w:p>
    <w:p w14:paraId="657E7D79" w14:textId="50DB544E" w:rsidR="007C2202" w:rsidRPr="00850FA5" w:rsidRDefault="007C2202" w:rsidP="0054260C">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تنظر المدرسة البنائية إلى التعلم بوصفه عملية نشطة يبني فيها المتعلم معرفته من خلال تفاعله مع البيئة والخبرات التي يمر بها. فالمعرفة لا تُنقل إلى المتعلم بصورة جاهزة، وإنما يبنيها من خلال تفسيره للخبرات الجديدة وربطها بمعارفه السابقة، فضلًا عن تفاعله مع الآخرين.</w:t>
      </w:r>
    </w:p>
    <w:p w14:paraId="532A96E7" w14:textId="61976FC0" w:rsidR="007C2202" w:rsidRPr="00850FA5" w:rsidRDefault="007C2202" w:rsidP="00F10C49">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وبذلك يمكن القول إن السلوكية تركز على السلوك الظاهر والمثير والاستجابة، والمعرفية تركز على العمليات العقلية وربط الخبرات الجديدة بالسابقة، في حين تركز البنائية على بناء المتعلم للمعرفة من خلال الخبرة والتفاعل</w:t>
      </w:r>
      <w:r w:rsidR="0069467E" w:rsidRPr="00850FA5">
        <w:rPr>
          <w:rFonts w:ascii="Simplified Arabic" w:hAnsi="Simplified Arabic" w:cs="Simplified Arabic" w:hint="cs"/>
          <w:sz w:val="32"/>
          <w:szCs w:val="32"/>
          <w:rtl/>
        </w:rPr>
        <w:t xml:space="preserve"> </w:t>
      </w:r>
      <w:r w:rsidRPr="00850FA5">
        <w:rPr>
          <w:rFonts w:ascii="Simplified Arabic" w:hAnsi="Simplified Arabic" w:cs="Simplified Arabic" w:hint="cs"/>
          <w:sz w:val="32"/>
          <w:szCs w:val="32"/>
          <w:rtl/>
        </w:rPr>
        <w:t>(</w:t>
      </w:r>
      <w:proofErr w:type="spellStart"/>
      <w:r w:rsidRPr="00850FA5">
        <w:rPr>
          <w:rFonts w:ascii="Simplified Arabic" w:hAnsi="Simplified Arabic" w:cs="Simplified Arabic" w:hint="cs"/>
          <w:sz w:val="32"/>
          <w:szCs w:val="32"/>
          <w:rtl/>
        </w:rPr>
        <w:t>زاير</w:t>
      </w:r>
      <w:proofErr w:type="spellEnd"/>
      <w:r w:rsidRPr="00850FA5">
        <w:rPr>
          <w:rFonts w:ascii="Simplified Arabic" w:hAnsi="Simplified Arabic" w:cs="Simplified Arabic" w:hint="cs"/>
          <w:sz w:val="32"/>
          <w:szCs w:val="32"/>
          <w:rtl/>
        </w:rPr>
        <w:t xml:space="preserve"> وخضير، 2020</w:t>
      </w:r>
      <w:r w:rsidR="00F10C49">
        <w:rPr>
          <w:rFonts w:ascii="Simplified Arabic" w:hAnsi="Simplified Arabic" w:cs="Simplified Arabic" w:hint="cs"/>
          <w:sz w:val="32"/>
          <w:szCs w:val="32"/>
          <w:rtl/>
        </w:rPr>
        <w:t>:</w:t>
      </w:r>
      <w:r w:rsidRPr="00850FA5">
        <w:rPr>
          <w:rFonts w:ascii="Simplified Arabic" w:hAnsi="Simplified Arabic" w:cs="Simplified Arabic" w:hint="cs"/>
          <w:sz w:val="32"/>
          <w:szCs w:val="32"/>
          <w:rtl/>
        </w:rPr>
        <w:t xml:space="preserve"> 40–42).</w:t>
      </w:r>
    </w:p>
    <w:p w14:paraId="735EFCBA" w14:textId="3F4E4D67" w:rsidR="00560467" w:rsidRPr="00850FA5" w:rsidRDefault="00560467" w:rsidP="007C2202">
      <w:pPr>
        <w:rPr>
          <w:rFonts w:ascii="Simplified Arabic" w:hAnsi="Simplified Arabic" w:cs="Simplified Arabic"/>
          <w:b/>
          <w:bCs/>
          <w:color w:val="FF0000"/>
          <w:sz w:val="32"/>
          <w:szCs w:val="32"/>
          <w:rtl/>
        </w:rPr>
      </w:pPr>
      <w:r w:rsidRPr="00850FA5">
        <w:rPr>
          <w:rFonts w:ascii="Simplified Arabic" w:hAnsi="Simplified Arabic" w:cs="Simplified Arabic" w:hint="cs"/>
          <w:sz w:val="32"/>
          <w:szCs w:val="32"/>
          <w:rtl/>
        </w:rPr>
        <w:t xml:space="preserve"> </w:t>
      </w:r>
      <w:r w:rsidR="00351B7D">
        <w:rPr>
          <w:rFonts w:ascii="Simplified Arabic" w:hAnsi="Simplified Arabic" w:cs="Simplified Arabic" w:hint="cs"/>
          <w:b/>
          <w:bCs/>
          <w:color w:val="FF0000"/>
          <w:sz w:val="32"/>
          <w:szCs w:val="32"/>
          <w:rtl/>
        </w:rPr>
        <w:t>ثالثاً: الاساس النظري</w:t>
      </w:r>
      <w:r w:rsidRPr="00850FA5">
        <w:rPr>
          <w:rFonts w:ascii="Simplified Arabic" w:hAnsi="Simplified Arabic" w:cs="Simplified Arabic" w:hint="cs"/>
          <w:b/>
          <w:bCs/>
          <w:color w:val="FF0000"/>
          <w:sz w:val="32"/>
          <w:szCs w:val="32"/>
          <w:rtl/>
        </w:rPr>
        <w:t xml:space="preserve">: </w:t>
      </w:r>
    </w:p>
    <w:p w14:paraId="43B1EC69" w14:textId="1CF13660" w:rsidR="0029219E" w:rsidRPr="00850FA5" w:rsidRDefault="0029219E" w:rsidP="0054260C">
      <w:pPr>
        <w:jc w:val="lowKashida"/>
        <w:rPr>
          <w:rFonts w:ascii="Simplified Arabic" w:hAnsi="Simplified Arabic" w:cs="Simplified Arabic"/>
          <w:color w:val="000000" w:themeColor="text1"/>
          <w:sz w:val="32"/>
          <w:szCs w:val="32"/>
          <w:rtl/>
        </w:rPr>
      </w:pPr>
      <w:r w:rsidRPr="00850FA5">
        <w:rPr>
          <w:rFonts w:ascii="Simplified Arabic" w:hAnsi="Simplified Arabic" w:cs="Simplified Arabic" w:hint="cs"/>
          <w:color w:val="000000" w:themeColor="text1"/>
          <w:sz w:val="32"/>
          <w:szCs w:val="32"/>
          <w:rtl/>
        </w:rPr>
        <w:t>تستند عملية التصميم التعل</w:t>
      </w:r>
      <w:r w:rsidR="00351B7D">
        <w:rPr>
          <w:rFonts w:ascii="Simplified Arabic" w:hAnsi="Simplified Arabic" w:cs="Simplified Arabic" w:hint="cs"/>
          <w:color w:val="000000" w:themeColor="text1"/>
          <w:sz w:val="32"/>
          <w:szCs w:val="32"/>
          <w:rtl/>
        </w:rPr>
        <w:t>يمي إلى مجموعة من الأسس النظرية</w:t>
      </w:r>
      <w:r w:rsidRPr="00850FA5">
        <w:rPr>
          <w:rFonts w:ascii="Simplified Arabic" w:hAnsi="Simplified Arabic" w:cs="Simplified Arabic" w:hint="cs"/>
          <w:color w:val="000000" w:themeColor="text1"/>
          <w:sz w:val="32"/>
          <w:szCs w:val="32"/>
          <w:rtl/>
        </w:rPr>
        <w:t xml:space="preserve"> التي تسهم في تفسير عملية التعلم وتنظيم العملية التعليمية وتصميم المواقف التعليمية بصورة علمية ومنظمة. وتتمثل أبرز هذه الأسس في</w:t>
      </w:r>
      <w:r w:rsidR="001B4272" w:rsidRPr="00850FA5">
        <w:rPr>
          <w:rFonts w:ascii="Simplified Arabic" w:hAnsi="Simplified Arabic" w:cs="Simplified Arabic" w:hint="cs"/>
          <w:color w:val="000000" w:themeColor="text1"/>
          <w:sz w:val="32"/>
          <w:szCs w:val="32"/>
          <w:rtl/>
        </w:rPr>
        <w:t xml:space="preserve"> نظريات</w:t>
      </w:r>
      <w:r w:rsidRPr="00850FA5">
        <w:rPr>
          <w:rFonts w:ascii="Simplified Arabic" w:hAnsi="Simplified Arabic" w:cs="Simplified Arabic" w:hint="cs"/>
          <w:color w:val="000000" w:themeColor="text1"/>
          <w:sz w:val="32"/>
          <w:szCs w:val="32"/>
          <w:rtl/>
        </w:rPr>
        <w:t xml:space="preserve"> التدريس، ونظرية النظم، ونظرية الاتصال، إذ يسهم كل منها في تحديد جانب من جوانب عملية التصميم التعليمي.</w:t>
      </w:r>
    </w:p>
    <w:p w14:paraId="2F25DACE" w14:textId="62A42CF8" w:rsidR="007C2202" w:rsidRPr="00850FA5" w:rsidRDefault="00351B7D" w:rsidP="007C2202">
      <w:pPr>
        <w:rPr>
          <w:rFonts w:ascii="Simplified Arabic" w:hAnsi="Simplified Arabic" w:cs="Simplified Arabic"/>
          <w:b/>
          <w:bCs/>
          <w:sz w:val="32"/>
          <w:szCs w:val="32"/>
          <w:rtl/>
        </w:rPr>
      </w:pPr>
      <w:r>
        <w:rPr>
          <w:rFonts w:ascii="Simplified Arabic" w:hAnsi="Simplified Arabic" w:cs="Simplified Arabic" w:hint="cs"/>
          <w:b/>
          <w:bCs/>
          <w:sz w:val="32"/>
          <w:szCs w:val="32"/>
          <w:rtl/>
        </w:rPr>
        <w:t>اولاً: نظريات التدريس</w:t>
      </w:r>
      <w:r w:rsidR="007C2202" w:rsidRPr="00850FA5">
        <w:rPr>
          <w:rFonts w:ascii="Simplified Arabic" w:hAnsi="Simplified Arabic" w:cs="Simplified Arabic" w:hint="cs"/>
          <w:b/>
          <w:bCs/>
          <w:sz w:val="32"/>
          <w:szCs w:val="32"/>
          <w:rtl/>
        </w:rPr>
        <w:t xml:space="preserve">: </w:t>
      </w:r>
    </w:p>
    <w:p w14:paraId="1087A89D" w14:textId="6C20DF60" w:rsidR="007C2202" w:rsidRPr="00850FA5" w:rsidRDefault="007C2202" w:rsidP="0054260C">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تمثل نظريات التدريس أساسًا مهمًا في التصميم التعليمي؛ إذ تهتم بالظروف والإجراءات والمبادئ التي تسهم في تحسين التعلم وتسهيله. وتفيد هذه النظريات في توجيه تصميم المواقف التعليمية واختيار الإجراءات والطرائق المناسبة بما يتلاءم مع طبيعة المتعلمين والمحتوى والأهداف التعليمية.</w:t>
      </w:r>
    </w:p>
    <w:p w14:paraId="5482F259" w14:textId="77777777" w:rsidR="00F738C4" w:rsidRPr="00850FA5" w:rsidRDefault="007C2202" w:rsidP="0054260C">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lastRenderedPageBreak/>
        <w:t>ومن ثم، فإن نظريات التعلم تفسر كيفية حدوث التعلم، في حين تسهم نظريات التدريس في تحديد الظروف والإجراءات التي تساعد على حدوثه وتحسينه</w:t>
      </w:r>
    </w:p>
    <w:p w14:paraId="5319DA1F" w14:textId="09A700C1" w:rsidR="007C2202" w:rsidRPr="00850FA5" w:rsidRDefault="000601AB" w:rsidP="00F10C49">
      <w:pPr>
        <w:jc w:val="lowKashida"/>
        <w:rPr>
          <w:rFonts w:ascii="Simplified Arabic" w:hAnsi="Simplified Arabic" w:cs="Simplified Arabic"/>
          <w:sz w:val="32"/>
          <w:szCs w:val="32"/>
          <w:rtl/>
        </w:rPr>
      </w:pPr>
      <w:r>
        <w:rPr>
          <w:rFonts w:ascii="Simplified Arabic" w:hAnsi="Simplified Arabic" w:cs="Simplified Arabic" w:hint="cs"/>
          <w:sz w:val="32"/>
          <w:szCs w:val="32"/>
          <w:rtl/>
        </w:rPr>
        <w:t>(الحوامدة ومحمد</w:t>
      </w:r>
      <w:r w:rsidR="00F738C4" w:rsidRPr="00850FA5">
        <w:rPr>
          <w:rFonts w:ascii="Simplified Arabic" w:hAnsi="Simplified Arabic" w:cs="Simplified Arabic" w:hint="cs"/>
          <w:sz w:val="32"/>
          <w:szCs w:val="32"/>
          <w:rtl/>
        </w:rPr>
        <w:t>، 2011</w:t>
      </w:r>
      <w:r>
        <w:rPr>
          <w:rFonts w:ascii="Simplified Arabic" w:hAnsi="Simplified Arabic" w:cs="Simplified Arabic" w:hint="cs"/>
          <w:sz w:val="32"/>
          <w:szCs w:val="32"/>
          <w:rtl/>
        </w:rPr>
        <w:t>:</w:t>
      </w:r>
      <w:r w:rsidR="00F738C4" w:rsidRPr="00850FA5">
        <w:rPr>
          <w:rFonts w:ascii="Simplified Arabic" w:hAnsi="Simplified Arabic" w:cs="Simplified Arabic" w:hint="cs"/>
          <w:sz w:val="32"/>
          <w:szCs w:val="32"/>
          <w:rtl/>
        </w:rPr>
        <w:t xml:space="preserve"> 164–165).</w:t>
      </w:r>
    </w:p>
    <w:p w14:paraId="4542F4C3" w14:textId="06A7ADC6" w:rsidR="007E5ED6" w:rsidRDefault="00560467" w:rsidP="007E5ED6">
      <w:pPr>
        <w:rPr>
          <w:rFonts w:ascii="Simplified Arabic" w:hAnsi="Simplified Arabic" w:cs="Simplified Arabic"/>
          <w:b/>
          <w:bCs/>
          <w:sz w:val="32"/>
          <w:szCs w:val="32"/>
          <w:rtl/>
        </w:rPr>
      </w:pPr>
      <w:r w:rsidRPr="00850FA5">
        <w:rPr>
          <w:rFonts w:ascii="Simplified Arabic" w:hAnsi="Simplified Arabic" w:cs="Simplified Arabic" w:hint="cs"/>
          <w:b/>
          <w:bCs/>
          <w:sz w:val="32"/>
          <w:szCs w:val="32"/>
          <w:rtl/>
        </w:rPr>
        <w:t>ثانياً</w:t>
      </w:r>
      <w:r w:rsidR="007C2202" w:rsidRPr="00850FA5">
        <w:rPr>
          <w:rFonts w:ascii="Simplified Arabic" w:hAnsi="Simplified Arabic" w:cs="Simplified Arabic" w:hint="cs"/>
          <w:b/>
          <w:bCs/>
          <w:sz w:val="32"/>
          <w:szCs w:val="32"/>
          <w:rtl/>
        </w:rPr>
        <w:t>: نظرية النظم</w:t>
      </w:r>
      <w:r w:rsidRPr="00850FA5">
        <w:rPr>
          <w:rFonts w:ascii="Simplified Arabic" w:hAnsi="Simplified Arabic" w:cs="Simplified Arabic" w:hint="cs"/>
          <w:b/>
          <w:bCs/>
          <w:sz w:val="32"/>
          <w:szCs w:val="32"/>
          <w:rtl/>
        </w:rPr>
        <w:t xml:space="preserve">: </w:t>
      </w:r>
    </w:p>
    <w:p w14:paraId="07C0D6B5" w14:textId="1A100D86" w:rsidR="007C2202" w:rsidRPr="007E5ED6" w:rsidRDefault="007E5ED6" w:rsidP="00F10C49">
      <w:pPr>
        <w:rPr>
          <w:rFonts w:ascii="Simplified Arabic" w:hAnsi="Simplified Arabic" w:cs="Simplified Arabic"/>
          <w:b/>
          <w:bCs/>
          <w:sz w:val="32"/>
          <w:szCs w:val="32"/>
          <w:rtl/>
        </w:rPr>
      </w:pPr>
      <w:r>
        <w:rPr>
          <w:rFonts w:ascii="Simplified Arabic" w:hAnsi="Simplified Arabic" w:cs="Simplified Arabic" w:hint="cs"/>
          <w:sz w:val="32"/>
          <w:szCs w:val="32"/>
          <w:rtl/>
        </w:rPr>
        <w:t xml:space="preserve">  </w:t>
      </w:r>
      <w:r w:rsidR="00D20A7C" w:rsidRPr="00850FA5">
        <w:rPr>
          <w:rFonts w:ascii="Simplified Arabic" w:hAnsi="Simplified Arabic" w:cs="Simplified Arabic" w:hint="cs"/>
          <w:sz w:val="32"/>
          <w:szCs w:val="32"/>
          <w:rtl/>
        </w:rPr>
        <w:t xml:space="preserve">تُعد نظرية النظم من الأسس النظرية للتصميم التعليمي، إذ تنظر إلى </w:t>
      </w:r>
      <w:r w:rsidR="000B71CA">
        <w:rPr>
          <w:rFonts w:ascii="Simplified Arabic" w:hAnsi="Simplified Arabic" w:cs="Simplified Arabic" w:hint="cs"/>
          <w:sz w:val="32"/>
          <w:szCs w:val="32"/>
          <w:rtl/>
        </w:rPr>
        <w:t>التصميم التعليمي</w:t>
      </w:r>
      <w:r w:rsidR="00D20A7C" w:rsidRPr="00850FA5">
        <w:rPr>
          <w:rFonts w:ascii="Simplified Arabic" w:hAnsi="Simplified Arabic" w:cs="Simplified Arabic" w:hint="cs"/>
          <w:sz w:val="32"/>
          <w:szCs w:val="32"/>
          <w:rtl/>
        </w:rPr>
        <w:t xml:space="preserve"> بوصفه نظامًا غير معزول عن الأنظمة الأخرى، بل يتشابك معها بعلاقات تبادلية. ويتكون هذا النظام من عناصر مترابطة، تشمل أهداف المنهج، ومحتواه، وأساليب تنظيم المحتوى ووسائله، والأنشطة والخبرات، والتقويم. وتمثل جهود المعلم وكفاءاته أهم مدخلات المنهج، في حين يمثل الطالب أهم مخرجاته بعد إكسابه الأهداف التربوية المنشودة</w:t>
      </w:r>
      <w:r w:rsidR="00B03F19" w:rsidRPr="00850FA5">
        <w:rPr>
          <w:rFonts w:ascii="Simplified Arabic" w:hAnsi="Simplified Arabic" w:cs="Simplified Arabic" w:hint="cs"/>
          <w:sz w:val="32"/>
          <w:szCs w:val="32"/>
          <w:rtl/>
        </w:rPr>
        <w:t xml:space="preserve"> </w:t>
      </w:r>
      <w:r w:rsidR="007C2202" w:rsidRPr="00850FA5">
        <w:rPr>
          <w:rFonts w:ascii="Simplified Arabic" w:hAnsi="Simplified Arabic" w:cs="Simplified Arabic" w:hint="cs"/>
          <w:sz w:val="32"/>
          <w:szCs w:val="32"/>
          <w:rtl/>
        </w:rPr>
        <w:t>(</w:t>
      </w:r>
      <w:r w:rsidR="00EC6FD7" w:rsidRPr="00850FA5">
        <w:rPr>
          <w:rFonts w:ascii="Simplified Arabic" w:hAnsi="Simplified Arabic" w:cs="Simplified Arabic" w:hint="cs"/>
          <w:sz w:val="32"/>
          <w:szCs w:val="32"/>
          <w:rtl/>
        </w:rPr>
        <w:t xml:space="preserve">فرحاوي </w:t>
      </w:r>
      <w:r w:rsidR="009F2963" w:rsidRPr="00850FA5">
        <w:rPr>
          <w:rFonts w:ascii="Simplified Arabic" w:hAnsi="Simplified Arabic" w:cs="Simplified Arabic" w:hint="cs"/>
          <w:sz w:val="32"/>
          <w:szCs w:val="32"/>
          <w:rtl/>
        </w:rPr>
        <w:t xml:space="preserve">، </w:t>
      </w:r>
      <w:r w:rsidR="00F10C49">
        <w:rPr>
          <w:rFonts w:ascii="Simplified Arabic" w:hAnsi="Simplified Arabic" w:cs="Simplified Arabic" w:hint="cs"/>
          <w:sz w:val="32"/>
          <w:szCs w:val="32"/>
          <w:rtl/>
        </w:rPr>
        <w:t>2017</w:t>
      </w:r>
      <w:r w:rsidR="00256BAB" w:rsidRPr="00850FA5">
        <w:rPr>
          <w:rFonts w:ascii="Simplified Arabic" w:hAnsi="Simplified Arabic" w:cs="Simplified Arabic" w:hint="cs"/>
          <w:sz w:val="32"/>
          <w:szCs w:val="32"/>
          <w:rtl/>
        </w:rPr>
        <w:t xml:space="preserve"> </w:t>
      </w:r>
      <w:r w:rsidR="000601AB">
        <w:rPr>
          <w:rFonts w:ascii="Simplified Arabic" w:hAnsi="Simplified Arabic" w:cs="Simplified Arabic" w:hint="cs"/>
          <w:sz w:val="32"/>
          <w:szCs w:val="32"/>
          <w:rtl/>
        </w:rPr>
        <w:t>:</w:t>
      </w:r>
      <w:r w:rsidR="007C2202" w:rsidRPr="00850FA5">
        <w:rPr>
          <w:rFonts w:ascii="Simplified Arabic" w:hAnsi="Simplified Arabic" w:cs="Simplified Arabic" w:hint="cs"/>
          <w:sz w:val="32"/>
          <w:szCs w:val="32"/>
          <w:rtl/>
        </w:rPr>
        <w:t xml:space="preserve"> </w:t>
      </w:r>
      <w:r w:rsidR="00F10C49">
        <w:rPr>
          <w:rFonts w:ascii="Simplified Arabic" w:hAnsi="Simplified Arabic" w:cs="Simplified Arabic" w:hint="cs"/>
          <w:sz w:val="32"/>
          <w:szCs w:val="32"/>
          <w:rtl/>
        </w:rPr>
        <w:t>23</w:t>
      </w:r>
      <w:r w:rsidR="007F4B7F" w:rsidRPr="00850FA5">
        <w:rPr>
          <w:rFonts w:ascii="Simplified Arabic" w:hAnsi="Simplified Arabic" w:cs="Simplified Arabic" w:hint="cs"/>
          <w:sz w:val="32"/>
          <w:szCs w:val="32"/>
          <w:rtl/>
        </w:rPr>
        <w:t>-</w:t>
      </w:r>
      <w:r w:rsidR="00F10C49">
        <w:rPr>
          <w:rFonts w:ascii="Simplified Arabic" w:hAnsi="Simplified Arabic" w:cs="Simplified Arabic" w:hint="cs"/>
          <w:sz w:val="32"/>
          <w:szCs w:val="32"/>
          <w:rtl/>
        </w:rPr>
        <w:t>24</w:t>
      </w:r>
      <w:r w:rsidR="00DB2C2D" w:rsidRPr="00850FA5">
        <w:rPr>
          <w:rFonts w:ascii="Simplified Arabic" w:hAnsi="Simplified Arabic" w:cs="Simplified Arabic" w:hint="cs"/>
          <w:sz w:val="32"/>
          <w:szCs w:val="32"/>
          <w:rtl/>
        </w:rPr>
        <w:t xml:space="preserve">) . </w:t>
      </w:r>
    </w:p>
    <w:p w14:paraId="7FD81B04" w14:textId="5FDDE98E" w:rsidR="007C2202" w:rsidRPr="00850FA5" w:rsidRDefault="00560467" w:rsidP="0054260C">
      <w:pPr>
        <w:jc w:val="lowKashida"/>
        <w:rPr>
          <w:rFonts w:ascii="Simplified Arabic" w:hAnsi="Simplified Arabic" w:cs="Simplified Arabic"/>
          <w:b/>
          <w:bCs/>
          <w:sz w:val="32"/>
          <w:szCs w:val="32"/>
          <w:rtl/>
        </w:rPr>
      </w:pPr>
      <w:r w:rsidRPr="00850FA5">
        <w:rPr>
          <w:rFonts w:ascii="Simplified Arabic" w:hAnsi="Simplified Arabic" w:cs="Simplified Arabic" w:hint="cs"/>
          <w:b/>
          <w:bCs/>
          <w:sz w:val="32"/>
          <w:szCs w:val="32"/>
          <w:rtl/>
        </w:rPr>
        <w:t>ثالثا</w:t>
      </w:r>
      <w:r w:rsidR="00F43C6A" w:rsidRPr="00850FA5">
        <w:rPr>
          <w:rFonts w:ascii="Simplified Arabic" w:hAnsi="Simplified Arabic" w:cs="Simplified Arabic" w:hint="cs"/>
          <w:b/>
          <w:bCs/>
          <w:sz w:val="32"/>
          <w:szCs w:val="32"/>
          <w:rtl/>
        </w:rPr>
        <w:t>ً</w:t>
      </w:r>
      <w:r w:rsidR="007C2202" w:rsidRPr="00850FA5">
        <w:rPr>
          <w:rFonts w:ascii="Simplified Arabic" w:hAnsi="Simplified Arabic" w:cs="Simplified Arabic" w:hint="cs"/>
          <w:b/>
          <w:bCs/>
          <w:sz w:val="32"/>
          <w:szCs w:val="32"/>
          <w:rtl/>
        </w:rPr>
        <w:t>: نظرية الاتصال</w:t>
      </w:r>
      <w:r w:rsidR="00F43C6A" w:rsidRPr="00850FA5">
        <w:rPr>
          <w:rFonts w:ascii="Simplified Arabic" w:hAnsi="Simplified Arabic" w:cs="Simplified Arabic" w:hint="cs"/>
          <w:b/>
          <w:bCs/>
          <w:sz w:val="32"/>
          <w:szCs w:val="32"/>
          <w:rtl/>
        </w:rPr>
        <w:t xml:space="preserve">: </w:t>
      </w:r>
    </w:p>
    <w:p w14:paraId="05D04220" w14:textId="09911461" w:rsidR="007C2202" w:rsidRPr="00850FA5" w:rsidRDefault="007E5ED6" w:rsidP="0054260C">
      <w:pPr>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7C2202" w:rsidRPr="00850FA5">
        <w:rPr>
          <w:rFonts w:ascii="Simplified Arabic" w:hAnsi="Simplified Arabic" w:cs="Simplified Arabic" w:hint="cs"/>
          <w:sz w:val="32"/>
          <w:szCs w:val="32"/>
          <w:rtl/>
        </w:rPr>
        <w:t>تُعد نظرية الاتصال من الأسس النظرية للتصميم التعليمي؛ إذ تنظر إلى الموقف التعليمي بوصفه عملية اتصال منظمة يتم من خلالها التفاعل بين المعلم والمتعلم بهدف نقل الرسالة التعليمية وتحقيق الفهم والتعلم.</w:t>
      </w:r>
    </w:p>
    <w:p w14:paraId="1A413813" w14:textId="3D78B8FC" w:rsidR="007C2202" w:rsidRPr="00850FA5" w:rsidRDefault="007C2202" w:rsidP="0054260C">
      <w:pPr>
        <w:jc w:val="lowKashida"/>
        <w:rPr>
          <w:rFonts w:ascii="Simplified Arabic" w:hAnsi="Simplified Arabic" w:cs="Simplified Arabic"/>
          <w:sz w:val="32"/>
          <w:szCs w:val="32"/>
          <w:rtl/>
        </w:rPr>
      </w:pPr>
      <w:r w:rsidRPr="00850FA5">
        <w:rPr>
          <w:rFonts w:ascii="Simplified Arabic" w:hAnsi="Simplified Arabic" w:cs="Simplified Arabic" w:hint="cs"/>
          <w:sz w:val="32"/>
          <w:szCs w:val="32"/>
          <w:rtl/>
        </w:rPr>
        <w:t>ويقوم التصميم التعليمي في ضوء نظرية الاتصال على تنظيم عناصر العملية الاتصالية، ومنها المرسل، والمتعلم</w:t>
      </w:r>
      <w:r w:rsidR="00806DDD">
        <w:rPr>
          <w:rFonts w:ascii="Simplified Arabic" w:hAnsi="Simplified Arabic" w:cs="Simplified Arabic" w:hint="cs"/>
          <w:sz w:val="32"/>
          <w:szCs w:val="32"/>
          <w:rtl/>
        </w:rPr>
        <w:t xml:space="preserve"> بوصفه </w:t>
      </w:r>
      <w:r w:rsidR="0008380A">
        <w:rPr>
          <w:rFonts w:ascii="Simplified Arabic" w:hAnsi="Simplified Arabic" w:cs="Simplified Arabic" w:hint="cs"/>
          <w:sz w:val="32"/>
          <w:szCs w:val="32"/>
          <w:rtl/>
        </w:rPr>
        <w:t>مستقبلاً</w:t>
      </w:r>
      <w:r w:rsidR="009C6C18">
        <w:rPr>
          <w:rFonts w:ascii="Simplified Arabic" w:hAnsi="Simplified Arabic" w:cs="Simplified Arabic" w:hint="cs"/>
          <w:sz w:val="32"/>
          <w:szCs w:val="32"/>
          <w:rtl/>
        </w:rPr>
        <w:t xml:space="preserve"> للرسالة</w:t>
      </w:r>
      <w:r w:rsidR="0008380A">
        <w:rPr>
          <w:rFonts w:ascii="Simplified Arabic" w:hAnsi="Simplified Arabic" w:cs="Simplified Arabic" w:hint="cs"/>
          <w:sz w:val="32"/>
          <w:szCs w:val="32"/>
          <w:rtl/>
        </w:rPr>
        <w:t xml:space="preserve"> التعليمية </w:t>
      </w:r>
      <w:r w:rsidR="009C6C18">
        <w:rPr>
          <w:rFonts w:ascii="Simplified Arabic" w:hAnsi="Simplified Arabic" w:cs="Simplified Arabic" w:hint="cs"/>
          <w:sz w:val="32"/>
          <w:szCs w:val="32"/>
          <w:rtl/>
        </w:rPr>
        <w:t xml:space="preserve"> </w:t>
      </w:r>
      <w:r w:rsidRPr="00850FA5">
        <w:rPr>
          <w:rFonts w:ascii="Simplified Arabic" w:hAnsi="Simplified Arabic" w:cs="Simplified Arabic" w:hint="cs"/>
          <w:sz w:val="32"/>
          <w:szCs w:val="32"/>
          <w:rtl/>
        </w:rPr>
        <w:t>، والرسالة التعليمية، والوسيلة، والتغذية الراجعة، مع مراعاة خصائص المتعلمين وخبراتهم السابقة.</w:t>
      </w:r>
    </w:p>
    <w:p w14:paraId="4C077889" w14:textId="71A05CBF" w:rsidR="007C2202" w:rsidRPr="00850FA5" w:rsidRDefault="007C2202" w:rsidP="00B25820">
      <w:pPr>
        <w:rPr>
          <w:rFonts w:ascii="Simplified Arabic" w:hAnsi="Simplified Arabic" w:cs="Simplified Arabic"/>
          <w:sz w:val="32"/>
          <w:szCs w:val="32"/>
          <w:rtl/>
        </w:rPr>
      </w:pPr>
      <w:r w:rsidRPr="00850FA5">
        <w:rPr>
          <w:rFonts w:ascii="Simplified Arabic" w:hAnsi="Simplified Arabic" w:cs="Simplified Arabic" w:hint="cs"/>
          <w:sz w:val="32"/>
          <w:szCs w:val="32"/>
          <w:rtl/>
        </w:rPr>
        <w:t>وتؤدي التغذية الراجعة دورًا مهمًا في الكشف عن مدى فاعلية الرسالة التعليمية، إذ توفر معلومات تساعد على تقويم الموقف التعليمي وتعديل عناصره وتطوير التصميم بما يسهم في تحقيق الأهداف التعليمية.</w:t>
      </w:r>
    </w:p>
    <w:p w14:paraId="030E68A0" w14:textId="0E1C0590" w:rsidR="00B61FA9" w:rsidRPr="00850FA5" w:rsidRDefault="007C2202" w:rsidP="000601AB">
      <w:pPr>
        <w:rPr>
          <w:rFonts w:ascii="Simplified Arabic" w:hAnsi="Simplified Arabic" w:cs="Simplified Arabic"/>
          <w:sz w:val="32"/>
          <w:szCs w:val="32"/>
          <w:rtl/>
        </w:rPr>
      </w:pPr>
      <w:r w:rsidRPr="00850FA5">
        <w:rPr>
          <w:rFonts w:ascii="Simplified Arabic" w:hAnsi="Simplified Arabic" w:cs="Simplified Arabic" w:hint="cs"/>
          <w:sz w:val="32"/>
          <w:szCs w:val="32"/>
          <w:rtl/>
        </w:rPr>
        <w:lastRenderedPageBreak/>
        <w:t>كما أسهمت نظريات الاتصال في تطوير المواقف التدريسية بوصفها مواقف اتصال وتفاعل بين المعلم والمتعلم، فضلًا عن إسهامها في تطوير الوسائل السمعية والبصرية وتوظيفها في التدريس</w:t>
      </w:r>
      <w:r w:rsidR="005A794B" w:rsidRPr="00850FA5">
        <w:rPr>
          <w:rFonts w:ascii="Simplified Arabic" w:hAnsi="Simplified Arabic" w:cs="Simplified Arabic" w:hint="cs"/>
          <w:sz w:val="32"/>
          <w:szCs w:val="32"/>
          <w:rtl/>
        </w:rPr>
        <w:t xml:space="preserve"> </w:t>
      </w:r>
      <w:r w:rsidRPr="00850FA5">
        <w:rPr>
          <w:rFonts w:ascii="Simplified Arabic" w:hAnsi="Simplified Arabic" w:cs="Simplified Arabic" w:hint="cs"/>
          <w:sz w:val="32"/>
          <w:szCs w:val="32"/>
          <w:rtl/>
        </w:rPr>
        <w:t>(مازن، 2015</w:t>
      </w:r>
      <w:r w:rsidR="000601AB">
        <w:rPr>
          <w:rFonts w:ascii="Simplified Arabic" w:hAnsi="Simplified Arabic" w:cs="Simplified Arabic" w:hint="cs"/>
          <w:sz w:val="32"/>
          <w:szCs w:val="32"/>
          <w:rtl/>
        </w:rPr>
        <w:t>:</w:t>
      </w:r>
      <w:r w:rsidRPr="00850FA5">
        <w:rPr>
          <w:rFonts w:ascii="Simplified Arabic" w:hAnsi="Simplified Arabic" w:cs="Simplified Arabic" w:hint="cs"/>
          <w:sz w:val="32"/>
          <w:szCs w:val="32"/>
          <w:rtl/>
        </w:rPr>
        <w:t xml:space="preserve"> 71–76</w:t>
      </w:r>
      <w:r w:rsidR="000601AB">
        <w:rPr>
          <w:rFonts w:ascii="Simplified Arabic" w:hAnsi="Simplified Arabic" w:cs="Simplified Arabic" w:hint="cs"/>
          <w:sz w:val="32"/>
          <w:szCs w:val="32"/>
          <w:rtl/>
        </w:rPr>
        <w:t>)</w:t>
      </w:r>
      <w:r w:rsidR="005A794B" w:rsidRPr="00850FA5">
        <w:rPr>
          <w:rFonts w:ascii="Simplified Arabic" w:hAnsi="Simplified Arabic" w:cs="Simplified Arabic" w:hint="cs"/>
          <w:sz w:val="32"/>
          <w:szCs w:val="32"/>
          <w:rtl/>
        </w:rPr>
        <w:t xml:space="preserve">. </w:t>
      </w:r>
    </w:p>
    <w:p w14:paraId="57DDC7D6" w14:textId="5315C93C" w:rsidR="00B61FA9" w:rsidRPr="00850FA5" w:rsidRDefault="00FB65C4" w:rsidP="005A794B">
      <w:pPr>
        <w:rPr>
          <w:rFonts w:ascii="Simplified Arabic" w:hAnsi="Simplified Arabic" w:cs="Simplified Arabic"/>
          <w:sz w:val="32"/>
          <w:szCs w:val="32"/>
          <w:rtl/>
        </w:rPr>
      </w:pPr>
      <w:r w:rsidRPr="00850FA5">
        <w:rPr>
          <w:rFonts w:ascii="Simplified Arabic" w:hAnsi="Simplified Arabic" w:cs="Simplified Arabic" w:hint="cs"/>
          <w:noProof/>
          <w:sz w:val="32"/>
          <w:szCs w:val="32"/>
          <w:rtl/>
        </w:rPr>
        <mc:AlternateContent>
          <mc:Choice Requires="wps">
            <w:drawing>
              <wp:anchor distT="0" distB="0" distL="114300" distR="114300" simplePos="0" relativeHeight="251659264" behindDoc="0" locked="0" layoutInCell="1" allowOverlap="1" wp14:anchorId="798ED58F" wp14:editId="506CE22E">
                <wp:simplePos x="0" y="0"/>
                <wp:positionH relativeFrom="column">
                  <wp:posOffset>3861435</wp:posOffset>
                </wp:positionH>
                <wp:positionV relativeFrom="paragraph">
                  <wp:posOffset>371475</wp:posOffset>
                </wp:positionV>
                <wp:extent cx="1259205" cy="599440"/>
                <wp:effectExtent l="0" t="0" r="17145" b="10160"/>
                <wp:wrapNone/>
                <wp:docPr id="587836489" name="شكل بيضاوي 1"/>
                <wp:cNvGraphicFramePr/>
                <a:graphic xmlns:a="http://schemas.openxmlformats.org/drawingml/2006/main">
                  <a:graphicData uri="http://schemas.microsoft.com/office/word/2010/wordprocessingShape">
                    <wps:wsp>
                      <wps:cNvSpPr/>
                      <wps:spPr>
                        <a:xfrm>
                          <a:off x="0" y="0"/>
                          <a:ext cx="1259205" cy="599440"/>
                        </a:xfrm>
                        <a:prstGeom prst="ellipse">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D752CD5" w14:textId="1762B32C" w:rsidR="006009FC" w:rsidRPr="008859E4" w:rsidRDefault="009772FA" w:rsidP="009772FA">
                            <w:pPr>
                              <w:rPr>
                                <w:b/>
                                <w:bCs/>
                                <w:color w:val="000000" w:themeColor="text1"/>
                              </w:rPr>
                            </w:pPr>
                            <w:r w:rsidRPr="008859E4">
                              <w:rPr>
                                <w:rFonts w:hint="cs"/>
                                <w:b/>
                                <w:bCs/>
                                <w:color w:val="000000" w:themeColor="text1"/>
                                <w:rtl/>
                                <w:lang w:bidi="ar-EG"/>
                              </w:rPr>
                              <w:t xml:space="preserve">نظريات التعلم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8ED58F" id="شكل بيضاوي 1" o:spid="_x0000_s1027" style="position:absolute;left:0;text-align:left;margin-left:304.05pt;margin-top:29.25pt;width:99.15pt;height:4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" fillcolor="#c1e4f5 [660]" strokecolor="#030e13 [484]" strokeweight="1.5pt">
                <v:stroke joinstyle="miter"/>
                <v:textbox>
                  <w:txbxContent>
                    <w:p w14:paraId="0D752CD5" w14:textId="1762B32C" w:rsidR="006009FC" w:rsidRPr="008859E4" w:rsidRDefault="009772FA" w:rsidP="009772FA">
                      <w:pPr>
                        <w:rPr>
                          <w:b/>
                          <w:bCs/>
                          <w:color w:val="000000" w:themeColor="text1"/>
                        </w:rPr>
                      </w:pPr>
                      <w:r w:rsidRPr="008859E4">
                        <w:rPr>
                          <w:rFonts w:hint="cs"/>
                          <w:b/>
                          <w:bCs/>
                          <w:color w:val="000000" w:themeColor="text1"/>
                          <w:rtl/>
                          <w:lang w:bidi="ar-EG"/>
                        </w:rPr>
                        <w:t xml:space="preserve">نظريات التعلم </w:t>
                      </w:r>
                    </w:p>
                  </w:txbxContent>
                </v:textbox>
              </v:oval>
            </w:pict>
          </mc:Fallback>
        </mc:AlternateContent>
      </w:r>
      <w:r w:rsidRPr="00850FA5">
        <w:rPr>
          <w:rFonts w:ascii="Simplified Arabic" w:hAnsi="Simplified Arabic" w:cs="Simplified Arabic" w:hint="cs"/>
          <w:noProof/>
          <w:sz w:val="32"/>
          <w:szCs w:val="32"/>
          <w:rtl/>
        </w:rPr>
        <mc:AlternateContent>
          <mc:Choice Requires="wps">
            <w:drawing>
              <wp:anchor distT="0" distB="0" distL="114300" distR="114300" simplePos="0" relativeHeight="251660288" behindDoc="0" locked="0" layoutInCell="1" allowOverlap="1" wp14:anchorId="39493BBE" wp14:editId="12B126E3">
                <wp:simplePos x="0" y="0"/>
                <wp:positionH relativeFrom="column">
                  <wp:posOffset>2838450</wp:posOffset>
                </wp:positionH>
                <wp:positionV relativeFrom="paragraph">
                  <wp:posOffset>292735</wp:posOffset>
                </wp:positionV>
                <wp:extent cx="1259205" cy="678180"/>
                <wp:effectExtent l="0" t="0" r="17145" b="26670"/>
                <wp:wrapNone/>
                <wp:docPr id="1277046304" name="شكل بيضاوي 2"/>
                <wp:cNvGraphicFramePr/>
                <a:graphic xmlns:a="http://schemas.openxmlformats.org/drawingml/2006/main">
                  <a:graphicData uri="http://schemas.microsoft.com/office/word/2010/wordprocessingShape">
                    <wps:wsp>
                      <wps:cNvSpPr/>
                      <wps:spPr>
                        <a:xfrm>
                          <a:off x="0" y="0"/>
                          <a:ext cx="1259205" cy="678180"/>
                        </a:xfrm>
                        <a:prstGeom prst="ellips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1FB153" w14:textId="461D947D" w:rsidR="0022680E" w:rsidRPr="008859E4" w:rsidRDefault="0022680E" w:rsidP="0022680E">
                            <w:pPr>
                              <w:jc w:val="center"/>
                              <w:rPr>
                                <w:color w:val="000000" w:themeColor="text1"/>
                              </w:rPr>
                            </w:pPr>
                            <w:r w:rsidRPr="008859E4">
                              <w:rPr>
                                <w:rFonts w:hint="cs"/>
                                <w:color w:val="000000" w:themeColor="text1"/>
                                <w:rtl/>
                                <w:lang w:bidi="ar-EG"/>
                              </w:rPr>
                              <w:t>نظريات التدريس</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493BBE" id="شكل بيضاوي 2" o:spid="_x0000_s1028" style="position:absolute;left:0;text-align:left;margin-left:223.5pt;margin-top:23.05pt;width:99.15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" fillcolor="yellow" strokecolor="#030e13 [484]" strokeweight="1.5pt">
                <v:stroke joinstyle="miter"/>
                <v:textbox>
                  <w:txbxContent>
                    <w:p w14:paraId="5D1FB153" w14:textId="461D947D" w:rsidR="0022680E" w:rsidRPr="008859E4" w:rsidRDefault="0022680E" w:rsidP="0022680E">
                      <w:pPr>
                        <w:jc w:val="center"/>
                        <w:rPr>
                          <w:color w:val="000000" w:themeColor="text1"/>
                        </w:rPr>
                      </w:pPr>
                      <w:r w:rsidRPr="008859E4">
                        <w:rPr>
                          <w:rFonts w:hint="cs"/>
                          <w:color w:val="000000" w:themeColor="text1"/>
                          <w:rtl/>
                          <w:lang w:bidi="ar-EG"/>
                        </w:rPr>
                        <w:t>نظريات التدريس</w:t>
                      </w:r>
                    </w:p>
                  </w:txbxContent>
                </v:textbox>
              </v:oval>
            </w:pict>
          </mc:Fallback>
        </mc:AlternateContent>
      </w:r>
      <w:r w:rsidRPr="00850FA5">
        <w:rPr>
          <w:rFonts w:ascii="Simplified Arabic" w:hAnsi="Simplified Arabic" w:cs="Simplified Arabic" w:hint="cs"/>
          <w:noProof/>
          <w:sz w:val="32"/>
          <w:szCs w:val="32"/>
          <w:rtl/>
        </w:rPr>
        <mc:AlternateContent>
          <mc:Choice Requires="wps">
            <w:drawing>
              <wp:anchor distT="0" distB="0" distL="114300" distR="114300" simplePos="0" relativeHeight="251662336" behindDoc="0" locked="0" layoutInCell="1" allowOverlap="1" wp14:anchorId="7A4DD26D" wp14:editId="6B3244B0">
                <wp:simplePos x="0" y="0"/>
                <wp:positionH relativeFrom="column">
                  <wp:posOffset>803275</wp:posOffset>
                </wp:positionH>
                <wp:positionV relativeFrom="paragraph">
                  <wp:posOffset>250190</wp:posOffset>
                </wp:positionV>
                <wp:extent cx="1210310" cy="786130"/>
                <wp:effectExtent l="0" t="0" r="27940" b="13970"/>
                <wp:wrapNone/>
                <wp:docPr id="311085926" name="شكل بيضاوي 4"/>
                <wp:cNvGraphicFramePr/>
                <a:graphic xmlns:a="http://schemas.openxmlformats.org/drawingml/2006/main">
                  <a:graphicData uri="http://schemas.microsoft.com/office/word/2010/wordprocessingShape">
                    <wps:wsp>
                      <wps:cNvSpPr/>
                      <wps:spPr>
                        <a:xfrm>
                          <a:off x="0" y="0"/>
                          <a:ext cx="1210310" cy="786130"/>
                        </a:xfrm>
                        <a:prstGeom prst="ellipse">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31E7043" w14:textId="19E6C556" w:rsidR="007F1C6A" w:rsidRDefault="007F1C6A" w:rsidP="007F1C6A">
                            <w:pPr>
                              <w:jc w:val="center"/>
                            </w:pPr>
                            <w:r w:rsidRPr="00B9372D">
                              <w:rPr>
                                <w:rFonts w:hint="cs"/>
                                <w:color w:val="000000" w:themeColor="text1"/>
                                <w:rtl/>
                                <w:lang w:bidi="ar-EG"/>
                              </w:rPr>
                              <w:t>نظرية النظم</w:t>
                            </w:r>
                            <w:r>
                              <w:rPr>
                                <w:rFonts w:hint="cs"/>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4DD26D" id="شكل بيضاوي 4" o:spid="_x0000_s1029" style="position:absolute;left:0;text-align:left;margin-left:63.25pt;margin-top:19.7pt;width:95.3pt;height:6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" fillcolor="#e97132 [3205]" strokecolor="#030e13 [484]" strokeweight="1.5pt">
                <v:stroke joinstyle="miter"/>
                <v:textbox>
                  <w:txbxContent>
                    <w:p w14:paraId="331E7043" w14:textId="19E6C556" w:rsidR="007F1C6A" w:rsidRDefault="007F1C6A" w:rsidP="007F1C6A">
                      <w:pPr>
                        <w:jc w:val="center"/>
                      </w:pPr>
                      <w:r w:rsidRPr="00B9372D">
                        <w:rPr>
                          <w:rFonts w:hint="cs"/>
                          <w:color w:val="000000" w:themeColor="text1"/>
                          <w:rtl/>
                          <w:lang w:bidi="ar-EG"/>
                        </w:rPr>
                        <w:t>نظرية النظم</w:t>
                      </w:r>
                      <w:r>
                        <w:rPr>
                          <w:rFonts w:hint="cs"/>
                          <w:rtl/>
                          <w:lang w:bidi="ar-EG"/>
                        </w:rPr>
                        <w:t xml:space="preserve"> </w:t>
                      </w:r>
                    </w:p>
                  </w:txbxContent>
                </v:textbox>
              </v:oval>
            </w:pict>
          </mc:Fallback>
        </mc:AlternateContent>
      </w:r>
      <w:r w:rsidRPr="00850FA5">
        <w:rPr>
          <w:rFonts w:ascii="Simplified Arabic" w:hAnsi="Simplified Arabic" w:cs="Simplified Arabic" w:hint="cs"/>
          <w:noProof/>
          <w:sz w:val="32"/>
          <w:szCs w:val="32"/>
          <w:rtl/>
        </w:rPr>
        <mc:AlternateContent>
          <mc:Choice Requires="wps">
            <w:drawing>
              <wp:anchor distT="0" distB="0" distL="114300" distR="114300" simplePos="0" relativeHeight="251661312" behindDoc="0" locked="0" layoutInCell="1" allowOverlap="1" wp14:anchorId="5969DE4C" wp14:editId="05D5DC6A">
                <wp:simplePos x="0" y="0"/>
                <wp:positionH relativeFrom="column">
                  <wp:posOffset>1869440</wp:posOffset>
                </wp:positionH>
                <wp:positionV relativeFrom="paragraph">
                  <wp:posOffset>322580</wp:posOffset>
                </wp:positionV>
                <wp:extent cx="1124585" cy="713740"/>
                <wp:effectExtent l="0" t="0" r="18415" b="10160"/>
                <wp:wrapNone/>
                <wp:docPr id="2052877484" name="شكل بيضاوي 3"/>
                <wp:cNvGraphicFramePr/>
                <a:graphic xmlns:a="http://schemas.openxmlformats.org/drawingml/2006/main">
                  <a:graphicData uri="http://schemas.microsoft.com/office/word/2010/wordprocessingShape">
                    <wps:wsp>
                      <wps:cNvSpPr/>
                      <wps:spPr>
                        <a:xfrm flipH="1">
                          <a:off x="0" y="0"/>
                          <a:ext cx="1124585" cy="713740"/>
                        </a:xfrm>
                        <a:prstGeom prst="ellipse">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C4CB62B" w14:textId="1DC4818E" w:rsidR="007F1C6A" w:rsidRPr="008859E4" w:rsidRDefault="007F1C6A" w:rsidP="007F1C6A">
                            <w:pPr>
                              <w:jc w:val="center"/>
                              <w:rPr>
                                <w:color w:val="000000" w:themeColor="text1"/>
                              </w:rPr>
                            </w:pPr>
                            <w:r w:rsidRPr="008859E4">
                              <w:rPr>
                                <w:rFonts w:hint="cs"/>
                                <w:color w:val="000000" w:themeColor="text1"/>
                                <w:rtl/>
                                <w:lang w:bidi="ar-EG"/>
                              </w:rPr>
                              <w:t>نظرية الاتصال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69DE4C" id="شكل بيضاوي 3" o:spid="_x0000_s1030" style="position:absolute;left:0;text-align:left;margin-left:147.2pt;margin-top:25.4pt;width:88.55pt;height:56.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" fillcolor="#b3e5a1 [1305]" strokecolor="#030e13 [484]" strokeweight="1.5pt">
                <v:stroke joinstyle="miter"/>
                <v:textbox>
                  <w:txbxContent>
                    <w:p w14:paraId="4C4CB62B" w14:textId="1DC4818E" w:rsidR="007F1C6A" w:rsidRPr="008859E4" w:rsidRDefault="007F1C6A" w:rsidP="007F1C6A">
                      <w:pPr>
                        <w:jc w:val="center"/>
                        <w:rPr>
                          <w:color w:val="000000" w:themeColor="text1"/>
                        </w:rPr>
                      </w:pPr>
                      <w:r w:rsidRPr="008859E4">
                        <w:rPr>
                          <w:rFonts w:hint="cs"/>
                          <w:color w:val="000000" w:themeColor="text1"/>
                          <w:rtl/>
                          <w:lang w:bidi="ar-EG"/>
                        </w:rPr>
                        <w:t>نظرية الاتصال</w:t>
                      </w:r>
                    </w:p>
                  </w:txbxContent>
                </v:textbox>
              </v:oval>
            </w:pict>
          </mc:Fallback>
        </mc:AlternateContent>
      </w:r>
    </w:p>
    <w:p w14:paraId="26624889" w14:textId="77777777" w:rsidR="006009FC" w:rsidRPr="007C7F5A" w:rsidRDefault="006009FC" w:rsidP="005A794B">
      <w:pPr>
        <w:rPr>
          <w:rFonts w:ascii="Simplified Arabic" w:hAnsi="Simplified Arabic" w:cs="Simplified Arabic"/>
          <w:sz w:val="32"/>
          <w:szCs w:val="32"/>
          <w:rtl/>
        </w:rPr>
      </w:pPr>
    </w:p>
    <w:p w14:paraId="511D43F6" w14:textId="77777777" w:rsidR="006009FC" w:rsidRPr="007C7F5A" w:rsidRDefault="006009FC" w:rsidP="005A794B">
      <w:pPr>
        <w:rPr>
          <w:rFonts w:ascii="Simplified Arabic" w:hAnsi="Simplified Arabic" w:cs="Simplified Arabic"/>
          <w:sz w:val="32"/>
          <w:szCs w:val="32"/>
          <w:rtl/>
        </w:rPr>
      </w:pPr>
    </w:p>
    <w:p w14:paraId="53E4B40F" w14:textId="4D7B99BE" w:rsidR="007C2202" w:rsidRPr="007C7F5A" w:rsidRDefault="007C2202" w:rsidP="00B25820">
      <w:pPr>
        <w:rPr>
          <w:rFonts w:ascii="Simplified Arabic" w:hAnsi="Simplified Arabic" w:cs="Simplified Arabic"/>
          <w:sz w:val="32"/>
          <w:szCs w:val="32"/>
          <w:rtl/>
        </w:rPr>
      </w:pPr>
      <w:r w:rsidRPr="007C7F5A">
        <w:rPr>
          <w:rFonts w:ascii="Simplified Arabic" w:hAnsi="Simplified Arabic" w:cs="Simplified Arabic" w:hint="cs"/>
          <w:sz w:val="32"/>
          <w:szCs w:val="32"/>
          <w:rtl/>
        </w:rPr>
        <w:t>خلاصة</w:t>
      </w:r>
      <w:r w:rsidR="005A794B" w:rsidRPr="007C7F5A">
        <w:rPr>
          <w:rFonts w:ascii="Simplified Arabic" w:hAnsi="Simplified Arabic" w:cs="Simplified Arabic" w:hint="cs"/>
          <w:sz w:val="32"/>
          <w:szCs w:val="32"/>
          <w:rtl/>
        </w:rPr>
        <w:t xml:space="preserve"> : </w:t>
      </w:r>
    </w:p>
    <w:p w14:paraId="07DC8875" w14:textId="2F644B9A" w:rsidR="007C2202" w:rsidRDefault="007E5ED6" w:rsidP="0054260C">
      <w:pPr>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7C2202" w:rsidRPr="007C7F5A">
        <w:rPr>
          <w:rFonts w:ascii="Simplified Arabic" w:hAnsi="Simplified Arabic" w:cs="Simplified Arabic" w:hint="cs"/>
          <w:sz w:val="32"/>
          <w:szCs w:val="32"/>
          <w:rtl/>
        </w:rPr>
        <w:t>يتضح مما سبق أن الأسس النظرية للتصميم التعليمي تتكامل في توجيه عملية التصميم؛ فنظريات التعلم تفسر كيفية حدوث التعلم، ونظريات التدريس تحدد الظروف والإجراءات التي تساعد على تحسينه، ونظرية النظم تنظم عناصر العملية التعليمية في منظومة مترابطة، في حين تفسر نظرية الاتصال طبيعة التفاعل ونقل الرسالة التعليمية والاستفادة من التغذية الراجعة.</w:t>
      </w:r>
    </w:p>
    <w:p w14:paraId="2C1CBF69" w14:textId="6E6C3D36" w:rsidR="00C716FE" w:rsidRPr="00EA03E7" w:rsidRDefault="00C716FE" w:rsidP="00C716FE">
      <w:pPr>
        <w:rPr>
          <w:rFonts w:ascii="Simplified Arabic" w:hAnsi="Simplified Arabic" w:cs="Simplified Arabic"/>
          <w:b/>
          <w:bCs/>
          <w:color w:val="FF0000"/>
          <w:sz w:val="32"/>
          <w:szCs w:val="32"/>
          <w:rtl/>
        </w:rPr>
      </w:pPr>
      <w:r w:rsidRPr="00EA03E7">
        <w:rPr>
          <w:rFonts w:ascii="Simplified Arabic" w:hAnsi="Simplified Arabic" w:cs="Simplified Arabic" w:hint="cs"/>
          <w:b/>
          <w:bCs/>
          <w:color w:val="FF0000"/>
          <w:sz w:val="32"/>
          <w:szCs w:val="32"/>
          <w:rtl/>
        </w:rPr>
        <w:t>دور التصميم التعليمي في العملية التعليمية</w:t>
      </w:r>
      <w:r>
        <w:rPr>
          <w:rFonts w:ascii="Simplified Arabic" w:hAnsi="Simplified Arabic" w:cs="Simplified Arabic" w:hint="cs"/>
          <w:b/>
          <w:bCs/>
          <w:color w:val="FF0000"/>
          <w:sz w:val="32"/>
          <w:szCs w:val="32"/>
          <w:rtl/>
        </w:rPr>
        <w:t xml:space="preserve">: </w:t>
      </w:r>
    </w:p>
    <w:p w14:paraId="65E7EF2A" w14:textId="5B0FD0EA" w:rsidR="00C716FE" w:rsidRDefault="00C716FE" w:rsidP="00F10C49">
      <w:pPr>
        <w:pStyle w:val="a6"/>
        <w:numPr>
          <w:ilvl w:val="0"/>
          <w:numId w:val="7"/>
        </w:numPr>
        <w:jc w:val="lowKashida"/>
        <w:rPr>
          <w:rFonts w:ascii="Simplified Arabic" w:hAnsi="Simplified Arabic" w:cs="Simplified Arabic"/>
          <w:sz w:val="32"/>
          <w:szCs w:val="32"/>
        </w:rPr>
      </w:pPr>
      <w:r w:rsidRPr="00A27498">
        <w:rPr>
          <w:rFonts w:ascii="Simplified Arabic" w:hAnsi="Simplified Arabic" w:cs="Simplified Arabic" w:hint="cs"/>
          <w:sz w:val="32"/>
          <w:szCs w:val="32"/>
          <w:rtl/>
        </w:rPr>
        <w:t xml:space="preserve"> سد الفجوة بين الأطر النظرية والممارسات التطبيقية يقوم التصميم التعليمي بدور الجسر الذي يربط بين نظريات التعلم المعقدة السلوكية المعرفية البنائية وبين التطبيق العملي داخل الصف الدراسي، حيث يترجم المبادئ النظرية إلى خطوات وإجراءات تنفيذية ملموسة يستفيد منها المعلم والمصمم (</w:t>
      </w:r>
      <w:r w:rsidR="00F10C49">
        <w:rPr>
          <w:rFonts w:ascii="Simplified Arabic" w:hAnsi="Simplified Arabic" w:cs="Simplified Arabic" w:hint="cs"/>
          <w:sz w:val="32"/>
          <w:szCs w:val="32"/>
          <w:rtl/>
        </w:rPr>
        <w:t>الحيلة، 2014</w:t>
      </w:r>
      <w:r w:rsidRPr="00A27498">
        <w:rPr>
          <w:rFonts w:ascii="Simplified Arabic" w:hAnsi="Simplified Arabic" w:cs="Simplified Arabic" w:hint="cs"/>
          <w:sz w:val="32"/>
          <w:szCs w:val="32"/>
          <w:rtl/>
        </w:rPr>
        <w:t xml:space="preserve"> :</w:t>
      </w:r>
      <w:r w:rsidR="00F10C49">
        <w:rPr>
          <w:rFonts w:ascii="Simplified Arabic" w:hAnsi="Simplified Arabic" w:cs="Simplified Arabic" w:hint="cs"/>
          <w:sz w:val="32"/>
          <w:szCs w:val="32"/>
          <w:rtl/>
        </w:rPr>
        <w:t>25</w:t>
      </w:r>
      <w:r w:rsidRPr="00A27498">
        <w:rPr>
          <w:rFonts w:ascii="Simplified Arabic" w:hAnsi="Simplified Arabic" w:cs="Simplified Arabic" w:hint="cs"/>
          <w:sz w:val="32"/>
          <w:szCs w:val="32"/>
          <w:rtl/>
        </w:rPr>
        <w:t>).</w:t>
      </w:r>
    </w:p>
    <w:p w14:paraId="08CE7CF3" w14:textId="019DC75A" w:rsidR="00FD39EA" w:rsidRPr="00FD39EA" w:rsidRDefault="00FD39EA" w:rsidP="00FD39EA">
      <w:pPr>
        <w:pStyle w:val="a6"/>
        <w:numPr>
          <w:ilvl w:val="0"/>
          <w:numId w:val="7"/>
        </w:numPr>
        <w:jc w:val="lowKashida"/>
        <w:rPr>
          <w:rFonts w:ascii="Simplified Arabic" w:hAnsi="Simplified Arabic" w:cs="Simplified Arabic"/>
          <w:sz w:val="32"/>
          <w:szCs w:val="32"/>
          <w:rtl/>
        </w:rPr>
      </w:pPr>
      <w:r w:rsidRPr="00EA03E7">
        <w:rPr>
          <w:rFonts w:ascii="Simplified Arabic" w:hAnsi="Simplified Arabic" w:cs="Simplified Arabic" w:hint="cs"/>
          <w:sz w:val="32"/>
          <w:szCs w:val="32"/>
          <w:rtl/>
        </w:rPr>
        <w:t>تفعيل الدور النشط للمتعلم وتمكينه ينحني التصميم التعليمي نموذج المعلم المتحدث والمستمع السلبي جانباً، ليحول المتعلم إلى محاور وعنصر فاعل في العملية التعليمية من خلال بناء أنشطة قائمة على حل المشكلات والمحاكاة، والتفكير النقدي والتعلم القائم على المشروعات</w:t>
      </w:r>
      <w:r>
        <w:rPr>
          <w:rFonts w:ascii="Simplified Arabic" w:hAnsi="Simplified Arabic" w:cs="Simplified Arabic" w:hint="cs"/>
          <w:sz w:val="32"/>
          <w:szCs w:val="32"/>
          <w:rtl/>
        </w:rPr>
        <w:t xml:space="preserve">. </w:t>
      </w:r>
    </w:p>
    <w:p w14:paraId="0DCF1E2A" w14:textId="34A0F96C" w:rsidR="00C716FE" w:rsidRPr="00380D94" w:rsidRDefault="00C716FE" w:rsidP="00FD39EA">
      <w:pPr>
        <w:pStyle w:val="a6"/>
        <w:numPr>
          <w:ilvl w:val="0"/>
          <w:numId w:val="7"/>
        </w:numPr>
        <w:jc w:val="lowKashida"/>
        <w:rPr>
          <w:rFonts w:ascii="Simplified Arabic" w:hAnsi="Simplified Arabic" w:cs="Simplified Arabic"/>
          <w:sz w:val="32"/>
          <w:szCs w:val="32"/>
          <w:rtl/>
        </w:rPr>
      </w:pPr>
      <w:r w:rsidRPr="00A27498">
        <w:rPr>
          <w:rFonts w:ascii="Simplified Arabic" w:hAnsi="Simplified Arabic" w:cs="Simplified Arabic" w:hint="cs"/>
          <w:sz w:val="32"/>
          <w:szCs w:val="32"/>
          <w:rtl/>
        </w:rPr>
        <w:lastRenderedPageBreak/>
        <w:t xml:space="preserve"> توجيه عملية دمج التكنولوجيا بالتعليم لا يقتصر دور التصميم التعليمي على اختيار الوسائط التكنولوجية، بل يعمل على تحديد متى وكيف وكتابة سيناريو استخدام الوسائل الرقمية والوسائط المتعددة لخدمة الهدف التعليمي، مما يحول التكنولوجيا من أداة عرض إلى بيئة تفاعلية محفزة على التعلم الذاتي (سرايا، </w:t>
      </w:r>
      <w:r w:rsidR="00F10C49">
        <w:rPr>
          <w:rFonts w:ascii="Simplified Arabic" w:hAnsi="Simplified Arabic" w:cs="Simplified Arabic" w:hint="cs"/>
          <w:sz w:val="32"/>
          <w:szCs w:val="32"/>
          <w:rtl/>
        </w:rPr>
        <w:t>2007</w:t>
      </w:r>
      <w:r w:rsidRPr="00A27498">
        <w:rPr>
          <w:rFonts w:ascii="Simplified Arabic" w:hAnsi="Simplified Arabic" w:cs="Simplified Arabic" w:hint="cs"/>
          <w:sz w:val="32"/>
          <w:szCs w:val="32"/>
          <w:rtl/>
        </w:rPr>
        <w:t xml:space="preserve"> :</w:t>
      </w:r>
      <w:r w:rsidR="00F10C49">
        <w:rPr>
          <w:rFonts w:ascii="Simplified Arabic" w:hAnsi="Simplified Arabic" w:cs="Simplified Arabic" w:hint="cs"/>
          <w:sz w:val="32"/>
          <w:szCs w:val="32"/>
          <w:rtl/>
        </w:rPr>
        <w:t xml:space="preserve"> 38</w:t>
      </w:r>
      <w:r w:rsidR="00FD39EA">
        <w:rPr>
          <w:rFonts w:ascii="Simplified Arabic" w:hAnsi="Simplified Arabic" w:cs="Simplified Arabic" w:hint="cs"/>
          <w:sz w:val="32"/>
          <w:szCs w:val="32"/>
          <w:rtl/>
        </w:rPr>
        <w:t>2-386</w:t>
      </w:r>
      <w:r w:rsidRPr="00A27498">
        <w:rPr>
          <w:rFonts w:ascii="Simplified Arabic" w:hAnsi="Simplified Arabic" w:cs="Simplified Arabic" w:hint="cs"/>
          <w:sz w:val="32"/>
          <w:szCs w:val="32"/>
          <w:rtl/>
        </w:rPr>
        <w:t>).</w:t>
      </w:r>
    </w:p>
    <w:p w14:paraId="65E0EDF5" w14:textId="0DA730D3" w:rsidR="00C716FE" w:rsidRPr="00FD39EA" w:rsidRDefault="00C716FE" w:rsidP="00FD39EA">
      <w:pPr>
        <w:pStyle w:val="a6"/>
        <w:numPr>
          <w:ilvl w:val="0"/>
          <w:numId w:val="7"/>
        </w:numPr>
        <w:jc w:val="lowKashida"/>
        <w:rPr>
          <w:rFonts w:ascii="Simplified Arabic" w:hAnsi="Simplified Arabic" w:cs="Simplified Arabic"/>
          <w:sz w:val="32"/>
          <w:szCs w:val="32"/>
          <w:rtl/>
        </w:rPr>
      </w:pPr>
      <w:r w:rsidRPr="00EA03E7">
        <w:rPr>
          <w:rFonts w:ascii="Simplified Arabic" w:hAnsi="Simplified Arabic" w:cs="Simplified Arabic" w:hint="cs"/>
          <w:sz w:val="32"/>
          <w:szCs w:val="32"/>
          <w:rtl/>
        </w:rPr>
        <w:t xml:space="preserve">ضبط جودة التعليم عبر التقويم المستمر والتغذية الراجعة يوفر التصميم التعليمي أدوات تقويم دقيقة ومقاييس أداء موضوعية تتيح قياس مدى تحقق المخرجات التعليمية بدقة وتوفير تغذية راجعة تساعد المعلم والمصمم على تعديل وتطوير المنظومة التعليمية باستمرار </w:t>
      </w:r>
      <w:r>
        <w:rPr>
          <w:rFonts w:ascii="Simplified Arabic" w:hAnsi="Simplified Arabic" w:cs="Simplified Arabic" w:hint="cs"/>
          <w:sz w:val="32"/>
          <w:szCs w:val="32"/>
          <w:rtl/>
        </w:rPr>
        <w:t>(</w:t>
      </w:r>
      <w:r w:rsidR="00F10C49">
        <w:rPr>
          <w:rFonts w:ascii="Simplified Arabic" w:hAnsi="Simplified Arabic" w:cs="Simplified Arabic" w:hint="cs"/>
          <w:sz w:val="32"/>
          <w:szCs w:val="32"/>
          <w:rtl/>
        </w:rPr>
        <w:t>الخميسي، 2018</w:t>
      </w:r>
      <w:r w:rsidRPr="00EA03E7">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w:t>
      </w:r>
      <w:r w:rsidR="00F10C49">
        <w:rPr>
          <w:rFonts w:ascii="Simplified Arabic" w:hAnsi="Simplified Arabic" w:cs="Simplified Arabic" w:hint="cs"/>
          <w:sz w:val="32"/>
          <w:szCs w:val="32"/>
          <w:rtl/>
        </w:rPr>
        <w:t>112</w:t>
      </w:r>
      <w:r w:rsidRPr="00EA03E7">
        <w:rPr>
          <w:rFonts w:ascii="Simplified Arabic" w:hAnsi="Simplified Arabic" w:cs="Simplified Arabic" w:hint="cs"/>
          <w:sz w:val="32"/>
          <w:szCs w:val="32"/>
          <w:rtl/>
        </w:rPr>
        <w:t>).</w:t>
      </w:r>
    </w:p>
    <w:p w14:paraId="0115C319" w14:textId="62B5C3B1" w:rsidR="00C716FE" w:rsidRPr="00A27498" w:rsidRDefault="00C716FE" w:rsidP="00F10C49">
      <w:pPr>
        <w:pStyle w:val="a6"/>
        <w:numPr>
          <w:ilvl w:val="0"/>
          <w:numId w:val="7"/>
        </w:numPr>
        <w:jc w:val="lowKashida"/>
        <w:rPr>
          <w:rFonts w:ascii="Simplified Arabic" w:hAnsi="Simplified Arabic" w:cs="Simplified Arabic"/>
          <w:sz w:val="32"/>
          <w:szCs w:val="32"/>
          <w:rtl/>
        </w:rPr>
      </w:pPr>
      <w:r w:rsidRPr="00A27498">
        <w:rPr>
          <w:rFonts w:ascii="Simplified Arabic" w:hAnsi="Simplified Arabic" w:cs="Simplified Arabic" w:hint="cs"/>
          <w:sz w:val="32"/>
          <w:szCs w:val="32"/>
          <w:rtl/>
        </w:rPr>
        <w:t>تحسين كفا</w:t>
      </w:r>
      <w:r>
        <w:rPr>
          <w:rFonts w:ascii="Simplified Arabic" w:hAnsi="Simplified Arabic" w:cs="Simplified Arabic" w:hint="cs"/>
          <w:sz w:val="32"/>
          <w:szCs w:val="32"/>
          <w:rtl/>
        </w:rPr>
        <w:t>ءة واقتصاديات العملية التعليمية</w:t>
      </w:r>
      <w:r w:rsidRPr="00A27498">
        <w:rPr>
          <w:rFonts w:ascii="Simplified Arabic" w:hAnsi="Simplified Arabic" w:cs="Simplified Arabic" w:hint="cs"/>
          <w:sz w:val="32"/>
          <w:szCs w:val="32"/>
          <w:rtl/>
        </w:rPr>
        <w:t>: يُساهم التصميم التعليمي في استغلال الوقت والموارد التعليمية المتاحة بأعلى درجة من الكفاءة، حيث يعمل على استبعاد المعلومات والتطبيقات غير الضرورية التي تسبب تشتتاً للمتعلم، والتركيز على الأنشطة والوسائط ذات الأثر ا</w:t>
      </w:r>
      <w:r w:rsidR="00F10C49">
        <w:rPr>
          <w:rFonts w:ascii="Simplified Arabic" w:hAnsi="Simplified Arabic" w:cs="Simplified Arabic" w:hint="cs"/>
          <w:sz w:val="32"/>
          <w:szCs w:val="32"/>
          <w:rtl/>
        </w:rPr>
        <w:t>لمباشر على الأهداف (عزمي، 2014</w:t>
      </w:r>
      <w:r w:rsidRPr="00A27498">
        <w:rPr>
          <w:rFonts w:ascii="Simplified Arabic" w:hAnsi="Simplified Arabic" w:cs="Simplified Arabic" w:hint="cs"/>
          <w:sz w:val="32"/>
          <w:szCs w:val="32"/>
          <w:rtl/>
        </w:rPr>
        <w:t xml:space="preserve"> </w:t>
      </w:r>
      <w:r w:rsidR="00F10C49">
        <w:rPr>
          <w:rFonts w:ascii="Simplified Arabic" w:hAnsi="Simplified Arabic" w:cs="Simplified Arabic" w:hint="cs"/>
          <w:sz w:val="32"/>
          <w:szCs w:val="32"/>
          <w:rtl/>
        </w:rPr>
        <w:t>:87</w:t>
      </w:r>
      <w:r w:rsidRPr="00A27498">
        <w:rPr>
          <w:rFonts w:ascii="Simplified Arabic" w:hAnsi="Simplified Arabic" w:cs="Simplified Arabic" w:hint="cs"/>
          <w:sz w:val="32"/>
          <w:szCs w:val="32"/>
          <w:rtl/>
        </w:rPr>
        <w:t>)</w:t>
      </w:r>
    </w:p>
    <w:p w14:paraId="231D0A31" w14:textId="77777777" w:rsidR="00C716FE" w:rsidRPr="007C7F5A" w:rsidRDefault="00C716FE">
      <w:pPr>
        <w:rPr>
          <w:rFonts w:ascii="Simplified Arabic" w:hAnsi="Simplified Arabic" w:cs="Simplified Arabic"/>
          <w:sz w:val="32"/>
          <w:szCs w:val="32"/>
          <w:rtl/>
        </w:rPr>
      </w:pPr>
    </w:p>
    <w:p w14:paraId="0E150028" w14:textId="77777777" w:rsidR="004F2D37" w:rsidRPr="007C7F5A" w:rsidRDefault="004F2D37">
      <w:pPr>
        <w:rPr>
          <w:rFonts w:ascii="Simplified Arabic" w:hAnsi="Simplified Arabic" w:cs="Simplified Arabic"/>
          <w:sz w:val="32"/>
          <w:szCs w:val="32"/>
          <w:rtl/>
        </w:rPr>
      </w:pPr>
    </w:p>
    <w:p w14:paraId="48367796" w14:textId="77777777" w:rsidR="004F2D37" w:rsidRPr="007C7F5A" w:rsidRDefault="004F2D37">
      <w:pPr>
        <w:rPr>
          <w:rFonts w:ascii="Simplified Arabic" w:hAnsi="Simplified Arabic" w:cs="Simplified Arabic"/>
          <w:sz w:val="32"/>
          <w:szCs w:val="32"/>
          <w:rtl/>
        </w:rPr>
      </w:pPr>
    </w:p>
    <w:p w14:paraId="6727FFFF" w14:textId="77777777" w:rsidR="004F2D37" w:rsidRDefault="004F2D37">
      <w:pPr>
        <w:rPr>
          <w:rFonts w:ascii="Simplified Arabic" w:hAnsi="Simplified Arabic" w:cs="Simplified Arabic"/>
          <w:sz w:val="32"/>
          <w:szCs w:val="32"/>
          <w:rtl/>
        </w:rPr>
      </w:pPr>
    </w:p>
    <w:p w14:paraId="5A3333D1" w14:textId="77777777" w:rsidR="00FD2E37" w:rsidRDefault="00FD2E37">
      <w:pPr>
        <w:rPr>
          <w:rFonts w:ascii="Simplified Arabic" w:hAnsi="Simplified Arabic" w:cs="Simplified Arabic"/>
          <w:sz w:val="32"/>
          <w:szCs w:val="32"/>
          <w:rtl/>
        </w:rPr>
      </w:pPr>
    </w:p>
    <w:p w14:paraId="38404F09" w14:textId="77777777" w:rsidR="00FD2E37" w:rsidRDefault="00FD2E37">
      <w:pPr>
        <w:rPr>
          <w:rFonts w:ascii="Simplified Arabic" w:hAnsi="Simplified Arabic" w:cs="Simplified Arabic"/>
          <w:sz w:val="32"/>
          <w:szCs w:val="32"/>
          <w:rtl/>
        </w:rPr>
      </w:pPr>
    </w:p>
    <w:p w14:paraId="1E29EE0A" w14:textId="77777777" w:rsidR="00FD2E37" w:rsidRDefault="00FD2E37">
      <w:pPr>
        <w:rPr>
          <w:rFonts w:ascii="Simplified Arabic" w:hAnsi="Simplified Arabic" w:cs="Simplified Arabic"/>
          <w:sz w:val="32"/>
          <w:szCs w:val="32"/>
          <w:rtl/>
        </w:rPr>
      </w:pPr>
    </w:p>
    <w:p w14:paraId="42C34DF2" w14:textId="77777777" w:rsidR="00FD2E37" w:rsidRPr="007C7F5A" w:rsidRDefault="00FD2E37">
      <w:pPr>
        <w:rPr>
          <w:rFonts w:ascii="Simplified Arabic" w:hAnsi="Simplified Arabic" w:cs="Simplified Arabic"/>
          <w:sz w:val="32"/>
          <w:szCs w:val="32"/>
          <w:rtl/>
        </w:rPr>
      </w:pPr>
    </w:p>
    <w:p w14:paraId="5113D5BD" w14:textId="77777777" w:rsidR="00C716FE" w:rsidRDefault="00C716FE" w:rsidP="005873B0">
      <w:pPr>
        <w:rPr>
          <w:rFonts w:ascii="Simplified Arabic" w:hAnsi="Simplified Arabic" w:cs="Simplified Arabic"/>
          <w:sz w:val="32"/>
          <w:szCs w:val="32"/>
          <w:rtl/>
        </w:rPr>
      </w:pPr>
    </w:p>
    <w:p w14:paraId="73618363" w14:textId="5A56DAC6" w:rsidR="005B3DB6" w:rsidRPr="00C716FE" w:rsidRDefault="000601AB" w:rsidP="005873B0">
      <w:pPr>
        <w:rPr>
          <w:rFonts w:ascii="Simplified Arabic" w:hAnsi="Simplified Arabic" w:cs="Simplified Arabic"/>
          <w:sz w:val="44"/>
          <w:szCs w:val="44"/>
          <w:rtl/>
        </w:rPr>
      </w:pPr>
      <w:r w:rsidRPr="00C716FE">
        <w:rPr>
          <w:rFonts w:ascii="Simplified Arabic" w:hAnsi="Simplified Arabic" w:cs="Simplified Arabic" w:hint="cs"/>
          <w:color w:val="FF0000"/>
          <w:sz w:val="44"/>
          <w:szCs w:val="44"/>
          <w:rtl/>
        </w:rPr>
        <w:t>المصادر</w:t>
      </w:r>
      <w:r w:rsidR="004F2D37" w:rsidRPr="00C716FE">
        <w:rPr>
          <w:rFonts w:ascii="Simplified Arabic" w:hAnsi="Simplified Arabic" w:cs="Simplified Arabic" w:hint="cs"/>
          <w:sz w:val="44"/>
          <w:szCs w:val="44"/>
          <w:rtl/>
        </w:rPr>
        <w:t xml:space="preserve">: </w:t>
      </w:r>
    </w:p>
    <w:p w14:paraId="748EBAD3" w14:textId="77777777" w:rsidR="00C066A6" w:rsidRDefault="00C066A6" w:rsidP="003A4F57">
      <w:pPr>
        <w:pStyle w:val="a6"/>
        <w:numPr>
          <w:ilvl w:val="0"/>
          <w:numId w:val="8"/>
        </w:numPr>
        <w:rPr>
          <w:rFonts w:ascii="Simplified Arabic" w:hAnsi="Simplified Arabic" w:cs="Simplified Arabic"/>
          <w:sz w:val="32"/>
          <w:szCs w:val="32"/>
          <w:rtl/>
        </w:rPr>
      </w:pPr>
      <w:r>
        <w:rPr>
          <w:rFonts w:ascii="Simplified Arabic" w:hAnsi="Simplified Arabic" w:cs="Simplified Arabic" w:hint="cs"/>
          <w:sz w:val="32"/>
          <w:szCs w:val="32"/>
          <w:rtl/>
        </w:rPr>
        <w:t>الحيلة، محمد محمود (2014): تصميم التعليم: نظرية وممارسة ،(ط6) دار المسيرة للنشر والتوزيع.</w:t>
      </w:r>
    </w:p>
    <w:p w14:paraId="22A21A87" w14:textId="77777777" w:rsidR="00C066A6" w:rsidRDefault="00C066A6" w:rsidP="003A4F57">
      <w:pPr>
        <w:pStyle w:val="a6"/>
        <w:numPr>
          <w:ilvl w:val="0"/>
          <w:numId w:val="8"/>
        </w:numPr>
        <w:rPr>
          <w:rFonts w:ascii="Simplified Arabic" w:hAnsi="Simplified Arabic" w:cs="Simplified Arabic"/>
          <w:sz w:val="32"/>
          <w:szCs w:val="32"/>
          <w:rtl/>
        </w:rPr>
      </w:pPr>
      <w:r>
        <w:rPr>
          <w:rFonts w:ascii="Simplified Arabic" w:hAnsi="Simplified Arabic" w:cs="Simplified Arabic" w:hint="cs"/>
          <w:sz w:val="32"/>
          <w:szCs w:val="32"/>
          <w:rtl/>
        </w:rPr>
        <w:t>الخميسي، السيد عبد السلام، (2018): تصميم التعليم: المبادئ والنماذج (</w:t>
      </w:r>
      <w:r>
        <w:rPr>
          <w:rFonts w:ascii="Simplified Arabic" w:hAnsi="Simplified Arabic" w:cs="Simplified Arabic" w:hint="cs"/>
          <w:sz w:val="32"/>
          <w:szCs w:val="32"/>
          <w:lang w:bidi="ar-EG"/>
        </w:rPr>
        <w:t>Applications &amp; Principles</w:t>
      </w:r>
      <w:r>
        <w:rPr>
          <w:rFonts w:ascii="Simplified Arabic" w:hAnsi="Simplified Arabic" w:cs="Simplified Arabic" w:hint="cs"/>
          <w:sz w:val="32"/>
          <w:szCs w:val="32"/>
          <w:rtl/>
        </w:rPr>
        <w:t>)، دار الفكر العربي.</w:t>
      </w:r>
    </w:p>
    <w:p w14:paraId="3FE079D8" w14:textId="77777777" w:rsidR="00C066A6" w:rsidRPr="007C7F5A" w:rsidRDefault="00C066A6" w:rsidP="00790FEF">
      <w:pPr>
        <w:pStyle w:val="a6"/>
        <w:numPr>
          <w:ilvl w:val="0"/>
          <w:numId w:val="3"/>
        </w:numPr>
        <w:rPr>
          <w:rFonts w:ascii="Simplified Arabic" w:hAnsi="Simplified Arabic" w:cs="Simplified Arabic"/>
          <w:sz w:val="32"/>
          <w:szCs w:val="32"/>
          <w:rtl/>
        </w:rPr>
      </w:pPr>
      <w:proofErr w:type="spellStart"/>
      <w:r w:rsidRPr="007C7F5A">
        <w:rPr>
          <w:rFonts w:ascii="Simplified Arabic" w:hAnsi="Simplified Arabic" w:cs="Simplified Arabic" w:hint="cs"/>
          <w:sz w:val="32"/>
          <w:szCs w:val="32"/>
          <w:rtl/>
        </w:rPr>
        <w:t>زاير</w:t>
      </w:r>
      <w:proofErr w:type="spellEnd"/>
      <w:r w:rsidRPr="007C7F5A">
        <w:rPr>
          <w:rFonts w:ascii="Simplified Arabic" w:hAnsi="Simplified Arabic" w:cs="Simplified Arabic" w:hint="cs"/>
          <w:sz w:val="32"/>
          <w:szCs w:val="32"/>
          <w:rtl/>
        </w:rPr>
        <w:t>، سعد علي؛ خضير عباس</w:t>
      </w:r>
      <w:r w:rsidRPr="00C83911">
        <w:rPr>
          <w:rFonts w:ascii="Simplified Arabic" w:hAnsi="Simplified Arabic" w:cs="Simplified Arabic" w:hint="cs"/>
          <w:sz w:val="32"/>
          <w:szCs w:val="32"/>
          <w:rtl/>
        </w:rPr>
        <w:t xml:space="preserve"> </w:t>
      </w:r>
      <w:r w:rsidRPr="007C7F5A">
        <w:rPr>
          <w:rFonts w:ascii="Simplified Arabic" w:hAnsi="Simplified Arabic" w:cs="Simplified Arabic" w:hint="cs"/>
          <w:sz w:val="32"/>
          <w:szCs w:val="32"/>
          <w:rtl/>
        </w:rPr>
        <w:t>جري (2020)</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تصميم التعليم وتطبيقاته في العلوم الإنسانية</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(ط1)</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الدار المنهجية للنشر والتوزيع.</w:t>
      </w:r>
    </w:p>
    <w:p w14:paraId="21AF3447" w14:textId="77777777" w:rsidR="00C066A6" w:rsidRPr="000E4C29" w:rsidRDefault="00C066A6" w:rsidP="000E4C29">
      <w:pPr>
        <w:pStyle w:val="a6"/>
        <w:numPr>
          <w:ilvl w:val="0"/>
          <w:numId w:val="3"/>
        </w:numPr>
        <w:rPr>
          <w:rFonts w:ascii="Simplified Arabic" w:hAnsi="Simplified Arabic" w:cs="Simplified Arabic"/>
          <w:sz w:val="32"/>
          <w:szCs w:val="32"/>
        </w:rPr>
      </w:pPr>
      <w:r w:rsidRPr="006B3023">
        <w:rPr>
          <w:rFonts w:eastAsia="Times New Roman" w:hint="cs"/>
          <w:sz w:val="32"/>
          <w:szCs w:val="32"/>
          <w:rtl/>
        </w:rPr>
        <w:t>ز</w:t>
      </w:r>
      <w:r>
        <w:rPr>
          <w:rFonts w:eastAsia="Times New Roman"/>
          <w:sz w:val="32"/>
          <w:szCs w:val="32"/>
          <w:rtl/>
        </w:rPr>
        <w:t>يتون، حسن حسين (2002)</w:t>
      </w:r>
      <w:r w:rsidRPr="006B3023">
        <w:rPr>
          <w:rFonts w:eastAsia="Times New Roman" w:hint="cs"/>
          <w:sz w:val="32"/>
          <w:szCs w:val="32"/>
          <w:rtl/>
        </w:rPr>
        <w:t>:</w:t>
      </w:r>
      <w:r>
        <w:rPr>
          <w:rFonts w:eastAsia="Times New Roman" w:hint="cs"/>
          <w:sz w:val="32"/>
          <w:szCs w:val="32"/>
          <w:rtl/>
        </w:rPr>
        <w:t xml:space="preserve"> </w:t>
      </w:r>
      <w:r w:rsidRPr="006B3023">
        <w:rPr>
          <w:rFonts w:eastAsia="Times New Roman"/>
          <w:sz w:val="32"/>
          <w:szCs w:val="32"/>
          <w:rtl/>
        </w:rPr>
        <w:t>تصم</w:t>
      </w:r>
      <w:r>
        <w:rPr>
          <w:rFonts w:eastAsia="Times New Roman"/>
          <w:sz w:val="32"/>
          <w:szCs w:val="32"/>
          <w:rtl/>
        </w:rPr>
        <w:t xml:space="preserve">يم التدريس رؤية </w:t>
      </w:r>
      <w:proofErr w:type="spellStart"/>
      <w:r>
        <w:rPr>
          <w:rFonts w:eastAsia="Times New Roman"/>
          <w:sz w:val="32"/>
          <w:szCs w:val="32"/>
          <w:rtl/>
        </w:rPr>
        <w:t>منظومية</w:t>
      </w:r>
      <w:proofErr w:type="spellEnd"/>
      <w:r w:rsidRPr="006B3023">
        <w:rPr>
          <w:rFonts w:eastAsia="Times New Roman" w:hint="cs"/>
          <w:sz w:val="32"/>
          <w:szCs w:val="32"/>
          <w:rtl/>
        </w:rPr>
        <w:t>،</w:t>
      </w:r>
      <w:r w:rsidRPr="006B3023">
        <w:rPr>
          <w:rFonts w:eastAsia="Times New Roman"/>
          <w:sz w:val="32"/>
          <w:szCs w:val="32"/>
          <w:rtl/>
        </w:rPr>
        <w:t xml:space="preserve"> عالم الكتب للطباعة والنشر</w:t>
      </w:r>
      <w:r w:rsidRPr="006B3023">
        <w:rPr>
          <w:rFonts w:eastAsia="Times New Roman" w:hint="cs"/>
          <w:sz w:val="32"/>
          <w:szCs w:val="32"/>
          <w:rtl/>
        </w:rPr>
        <w:t>، ا</w:t>
      </w:r>
      <w:r w:rsidRPr="006B3023">
        <w:rPr>
          <w:rFonts w:eastAsia="Times New Roman"/>
          <w:sz w:val="32"/>
          <w:szCs w:val="32"/>
          <w:rtl/>
        </w:rPr>
        <w:t>لقاهرة</w:t>
      </w:r>
    </w:p>
    <w:p w14:paraId="59755558" w14:textId="77777777" w:rsidR="00C066A6" w:rsidRPr="00CD75F7" w:rsidRDefault="00C066A6" w:rsidP="00CD75F7">
      <w:pPr>
        <w:pStyle w:val="a6"/>
        <w:numPr>
          <w:ilvl w:val="0"/>
          <w:numId w:val="3"/>
        </w:numPr>
        <w:rPr>
          <w:rFonts w:ascii="Simplified Arabic" w:hAnsi="Simplified Arabic" w:cs="Simplified Arabic"/>
          <w:sz w:val="32"/>
          <w:szCs w:val="32"/>
        </w:rPr>
      </w:pPr>
      <w:r>
        <w:rPr>
          <w:rFonts w:ascii="Times New Roman" w:eastAsia="Times New Roman" w:hAnsi="Times New Roman" w:cs="Times New Roman"/>
          <w:kern w:val="0"/>
          <w:sz w:val="32"/>
          <w:szCs w:val="32"/>
          <w:rtl/>
          <w14:ligatures w14:val="none"/>
        </w:rPr>
        <w:t>سرايا، عادل (2007)</w:t>
      </w:r>
      <w:r w:rsidRPr="000E4C29">
        <w:rPr>
          <w:rFonts w:ascii="Times New Roman" w:eastAsia="Times New Roman" w:hAnsi="Times New Roman" w:cs="Times New Roman" w:hint="cs"/>
          <w:kern w:val="0"/>
          <w:sz w:val="32"/>
          <w:szCs w:val="32"/>
          <w:rtl/>
          <w14:ligatures w14:val="none"/>
        </w:rPr>
        <w:t>:</w:t>
      </w:r>
      <w:r>
        <w:rPr>
          <w:rFonts w:ascii="Times New Roman" w:eastAsia="Times New Roman" w:hAnsi="Times New Roman" w:cs="Times New Roman" w:hint="cs"/>
          <w:kern w:val="0"/>
          <w:sz w:val="32"/>
          <w:szCs w:val="32"/>
          <w:rtl/>
          <w14:ligatures w14:val="none"/>
        </w:rPr>
        <w:t xml:space="preserve"> </w:t>
      </w:r>
      <w:r w:rsidRPr="000E4C29">
        <w:rPr>
          <w:rFonts w:ascii="Times New Roman" w:eastAsia="Times New Roman" w:hAnsi="Times New Roman" w:cs="Times New Roman"/>
          <w:kern w:val="0"/>
          <w:sz w:val="32"/>
          <w:szCs w:val="32"/>
          <w:rtl/>
          <w14:ligatures w14:val="none"/>
        </w:rPr>
        <w:t xml:space="preserve">التصميم التعليمي والتعلم </w:t>
      </w:r>
      <w:r w:rsidRPr="000E4C29">
        <w:rPr>
          <w:sz w:val="32"/>
          <w:szCs w:val="32"/>
          <w:rtl/>
        </w:rPr>
        <w:t>ذو المعنى، دار وائل</w:t>
      </w:r>
      <w:r w:rsidRPr="000E4C29">
        <w:rPr>
          <w:rFonts w:hint="cs"/>
          <w:sz w:val="32"/>
          <w:szCs w:val="32"/>
          <w:rtl/>
        </w:rPr>
        <w:t>، عمان</w:t>
      </w:r>
    </w:p>
    <w:p w14:paraId="0557EABD" w14:textId="77777777" w:rsidR="00C066A6" w:rsidRPr="007C7F5A" w:rsidRDefault="00C066A6" w:rsidP="00790FEF">
      <w:pPr>
        <w:pStyle w:val="a6"/>
        <w:numPr>
          <w:ilvl w:val="0"/>
          <w:numId w:val="3"/>
        </w:numPr>
        <w:rPr>
          <w:rFonts w:ascii="Simplified Arabic" w:hAnsi="Simplified Arabic" w:cs="Simplified Arabic"/>
          <w:sz w:val="32"/>
          <w:szCs w:val="32"/>
          <w:rtl/>
        </w:rPr>
      </w:pPr>
      <w:r w:rsidRPr="007C7F5A">
        <w:rPr>
          <w:rFonts w:ascii="Simplified Arabic" w:hAnsi="Simplified Arabic" w:cs="Simplified Arabic" w:hint="cs"/>
          <w:sz w:val="32"/>
          <w:szCs w:val="32"/>
          <w:rtl/>
        </w:rPr>
        <w:t>العبادي، نذير؛ وعالية أيوب (2006)</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تصميم التدريس. دار يافا العلمية للنشر والتوزيع.</w:t>
      </w:r>
    </w:p>
    <w:p w14:paraId="18D4F901" w14:textId="77777777" w:rsidR="00C066A6" w:rsidRPr="007C7F5A" w:rsidRDefault="00C066A6" w:rsidP="00790FEF">
      <w:pPr>
        <w:pStyle w:val="a6"/>
        <w:numPr>
          <w:ilvl w:val="0"/>
          <w:numId w:val="3"/>
        </w:numPr>
        <w:rPr>
          <w:rFonts w:ascii="Simplified Arabic" w:hAnsi="Simplified Arabic" w:cs="Simplified Arabic"/>
          <w:sz w:val="28"/>
          <w:szCs w:val="28"/>
          <w:rtl/>
        </w:rPr>
      </w:pPr>
      <w:r w:rsidRPr="007C7F5A">
        <w:rPr>
          <w:rFonts w:ascii="Simplified Arabic" w:hAnsi="Simplified Arabic" w:cs="Simplified Arabic" w:hint="cs"/>
          <w:sz w:val="28"/>
          <w:szCs w:val="28"/>
          <w:rtl/>
        </w:rPr>
        <w:t xml:space="preserve">العدوان، زيد سليمان، </w:t>
      </w:r>
      <w:r>
        <w:rPr>
          <w:rFonts w:ascii="Simplified Arabic" w:hAnsi="Simplified Arabic" w:cs="Simplified Arabic" w:hint="cs"/>
          <w:sz w:val="28"/>
          <w:szCs w:val="28"/>
          <w:rtl/>
        </w:rPr>
        <w:t>و</w:t>
      </w:r>
      <w:r w:rsidRPr="007C7F5A">
        <w:rPr>
          <w:rFonts w:ascii="Simplified Arabic" w:hAnsi="Simplified Arabic" w:cs="Simplified Arabic" w:hint="cs"/>
          <w:sz w:val="28"/>
          <w:szCs w:val="28"/>
          <w:rtl/>
        </w:rPr>
        <w:t>محمد فؤاد</w:t>
      </w:r>
      <w:r w:rsidRPr="00790FEF">
        <w:rPr>
          <w:rFonts w:ascii="Simplified Arabic" w:hAnsi="Simplified Arabic" w:cs="Simplified Arabic" w:hint="cs"/>
          <w:sz w:val="28"/>
          <w:szCs w:val="28"/>
          <w:rtl/>
        </w:rPr>
        <w:t xml:space="preserve"> </w:t>
      </w:r>
      <w:r w:rsidRPr="007C7F5A">
        <w:rPr>
          <w:rFonts w:ascii="Simplified Arabic" w:hAnsi="Simplified Arabic" w:cs="Simplified Arabic" w:hint="cs"/>
          <w:sz w:val="28"/>
          <w:szCs w:val="28"/>
          <w:rtl/>
        </w:rPr>
        <w:t>الحوامدة. (2011)</w:t>
      </w:r>
      <w:r>
        <w:rPr>
          <w:rFonts w:ascii="Simplified Arabic" w:hAnsi="Simplified Arabic" w:cs="Simplified Arabic" w:hint="cs"/>
          <w:sz w:val="28"/>
          <w:szCs w:val="28"/>
          <w:rtl/>
        </w:rPr>
        <w:t>:</w:t>
      </w:r>
      <w:r w:rsidRPr="007C7F5A">
        <w:rPr>
          <w:rFonts w:ascii="Simplified Arabic" w:hAnsi="Simplified Arabic" w:cs="Simplified Arabic" w:hint="cs"/>
          <w:sz w:val="28"/>
          <w:szCs w:val="28"/>
          <w:rtl/>
        </w:rPr>
        <w:t xml:space="preserve"> تصميم التدريس بين النظرية والتطبيق</w:t>
      </w:r>
      <w:r>
        <w:rPr>
          <w:rFonts w:ascii="Simplified Arabic" w:hAnsi="Simplified Arabic" w:cs="Simplified Arabic" w:hint="cs"/>
          <w:sz w:val="28"/>
          <w:szCs w:val="28"/>
          <w:rtl/>
        </w:rPr>
        <w:t>،</w:t>
      </w:r>
      <w:r w:rsidRPr="007C7F5A">
        <w:rPr>
          <w:rFonts w:ascii="Simplified Arabic" w:hAnsi="Simplified Arabic" w:cs="Simplified Arabic" w:hint="cs"/>
          <w:sz w:val="28"/>
          <w:szCs w:val="28"/>
          <w:rtl/>
        </w:rPr>
        <w:t xml:space="preserve"> (ط1)</w:t>
      </w:r>
      <w:r>
        <w:rPr>
          <w:rFonts w:ascii="Simplified Arabic" w:hAnsi="Simplified Arabic" w:cs="Simplified Arabic" w:hint="cs"/>
          <w:sz w:val="28"/>
          <w:szCs w:val="28"/>
          <w:rtl/>
        </w:rPr>
        <w:t>،</w:t>
      </w:r>
      <w:r w:rsidRPr="007C7F5A">
        <w:rPr>
          <w:rFonts w:ascii="Simplified Arabic" w:hAnsi="Simplified Arabic" w:cs="Simplified Arabic" w:hint="cs"/>
          <w:sz w:val="28"/>
          <w:szCs w:val="28"/>
          <w:rtl/>
        </w:rPr>
        <w:t xml:space="preserve"> دار المسيرة للنشر والطباعة.</w:t>
      </w:r>
    </w:p>
    <w:p w14:paraId="3D615283" w14:textId="77777777" w:rsidR="00C066A6" w:rsidRDefault="00C066A6" w:rsidP="00CD75F7">
      <w:pPr>
        <w:pStyle w:val="a6"/>
        <w:numPr>
          <w:ilvl w:val="0"/>
          <w:numId w:val="8"/>
        </w:numPr>
        <w:rPr>
          <w:rFonts w:ascii="Simplified Arabic" w:hAnsi="Simplified Arabic" w:cs="Simplified Arabic"/>
          <w:sz w:val="32"/>
          <w:szCs w:val="32"/>
          <w:rtl/>
        </w:rPr>
      </w:pPr>
      <w:r>
        <w:rPr>
          <w:rFonts w:ascii="Simplified Arabic" w:hAnsi="Simplified Arabic" w:cs="Simplified Arabic" w:hint="cs"/>
          <w:sz w:val="32"/>
          <w:szCs w:val="32"/>
          <w:rtl/>
        </w:rPr>
        <w:t>عزمي، نبيل جاد (2014): بيئات التعلم التفاعلية، دار الفكر العربي للنشر والتوزيع.</w:t>
      </w:r>
    </w:p>
    <w:p w14:paraId="59A73970" w14:textId="77777777" w:rsidR="00C066A6" w:rsidRPr="007C7F5A" w:rsidRDefault="00C066A6" w:rsidP="00790FEF">
      <w:pPr>
        <w:pStyle w:val="a6"/>
        <w:numPr>
          <w:ilvl w:val="0"/>
          <w:numId w:val="3"/>
        </w:numPr>
        <w:rPr>
          <w:rFonts w:ascii="Simplified Arabic" w:hAnsi="Simplified Arabic" w:cs="Simplified Arabic"/>
          <w:sz w:val="32"/>
          <w:szCs w:val="32"/>
          <w:rtl/>
        </w:rPr>
      </w:pPr>
      <w:r>
        <w:rPr>
          <w:rFonts w:ascii="Simplified Arabic" w:hAnsi="Simplified Arabic" w:cs="Simplified Arabic" w:hint="cs"/>
          <w:sz w:val="32"/>
          <w:szCs w:val="32"/>
          <w:rtl/>
        </w:rPr>
        <w:t>فرحاوي، كمال (2017):</w:t>
      </w:r>
      <w:r w:rsidRPr="007C7F5A">
        <w:rPr>
          <w:rFonts w:ascii="Simplified Arabic" w:hAnsi="Simplified Arabic" w:cs="Simplified Arabic" w:hint="cs"/>
          <w:sz w:val="32"/>
          <w:szCs w:val="32"/>
          <w:rtl/>
        </w:rPr>
        <w:t xml:space="preserve"> تصميم المناهج التعليمية</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دار </w:t>
      </w:r>
      <w:proofErr w:type="spellStart"/>
      <w:r w:rsidRPr="007C7F5A">
        <w:rPr>
          <w:rFonts w:ascii="Simplified Arabic" w:hAnsi="Simplified Arabic" w:cs="Simplified Arabic" w:hint="cs"/>
          <w:sz w:val="32"/>
          <w:szCs w:val="32"/>
          <w:rtl/>
        </w:rPr>
        <w:t>الخلدونية</w:t>
      </w:r>
      <w:proofErr w:type="spellEnd"/>
      <w:r w:rsidRPr="007C7F5A">
        <w:rPr>
          <w:rFonts w:ascii="Simplified Arabic" w:hAnsi="Simplified Arabic" w:cs="Simplified Arabic" w:hint="cs"/>
          <w:sz w:val="32"/>
          <w:szCs w:val="32"/>
          <w:rtl/>
        </w:rPr>
        <w:t>.</w:t>
      </w:r>
    </w:p>
    <w:p w14:paraId="7F537352" w14:textId="77777777" w:rsidR="00C066A6" w:rsidRDefault="00C066A6" w:rsidP="00790FEF">
      <w:pPr>
        <w:pStyle w:val="a6"/>
        <w:numPr>
          <w:ilvl w:val="0"/>
          <w:numId w:val="3"/>
        </w:numPr>
        <w:rPr>
          <w:rFonts w:ascii="Simplified Arabic" w:hAnsi="Simplified Arabic" w:cs="Simplified Arabic"/>
          <w:sz w:val="32"/>
          <w:szCs w:val="32"/>
        </w:rPr>
      </w:pPr>
      <w:r w:rsidRPr="007C7F5A">
        <w:rPr>
          <w:rFonts w:ascii="Simplified Arabic" w:hAnsi="Simplified Arabic" w:cs="Simplified Arabic" w:hint="cs"/>
          <w:sz w:val="32"/>
          <w:szCs w:val="32"/>
          <w:rtl/>
        </w:rPr>
        <w:t>مازن، حسام الدين محمد (2015)</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تكنولوجيا تصميم التدريس الفعال</w:t>
      </w:r>
      <w:r>
        <w:rPr>
          <w:rFonts w:ascii="Simplified Arabic" w:hAnsi="Simplified Arabic" w:cs="Simplified Arabic" w:hint="cs"/>
          <w:sz w:val="32"/>
          <w:szCs w:val="32"/>
          <w:rtl/>
        </w:rPr>
        <w:t>،</w:t>
      </w:r>
      <w:r w:rsidRPr="007C7F5A">
        <w:rPr>
          <w:rFonts w:ascii="Simplified Arabic" w:hAnsi="Simplified Arabic" w:cs="Simplified Arabic" w:hint="cs"/>
          <w:sz w:val="32"/>
          <w:szCs w:val="32"/>
          <w:rtl/>
        </w:rPr>
        <w:t xml:space="preserve"> دار العلم والإيمان للنشر. </w:t>
      </w:r>
    </w:p>
    <w:p w14:paraId="2A09BC1E" w14:textId="77777777" w:rsidR="006B3023" w:rsidRPr="00CD75F7" w:rsidRDefault="006B3023" w:rsidP="00CD75F7"/>
    <w:sectPr w:rsidR="006B3023" w:rsidRPr="00CD75F7" w:rsidSect="000742E3">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7BC0"/>
    <w:multiLevelType w:val="hybridMultilevel"/>
    <w:tmpl w:val="DF848994"/>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338C3"/>
    <w:multiLevelType w:val="hybridMultilevel"/>
    <w:tmpl w:val="8D46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A691C"/>
    <w:multiLevelType w:val="hybridMultilevel"/>
    <w:tmpl w:val="271E1F6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BAC251D"/>
    <w:multiLevelType w:val="hybridMultilevel"/>
    <w:tmpl w:val="21562C2A"/>
    <w:lvl w:ilvl="0" w:tplc="FFFFFFFF">
      <w:start w:val="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7C2709"/>
    <w:multiLevelType w:val="hybridMultilevel"/>
    <w:tmpl w:val="272E84FE"/>
    <w:lvl w:ilvl="0" w:tplc="FFFFFFFF">
      <w:start w:val="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27EDF"/>
    <w:multiLevelType w:val="hybridMultilevel"/>
    <w:tmpl w:val="7CAA1F8C"/>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265A1A"/>
    <w:multiLevelType w:val="hybridMultilevel"/>
    <w:tmpl w:val="A9B2B19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D8A526C"/>
    <w:multiLevelType w:val="hybridMultilevel"/>
    <w:tmpl w:val="4A029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7378224">
    <w:abstractNumId w:val="5"/>
  </w:num>
  <w:num w:numId="2" w16cid:durableId="206650629">
    <w:abstractNumId w:val="0"/>
  </w:num>
  <w:num w:numId="3" w16cid:durableId="813177852">
    <w:abstractNumId w:val="1"/>
  </w:num>
  <w:num w:numId="4" w16cid:durableId="849687436">
    <w:abstractNumId w:val="4"/>
  </w:num>
  <w:num w:numId="5" w16cid:durableId="277030666">
    <w:abstractNumId w:val="3"/>
  </w:num>
  <w:num w:numId="6" w16cid:durableId="62946184">
    <w:abstractNumId w:val="2"/>
  </w:num>
  <w:num w:numId="7" w16cid:durableId="1150288261">
    <w:abstractNumId w:val="7"/>
  </w:num>
  <w:num w:numId="8" w16cid:durableId="1267273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202"/>
    <w:rsid w:val="00000DAA"/>
    <w:rsid w:val="000043E2"/>
    <w:rsid w:val="00046E46"/>
    <w:rsid w:val="00050F04"/>
    <w:rsid w:val="0005249C"/>
    <w:rsid w:val="00052D59"/>
    <w:rsid w:val="0005676C"/>
    <w:rsid w:val="000601AB"/>
    <w:rsid w:val="00063A9F"/>
    <w:rsid w:val="000742E3"/>
    <w:rsid w:val="0008380A"/>
    <w:rsid w:val="00095CEB"/>
    <w:rsid w:val="000A0A7E"/>
    <w:rsid w:val="000A7992"/>
    <w:rsid w:val="000B71CA"/>
    <w:rsid w:val="000C4F99"/>
    <w:rsid w:val="000D532D"/>
    <w:rsid w:val="000E4C29"/>
    <w:rsid w:val="00125CA7"/>
    <w:rsid w:val="001413E9"/>
    <w:rsid w:val="0014347E"/>
    <w:rsid w:val="00143AFA"/>
    <w:rsid w:val="001669F6"/>
    <w:rsid w:val="001911B2"/>
    <w:rsid w:val="00197FE9"/>
    <w:rsid w:val="001B4272"/>
    <w:rsid w:val="001C2195"/>
    <w:rsid w:val="001E428E"/>
    <w:rsid w:val="002111C2"/>
    <w:rsid w:val="0021425B"/>
    <w:rsid w:val="00217D2C"/>
    <w:rsid w:val="0022680E"/>
    <w:rsid w:val="00247B23"/>
    <w:rsid w:val="00256BAB"/>
    <w:rsid w:val="00257B7D"/>
    <w:rsid w:val="00262C3C"/>
    <w:rsid w:val="0026315D"/>
    <w:rsid w:val="002719A4"/>
    <w:rsid w:val="002806A6"/>
    <w:rsid w:val="0029219E"/>
    <w:rsid w:val="00296327"/>
    <w:rsid w:val="002D63ED"/>
    <w:rsid w:val="002D6762"/>
    <w:rsid w:val="002F2C82"/>
    <w:rsid w:val="0030156C"/>
    <w:rsid w:val="00317BFA"/>
    <w:rsid w:val="00351B7D"/>
    <w:rsid w:val="003846CC"/>
    <w:rsid w:val="003875DB"/>
    <w:rsid w:val="00396C94"/>
    <w:rsid w:val="0039735A"/>
    <w:rsid w:val="003A4F57"/>
    <w:rsid w:val="003B2670"/>
    <w:rsid w:val="003C69F5"/>
    <w:rsid w:val="00430763"/>
    <w:rsid w:val="00443956"/>
    <w:rsid w:val="004544AE"/>
    <w:rsid w:val="0047217F"/>
    <w:rsid w:val="004A08B3"/>
    <w:rsid w:val="004A21A9"/>
    <w:rsid w:val="004C0EF8"/>
    <w:rsid w:val="004C7788"/>
    <w:rsid w:val="004C7B9B"/>
    <w:rsid w:val="004F2D37"/>
    <w:rsid w:val="005126C0"/>
    <w:rsid w:val="00530284"/>
    <w:rsid w:val="0054052D"/>
    <w:rsid w:val="0054260C"/>
    <w:rsid w:val="00560467"/>
    <w:rsid w:val="005604DC"/>
    <w:rsid w:val="005873B0"/>
    <w:rsid w:val="005A794B"/>
    <w:rsid w:val="005B3DB6"/>
    <w:rsid w:val="005D4E29"/>
    <w:rsid w:val="005F2A6A"/>
    <w:rsid w:val="006009FC"/>
    <w:rsid w:val="00616F32"/>
    <w:rsid w:val="006406A3"/>
    <w:rsid w:val="006628F6"/>
    <w:rsid w:val="00665C4C"/>
    <w:rsid w:val="0069467E"/>
    <w:rsid w:val="006A35DF"/>
    <w:rsid w:val="006A4E3D"/>
    <w:rsid w:val="006B04CF"/>
    <w:rsid w:val="006B1248"/>
    <w:rsid w:val="006B3023"/>
    <w:rsid w:val="006C7FAD"/>
    <w:rsid w:val="006D06F6"/>
    <w:rsid w:val="006D23B4"/>
    <w:rsid w:val="006D7571"/>
    <w:rsid w:val="0070714E"/>
    <w:rsid w:val="00711BB8"/>
    <w:rsid w:val="00740DA3"/>
    <w:rsid w:val="007514CC"/>
    <w:rsid w:val="00751996"/>
    <w:rsid w:val="00752347"/>
    <w:rsid w:val="00757A84"/>
    <w:rsid w:val="0077046F"/>
    <w:rsid w:val="00777C1D"/>
    <w:rsid w:val="00790FEF"/>
    <w:rsid w:val="007A4B6A"/>
    <w:rsid w:val="007C2202"/>
    <w:rsid w:val="007C7F5A"/>
    <w:rsid w:val="007D506B"/>
    <w:rsid w:val="007E5ED6"/>
    <w:rsid w:val="007F1C6A"/>
    <w:rsid w:val="007F4B7F"/>
    <w:rsid w:val="008063A1"/>
    <w:rsid w:val="00806DDD"/>
    <w:rsid w:val="00823360"/>
    <w:rsid w:val="008370EE"/>
    <w:rsid w:val="00841C0E"/>
    <w:rsid w:val="00850FA5"/>
    <w:rsid w:val="00876CC5"/>
    <w:rsid w:val="008859E4"/>
    <w:rsid w:val="00892757"/>
    <w:rsid w:val="008A534A"/>
    <w:rsid w:val="008C4AC1"/>
    <w:rsid w:val="008C6259"/>
    <w:rsid w:val="008E5C71"/>
    <w:rsid w:val="008F6CF6"/>
    <w:rsid w:val="00902000"/>
    <w:rsid w:val="009202FC"/>
    <w:rsid w:val="00926BE3"/>
    <w:rsid w:val="00942534"/>
    <w:rsid w:val="00952C34"/>
    <w:rsid w:val="00961EAB"/>
    <w:rsid w:val="0096734D"/>
    <w:rsid w:val="009772FA"/>
    <w:rsid w:val="0099002E"/>
    <w:rsid w:val="00996BB1"/>
    <w:rsid w:val="009C2E80"/>
    <w:rsid w:val="009C6C18"/>
    <w:rsid w:val="009F2963"/>
    <w:rsid w:val="00A0798C"/>
    <w:rsid w:val="00A31011"/>
    <w:rsid w:val="00A3169C"/>
    <w:rsid w:val="00A43D74"/>
    <w:rsid w:val="00A639B1"/>
    <w:rsid w:val="00A65D76"/>
    <w:rsid w:val="00A81B70"/>
    <w:rsid w:val="00A8242C"/>
    <w:rsid w:val="00A84506"/>
    <w:rsid w:val="00A9045F"/>
    <w:rsid w:val="00AA2FF9"/>
    <w:rsid w:val="00AC128A"/>
    <w:rsid w:val="00AC3EEB"/>
    <w:rsid w:val="00AD6EBA"/>
    <w:rsid w:val="00B03F19"/>
    <w:rsid w:val="00B21619"/>
    <w:rsid w:val="00B25820"/>
    <w:rsid w:val="00B36A09"/>
    <w:rsid w:val="00B47529"/>
    <w:rsid w:val="00B47681"/>
    <w:rsid w:val="00B61FA9"/>
    <w:rsid w:val="00B76531"/>
    <w:rsid w:val="00B8206C"/>
    <w:rsid w:val="00B9372D"/>
    <w:rsid w:val="00B9557B"/>
    <w:rsid w:val="00BA1BD6"/>
    <w:rsid w:val="00BB182D"/>
    <w:rsid w:val="00BC5C65"/>
    <w:rsid w:val="00BE5FB8"/>
    <w:rsid w:val="00BE6576"/>
    <w:rsid w:val="00C066A6"/>
    <w:rsid w:val="00C1087E"/>
    <w:rsid w:val="00C30C41"/>
    <w:rsid w:val="00C36B61"/>
    <w:rsid w:val="00C563EB"/>
    <w:rsid w:val="00C65506"/>
    <w:rsid w:val="00C716FE"/>
    <w:rsid w:val="00C83911"/>
    <w:rsid w:val="00CA5239"/>
    <w:rsid w:val="00CD0B49"/>
    <w:rsid w:val="00CD69DD"/>
    <w:rsid w:val="00CD75F7"/>
    <w:rsid w:val="00CE23FF"/>
    <w:rsid w:val="00CE4153"/>
    <w:rsid w:val="00D20A7C"/>
    <w:rsid w:val="00D24E33"/>
    <w:rsid w:val="00D437D0"/>
    <w:rsid w:val="00D44132"/>
    <w:rsid w:val="00D71973"/>
    <w:rsid w:val="00D83856"/>
    <w:rsid w:val="00DB2C2D"/>
    <w:rsid w:val="00DB77C0"/>
    <w:rsid w:val="00DD56C1"/>
    <w:rsid w:val="00DF0D44"/>
    <w:rsid w:val="00DF5782"/>
    <w:rsid w:val="00DF5904"/>
    <w:rsid w:val="00E222BE"/>
    <w:rsid w:val="00E22321"/>
    <w:rsid w:val="00E24E5B"/>
    <w:rsid w:val="00E342CC"/>
    <w:rsid w:val="00E35E1E"/>
    <w:rsid w:val="00E94219"/>
    <w:rsid w:val="00EA3AC2"/>
    <w:rsid w:val="00EB48E9"/>
    <w:rsid w:val="00EC0137"/>
    <w:rsid w:val="00EC2C92"/>
    <w:rsid w:val="00EC6FD7"/>
    <w:rsid w:val="00ED22BE"/>
    <w:rsid w:val="00ED45BA"/>
    <w:rsid w:val="00ED5B6B"/>
    <w:rsid w:val="00EE54B3"/>
    <w:rsid w:val="00EF1C29"/>
    <w:rsid w:val="00EF66BE"/>
    <w:rsid w:val="00F0558F"/>
    <w:rsid w:val="00F0620E"/>
    <w:rsid w:val="00F10C49"/>
    <w:rsid w:val="00F43C6A"/>
    <w:rsid w:val="00F442EF"/>
    <w:rsid w:val="00F70289"/>
    <w:rsid w:val="00F73360"/>
    <w:rsid w:val="00F738C4"/>
    <w:rsid w:val="00FA13E0"/>
    <w:rsid w:val="00FB65C4"/>
    <w:rsid w:val="00FC2CCF"/>
    <w:rsid w:val="00FD2E37"/>
    <w:rsid w:val="00FD39EA"/>
    <w:rsid w:val="00FD5BC6"/>
    <w:rsid w:val="00FE14D1"/>
    <w:rsid w:val="00FE43B6"/>
    <w:rsid w:val="00FE4E76"/>
    <w:rsid w:val="00FF40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4F4F"/>
  <w15:chartTrackingRefBased/>
  <w15:docId w15:val="{04B4BB32-604B-9B48-A18B-0B4F119F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7C2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C2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C220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C220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C220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C22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C22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C22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C22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C2202"/>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7C2202"/>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7C2202"/>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7C2202"/>
    <w:rPr>
      <w:rFonts w:eastAsiaTheme="majorEastAsia" w:cstheme="majorBidi"/>
      <w:i/>
      <w:iCs/>
      <w:color w:val="0F4761" w:themeColor="accent1" w:themeShade="BF"/>
    </w:rPr>
  </w:style>
  <w:style w:type="character" w:customStyle="1" w:styleId="5Char">
    <w:name w:val="عنوان 5 Char"/>
    <w:basedOn w:val="a0"/>
    <w:link w:val="5"/>
    <w:uiPriority w:val="9"/>
    <w:semiHidden/>
    <w:rsid w:val="007C2202"/>
    <w:rPr>
      <w:rFonts w:eastAsiaTheme="majorEastAsia" w:cstheme="majorBidi"/>
      <w:color w:val="0F4761" w:themeColor="accent1" w:themeShade="BF"/>
    </w:rPr>
  </w:style>
  <w:style w:type="character" w:customStyle="1" w:styleId="6Char">
    <w:name w:val="عنوان 6 Char"/>
    <w:basedOn w:val="a0"/>
    <w:link w:val="6"/>
    <w:uiPriority w:val="9"/>
    <w:semiHidden/>
    <w:rsid w:val="007C2202"/>
    <w:rPr>
      <w:rFonts w:eastAsiaTheme="majorEastAsia" w:cstheme="majorBidi"/>
      <w:i/>
      <w:iCs/>
      <w:color w:val="595959" w:themeColor="text1" w:themeTint="A6"/>
    </w:rPr>
  </w:style>
  <w:style w:type="character" w:customStyle="1" w:styleId="7Char">
    <w:name w:val="عنوان 7 Char"/>
    <w:basedOn w:val="a0"/>
    <w:link w:val="7"/>
    <w:uiPriority w:val="9"/>
    <w:semiHidden/>
    <w:rsid w:val="007C2202"/>
    <w:rPr>
      <w:rFonts w:eastAsiaTheme="majorEastAsia" w:cstheme="majorBidi"/>
      <w:color w:val="595959" w:themeColor="text1" w:themeTint="A6"/>
    </w:rPr>
  </w:style>
  <w:style w:type="character" w:customStyle="1" w:styleId="8Char">
    <w:name w:val="عنوان 8 Char"/>
    <w:basedOn w:val="a0"/>
    <w:link w:val="8"/>
    <w:uiPriority w:val="9"/>
    <w:semiHidden/>
    <w:rsid w:val="007C2202"/>
    <w:rPr>
      <w:rFonts w:eastAsiaTheme="majorEastAsia" w:cstheme="majorBidi"/>
      <w:i/>
      <w:iCs/>
      <w:color w:val="272727" w:themeColor="text1" w:themeTint="D8"/>
    </w:rPr>
  </w:style>
  <w:style w:type="character" w:customStyle="1" w:styleId="9Char">
    <w:name w:val="عنوان 9 Char"/>
    <w:basedOn w:val="a0"/>
    <w:link w:val="9"/>
    <w:uiPriority w:val="9"/>
    <w:semiHidden/>
    <w:rsid w:val="007C2202"/>
    <w:rPr>
      <w:rFonts w:eastAsiaTheme="majorEastAsia" w:cstheme="majorBidi"/>
      <w:color w:val="272727" w:themeColor="text1" w:themeTint="D8"/>
    </w:rPr>
  </w:style>
  <w:style w:type="paragraph" w:styleId="a3">
    <w:name w:val="Title"/>
    <w:basedOn w:val="a"/>
    <w:next w:val="a"/>
    <w:link w:val="Char"/>
    <w:uiPriority w:val="10"/>
    <w:qFormat/>
    <w:rsid w:val="007C2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7C220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C220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7C220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C2202"/>
    <w:pPr>
      <w:spacing w:before="160"/>
      <w:jc w:val="center"/>
    </w:pPr>
    <w:rPr>
      <w:i/>
      <w:iCs/>
      <w:color w:val="404040" w:themeColor="text1" w:themeTint="BF"/>
    </w:rPr>
  </w:style>
  <w:style w:type="character" w:customStyle="1" w:styleId="Char1">
    <w:name w:val="اقتباس Char"/>
    <w:basedOn w:val="a0"/>
    <w:link w:val="a5"/>
    <w:uiPriority w:val="29"/>
    <w:rsid w:val="007C2202"/>
    <w:rPr>
      <w:i/>
      <w:iCs/>
      <w:color w:val="404040" w:themeColor="text1" w:themeTint="BF"/>
    </w:rPr>
  </w:style>
  <w:style w:type="paragraph" w:styleId="a6">
    <w:name w:val="List Paragraph"/>
    <w:basedOn w:val="a"/>
    <w:uiPriority w:val="34"/>
    <w:qFormat/>
    <w:rsid w:val="007C2202"/>
    <w:pPr>
      <w:ind w:left="720"/>
      <w:contextualSpacing/>
    </w:pPr>
  </w:style>
  <w:style w:type="character" w:styleId="a7">
    <w:name w:val="Intense Emphasis"/>
    <w:basedOn w:val="a0"/>
    <w:uiPriority w:val="21"/>
    <w:qFormat/>
    <w:rsid w:val="007C2202"/>
    <w:rPr>
      <w:i/>
      <w:iCs/>
      <w:color w:val="0F4761" w:themeColor="accent1" w:themeShade="BF"/>
    </w:rPr>
  </w:style>
  <w:style w:type="paragraph" w:styleId="a8">
    <w:name w:val="Intense Quote"/>
    <w:basedOn w:val="a"/>
    <w:next w:val="a"/>
    <w:link w:val="Char2"/>
    <w:uiPriority w:val="30"/>
    <w:qFormat/>
    <w:rsid w:val="007C2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7C2202"/>
    <w:rPr>
      <w:i/>
      <w:iCs/>
      <w:color w:val="0F4761" w:themeColor="accent1" w:themeShade="BF"/>
    </w:rPr>
  </w:style>
  <w:style w:type="character" w:styleId="a9">
    <w:name w:val="Intense Reference"/>
    <w:basedOn w:val="a0"/>
    <w:uiPriority w:val="32"/>
    <w:qFormat/>
    <w:rsid w:val="007C22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41770">
      <w:bodyDiv w:val="1"/>
      <w:marLeft w:val="0"/>
      <w:marRight w:val="0"/>
      <w:marTop w:val="0"/>
      <w:marBottom w:val="0"/>
      <w:divBdr>
        <w:top w:val="none" w:sz="0" w:space="0" w:color="auto"/>
        <w:left w:val="none" w:sz="0" w:space="0" w:color="auto"/>
        <w:bottom w:val="none" w:sz="0" w:space="0" w:color="auto"/>
        <w:right w:val="none" w:sz="0" w:space="0" w:color="auto"/>
      </w:divBdr>
    </w:div>
    <w:div w:id="322586368">
      <w:bodyDiv w:val="1"/>
      <w:marLeft w:val="0"/>
      <w:marRight w:val="0"/>
      <w:marTop w:val="0"/>
      <w:marBottom w:val="0"/>
      <w:divBdr>
        <w:top w:val="none" w:sz="0" w:space="0" w:color="auto"/>
        <w:left w:val="none" w:sz="0" w:space="0" w:color="auto"/>
        <w:bottom w:val="none" w:sz="0" w:space="0" w:color="auto"/>
        <w:right w:val="none" w:sz="0" w:space="0" w:color="auto"/>
      </w:divBdr>
    </w:div>
    <w:div w:id="493687621">
      <w:bodyDiv w:val="1"/>
      <w:marLeft w:val="0"/>
      <w:marRight w:val="0"/>
      <w:marTop w:val="0"/>
      <w:marBottom w:val="0"/>
      <w:divBdr>
        <w:top w:val="none" w:sz="0" w:space="0" w:color="auto"/>
        <w:left w:val="none" w:sz="0" w:space="0" w:color="auto"/>
        <w:bottom w:val="none" w:sz="0" w:space="0" w:color="auto"/>
        <w:right w:val="none" w:sz="0" w:space="0" w:color="auto"/>
      </w:divBdr>
    </w:div>
    <w:div w:id="657459998">
      <w:bodyDiv w:val="1"/>
      <w:marLeft w:val="0"/>
      <w:marRight w:val="0"/>
      <w:marTop w:val="0"/>
      <w:marBottom w:val="0"/>
      <w:divBdr>
        <w:top w:val="none" w:sz="0" w:space="0" w:color="auto"/>
        <w:left w:val="none" w:sz="0" w:space="0" w:color="auto"/>
        <w:bottom w:val="none" w:sz="0" w:space="0" w:color="auto"/>
        <w:right w:val="none" w:sz="0" w:space="0" w:color="auto"/>
      </w:divBdr>
    </w:div>
    <w:div w:id="733891965">
      <w:bodyDiv w:val="1"/>
      <w:marLeft w:val="0"/>
      <w:marRight w:val="0"/>
      <w:marTop w:val="0"/>
      <w:marBottom w:val="0"/>
      <w:divBdr>
        <w:top w:val="none" w:sz="0" w:space="0" w:color="auto"/>
        <w:left w:val="none" w:sz="0" w:space="0" w:color="auto"/>
        <w:bottom w:val="none" w:sz="0" w:space="0" w:color="auto"/>
        <w:right w:val="none" w:sz="0" w:space="0" w:color="auto"/>
      </w:divBdr>
    </w:div>
    <w:div w:id="742724744">
      <w:bodyDiv w:val="1"/>
      <w:marLeft w:val="0"/>
      <w:marRight w:val="0"/>
      <w:marTop w:val="0"/>
      <w:marBottom w:val="0"/>
      <w:divBdr>
        <w:top w:val="none" w:sz="0" w:space="0" w:color="auto"/>
        <w:left w:val="none" w:sz="0" w:space="0" w:color="auto"/>
        <w:bottom w:val="none" w:sz="0" w:space="0" w:color="auto"/>
        <w:right w:val="none" w:sz="0" w:space="0" w:color="auto"/>
      </w:divBdr>
    </w:div>
    <w:div w:id="884945429">
      <w:bodyDiv w:val="1"/>
      <w:marLeft w:val="0"/>
      <w:marRight w:val="0"/>
      <w:marTop w:val="0"/>
      <w:marBottom w:val="0"/>
      <w:divBdr>
        <w:top w:val="none" w:sz="0" w:space="0" w:color="auto"/>
        <w:left w:val="none" w:sz="0" w:space="0" w:color="auto"/>
        <w:bottom w:val="none" w:sz="0" w:space="0" w:color="auto"/>
        <w:right w:val="none" w:sz="0" w:space="0" w:color="auto"/>
      </w:divBdr>
    </w:div>
    <w:div w:id="888683815">
      <w:bodyDiv w:val="1"/>
      <w:marLeft w:val="0"/>
      <w:marRight w:val="0"/>
      <w:marTop w:val="0"/>
      <w:marBottom w:val="0"/>
      <w:divBdr>
        <w:top w:val="none" w:sz="0" w:space="0" w:color="auto"/>
        <w:left w:val="none" w:sz="0" w:space="0" w:color="auto"/>
        <w:bottom w:val="none" w:sz="0" w:space="0" w:color="auto"/>
        <w:right w:val="none" w:sz="0" w:space="0" w:color="auto"/>
      </w:divBdr>
    </w:div>
    <w:div w:id="1529561208">
      <w:bodyDiv w:val="1"/>
      <w:marLeft w:val="0"/>
      <w:marRight w:val="0"/>
      <w:marTop w:val="0"/>
      <w:marBottom w:val="0"/>
      <w:divBdr>
        <w:top w:val="none" w:sz="0" w:space="0" w:color="auto"/>
        <w:left w:val="none" w:sz="0" w:space="0" w:color="auto"/>
        <w:bottom w:val="none" w:sz="0" w:space="0" w:color="auto"/>
        <w:right w:val="none" w:sz="0" w:space="0" w:color="auto"/>
      </w:divBdr>
    </w:div>
    <w:div w:id="1535536974">
      <w:bodyDiv w:val="1"/>
      <w:marLeft w:val="0"/>
      <w:marRight w:val="0"/>
      <w:marTop w:val="0"/>
      <w:marBottom w:val="0"/>
      <w:divBdr>
        <w:top w:val="none" w:sz="0" w:space="0" w:color="auto"/>
        <w:left w:val="none" w:sz="0" w:space="0" w:color="auto"/>
        <w:bottom w:val="none" w:sz="0" w:space="0" w:color="auto"/>
        <w:right w:val="none" w:sz="0" w:space="0" w:color="auto"/>
      </w:divBdr>
    </w:div>
    <w:div w:id="1545287734">
      <w:bodyDiv w:val="1"/>
      <w:marLeft w:val="0"/>
      <w:marRight w:val="0"/>
      <w:marTop w:val="0"/>
      <w:marBottom w:val="0"/>
      <w:divBdr>
        <w:top w:val="none" w:sz="0" w:space="0" w:color="auto"/>
        <w:left w:val="none" w:sz="0" w:space="0" w:color="auto"/>
        <w:bottom w:val="none" w:sz="0" w:space="0" w:color="auto"/>
        <w:right w:val="none" w:sz="0" w:space="0" w:color="auto"/>
      </w:divBdr>
    </w:div>
    <w:div w:id="1595016580">
      <w:bodyDiv w:val="1"/>
      <w:marLeft w:val="0"/>
      <w:marRight w:val="0"/>
      <w:marTop w:val="0"/>
      <w:marBottom w:val="0"/>
      <w:divBdr>
        <w:top w:val="none" w:sz="0" w:space="0" w:color="auto"/>
        <w:left w:val="none" w:sz="0" w:space="0" w:color="auto"/>
        <w:bottom w:val="none" w:sz="0" w:space="0" w:color="auto"/>
        <w:right w:val="none" w:sz="0" w:space="0" w:color="auto"/>
      </w:divBdr>
    </w:div>
    <w:div w:id="1856113485">
      <w:bodyDiv w:val="1"/>
      <w:marLeft w:val="0"/>
      <w:marRight w:val="0"/>
      <w:marTop w:val="0"/>
      <w:marBottom w:val="0"/>
      <w:divBdr>
        <w:top w:val="none" w:sz="0" w:space="0" w:color="auto"/>
        <w:left w:val="none" w:sz="0" w:space="0" w:color="auto"/>
        <w:bottom w:val="none" w:sz="0" w:space="0" w:color="auto"/>
        <w:right w:val="none" w:sz="0" w:space="0" w:color="auto"/>
      </w:divBdr>
    </w:div>
    <w:div w:id="1867016047">
      <w:bodyDiv w:val="1"/>
      <w:marLeft w:val="0"/>
      <w:marRight w:val="0"/>
      <w:marTop w:val="0"/>
      <w:marBottom w:val="0"/>
      <w:divBdr>
        <w:top w:val="none" w:sz="0" w:space="0" w:color="auto"/>
        <w:left w:val="none" w:sz="0" w:space="0" w:color="auto"/>
        <w:bottom w:val="none" w:sz="0" w:space="0" w:color="auto"/>
        <w:right w:val="none" w:sz="0" w:space="0" w:color="auto"/>
      </w:divBdr>
    </w:div>
    <w:div w:id="194433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85313-5724-43D0-938F-3D60D6E6C5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2046</Words>
  <Characters>11664</Characters>
  <Application>Microsoft Office Word</Application>
  <DocSecurity>0</DocSecurity>
  <Lines>97</Lines>
  <Paragraphs>27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 الشيباني</dc:creator>
  <cp:keywords/>
  <dc:description/>
  <cp:lastModifiedBy>م الشيباني</cp:lastModifiedBy>
  <cp:revision>2</cp:revision>
  <dcterms:created xsi:type="dcterms:W3CDTF">2026-09-11T13:24:00Z</dcterms:created>
  <dcterms:modified xsi:type="dcterms:W3CDTF">2026-09-11T13:24:00Z</dcterms:modified>
</cp:coreProperties>
</file>