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0" w:rsidRPr="00F54695" w:rsidRDefault="00D71A40" w:rsidP="00D71A40">
      <w:pPr>
        <w:ind w:left="-46" w:firstLine="766"/>
        <w:jc w:val="lowKashida"/>
        <w:rPr>
          <w:rFonts w:cs="Simplified Arabic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لذا 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 (القوة العضلية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بأنها قدرة العضلة في التغلب على مقاومة خارجية او مواجهتها . ولو تتبعنا المقاومات الخارجية التي ينبغي على العضلة او العضلات التغلب عليها او مواجهتها طبقا لنوع النشاط الرياضي الذي يمارسه الفرد ومن أمثلة ذلك </w:t>
      </w:r>
      <w:r w:rsidRPr="00580406">
        <w:rPr>
          <w:rFonts w:cs="PT Bold Heading" w:hint="cs"/>
          <w:sz w:val="34"/>
          <w:szCs w:val="34"/>
          <w:rtl/>
          <w:lang w:bidi="ar-IQ"/>
        </w:rPr>
        <w:t>ما 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580406">
        <w:rPr>
          <w:rFonts w:cs="PT Bold Heading" w:hint="cs"/>
          <w:sz w:val="34"/>
          <w:szCs w:val="34"/>
          <w:rtl/>
          <w:lang w:bidi="ar-IQ"/>
        </w:rPr>
        <w:t>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</w:p>
    <w:p w:rsidR="00D71A40" w:rsidRPr="00F54695" w:rsidRDefault="00D71A40" w:rsidP="00D71A40">
      <w:pPr>
        <w:numPr>
          <w:ilvl w:val="0"/>
          <w:numId w:val="2"/>
        </w:numPr>
        <w:ind w:hanging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مقاومة ثقل خارجي معين : مثل مقاومة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أشغال المختلفة(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كالأثقال الحديدية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او الكرات الطبية ...... وغيرها)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التي تؤد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بها التمرينات البدنية المختلفة .</w:t>
      </w:r>
    </w:p>
    <w:p w:rsidR="00D71A40" w:rsidRPr="00F54695" w:rsidRDefault="00D71A40" w:rsidP="00D71A40">
      <w:pPr>
        <w:numPr>
          <w:ilvl w:val="0"/>
          <w:numId w:val="2"/>
        </w:numPr>
        <w:ind w:hanging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مقاومة ثقل الجسم : كما هو الحال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الوثب العالي او الوثب الطويل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الركض او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الجمباز المختلفة كالوقوف على اليدين مثلا.</w:t>
      </w:r>
    </w:p>
    <w:p w:rsidR="00D71A40" w:rsidRPr="00F54695" w:rsidRDefault="00D71A40" w:rsidP="00D71A40">
      <w:pPr>
        <w:numPr>
          <w:ilvl w:val="0"/>
          <w:numId w:val="2"/>
        </w:numPr>
        <w:ind w:hanging="76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مقاومة منافس : كما هو الحال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الزوجية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في رياضة المصارعة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الجود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71A40" w:rsidRDefault="00D71A40" w:rsidP="00D71A40">
      <w:pPr>
        <w:numPr>
          <w:ilvl w:val="0"/>
          <w:numId w:val="2"/>
        </w:numPr>
        <w:ind w:hanging="76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مقاومة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حتكاك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كمقاومة الاحتكاك 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كما في رياضة ركوب الدرجات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مقاومة الماء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كما في السباحة أو التجديف مثلا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D71A40" w:rsidRPr="00F54695" w:rsidRDefault="00D71A40" w:rsidP="00D71A40">
      <w:pPr>
        <w:ind w:left="314"/>
        <w:jc w:val="both"/>
        <w:rPr>
          <w:rFonts w:cs="Simplified Arabic" w:hint="cs"/>
          <w:b/>
          <w:bCs/>
          <w:sz w:val="34"/>
          <w:szCs w:val="34"/>
          <w:lang w:bidi="ar-IQ"/>
        </w:rPr>
      </w:pPr>
    </w:p>
    <w:p w:rsidR="00D71A40" w:rsidRPr="00A401B2" w:rsidRDefault="00D71A40" w:rsidP="00D71A40">
      <w:pPr>
        <w:ind w:left="-46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أنواع</w:t>
      </w:r>
      <w:r w:rsidRPr="00A401B2">
        <w:rPr>
          <w:rFonts w:cs="PT Bold Heading" w:hint="cs"/>
          <w:sz w:val="34"/>
          <w:szCs w:val="34"/>
          <w:rtl/>
          <w:lang w:bidi="ar-IQ"/>
        </w:rPr>
        <w:t xml:space="preserve"> القوة العضلية :-</w:t>
      </w:r>
    </w:p>
    <w:p w:rsidR="00D71A40" w:rsidRPr="00F54695" w:rsidRDefault="00D71A40" w:rsidP="00D71A40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كثير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لاتتطلب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فقط قوة كبيرة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ات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العضلية ، كما هو الحال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التمرينات البدنية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إشغال مرتقبة بل كثيرا ً ما نجد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رتباط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بقدرة السرعة كما في الركض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الوثب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الرمي، أو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بقدرة التحمل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بعامل تكرار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طويلة متتالية ، كما هو الحال في رياضة التجديف او السباحة او الدراجات ....... وغيرها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ضوء ذلك يمكن تقسيم القوة العضلية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الرئيسية</w:t>
      </w:r>
      <w:r w:rsidRPr="00A401B2">
        <w:rPr>
          <w:rFonts w:cs="PT Bold Heading" w:hint="cs"/>
          <w:b/>
          <w:bCs/>
          <w:sz w:val="34"/>
          <w:szCs w:val="34"/>
          <w:rtl/>
          <w:lang w:bidi="ar-IQ"/>
        </w:rPr>
        <w:t xml:space="preserve"> </w:t>
      </w:r>
      <w:r w:rsidRPr="0021211A">
        <w:rPr>
          <w:rFonts w:cs="PT Bold Heading" w:hint="cs"/>
          <w:sz w:val="34"/>
          <w:szCs w:val="34"/>
          <w:rtl/>
          <w:lang w:bidi="ar-IQ"/>
        </w:rPr>
        <w:t>الأتية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71A40" w:rsidRPr="00F54695" w:rsidRDefault="00D71A40" w:rsidP="00D71A40">
      <w:pPr>
        <w:numPr>
          <w:ilvl w:val="0"/>
          <w:numId w:val="3"/>
        </w:numPr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القوة العضلية القصوى او الانفجارية .</w:t>
      </w:r>
    </w:p>
    <w:p w:rsidR="00D71A40" w:rsidRPr="00F54695" w:rsidRDefault="00D71A40" w:rsidP="00D71A40">
      <w:pPr>
        <w:numPr>
          <w:ilvl w:val="0"/>
          <w:numId w:val="3"/>
        </w:numPr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القوة المميزة بالسرعة .</w:t>
      </w:r>
    </w:p>
    <w:p w:rsidR="00D71A40" w:rsidRPr="00F54695" w:rsidRDefault="00D71A40" w:rsidP="00D71A40">
      <w:pPr>
        <w:numPr>
          <w:ilvl w:val="0"/>
          <w:numId w:val="3"/>
        </w:numPr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تحمل القوة .</w:t>
      </w:r>
    </w:p>
    <w:p w:rsidR="00D71A40" w:rsidRPr="00F54695" w:rsidRDefault="00D71A40" w:rsidP="00D71A40">
      <w:pPr>
        <w:ind w:left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وهناك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اخرى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التقسيم </w:t>
      </w:r>
      <w:r w:rsidRPr="00A401B2">
        <w:rPr>
          <w:rFonts w:cs="PT Bold Heading" w:hint="cs"/>
          <w:b/>
          <w:bCs/>
          <w:sz w:val="34"/>
          <w:szCs w:val="34"/>
          <w:rtl/>
          <w:lang w:bidi="ar-IQ"/>
        </w:rPr>
        <w:t>هي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D71A40" w:rsidRPr="00F54695" w:rsidRDefault="00D71A40" w:rsidP="00D71A40">
      <w:pPr>
        <w:ind w:left="930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 القوة المطلقة .</w:t>
      </w:r>
    </w:p>
    <w:p w:rsidR="00D71A40" w:rsidRPr="00F54695" w:rsidRDefault="00D71A40" w:rsidP="00D71A40">
      <w:pPr>
        <w:ind w:left="930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 القوة النسبية .</w:t>
      </w:r>
    </w:p>
    <w:p w:rsidR="00D71A40" w:rsidRPr="00A401B2" w:rsidRDefault="00D71A40" w:rsidP="00D71A40">
      <w:pPr>
        <w:ind w:left="-46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t xml:space="preserve">1- القوة العضلية القصوى 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A401B2">
        <w:rPr>
          <w:rFonts w:cs="PT Bold Heading" w:hint="cs"/>
          <w:sz w:val="34"/>
          <w:szCs w:val="34"/>
          <w:rtl/>
          <w:lang w:bidi="ar-IQ"/>
        </w:rPr>
        <w:t>و الانفجارية :-</w:t>
      </w:r>
    </w:p>
    <w:p w:rsidR="00D71A40" w:rsidRDefault="00D71A40" w:rsidP="00D71A40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يمكن تعري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القصوى بأنها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قوة يستطيع الجهاز العضلي 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 في حالة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نقباض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إرادي . كذلك قوة ديناميكية يمكن ان تنتجها العضلة او مجموعة عضلية لمرة واحد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D71A40" w:rsidRPr="00A401B2" w:rsidRDefault="00D71A40" w:rsidP="00D71A40">
      <w:pPr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t xml:space="preserve">تنمية القوة القصوى والانفجارية :-  </w:t>
      </w:r>
    </w:p>
    <w:p w:rsidR="00D71A40" w:rsidRDefault="00D71A40" w:rsidP="00D71A40">
      <w:pPr>
        <w:tabs>
          <w:tab w:val="left" w:pos="5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طرائق وأساليب تعمل على تنمية هذه القدرة 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المقاومات التي تتميز بزيادة قوتها مع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الذي يتسم ببعض البطء . ومن الملاحظات التي يجب على المدرب الرياضي مراعاتها لضمان تنميتها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6598"/>
      </w:tblGrid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6660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ٱستخدام</w:t>
            </w:r>
            <w:proofErr w:type="spellEnd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مقاومات تتراوح </w:t>
            </w:r>
            <w:proofErr w:type="spellStart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مابين</w:t>
            </w:r>
            <w:proofErr w:type="spellEnd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الحد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والحد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أقل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من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لمستوى الفرد أي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بحدود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من (80-100%) من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ما يستطيع الفرد </w:t>
            </w:r>
            <w:proofErr w:type="spellStart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تحملة</w:t>
            </w:r>
            <w:proofErr w:type="spellEnd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666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تراوح عدد مرات تكرار التمرين الواحد 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 بين مرة         (واحدة الى ست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مرات) وتكرار كل تمرين بين (2-4) مجموعات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َّ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 جرعات التدريب خلال الأسبوع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فهي 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من (2-3) جرعات.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666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بين التكرارات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غالباً ما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تكون (3-5 دقيقة ) وبين المجموعات حتى استعادة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الإستشفاء</w:t>
            </w:r>
            <w:proofErr w:type="spellEnd"/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</w:tr>
    </w:tbl>
    <w:p w:rsidR="00D71A40" w:rsidRDefault="00D71A40" w:rsidP="00D71A40">
      <w:pPr>
        <w:tabs>
          <w:tab w:val="left" w:pos="36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يمكن ان تكون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الراحة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متطلبات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والفعاليات الرياضية ونوع التمرينات المستخدمة وإمكانيات الفرد الرياضي .</w:t>
      </w:r>
    </w:p>
    <w:p w:rsidR="00D71A40" w:rsidRDefault="00D71A40" w:rsidP="00D71A40">
      <w:pPr>
        <w:tabs>
          <w:tab w:val="left" w:pos="36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D71A40" w:rsidRPr="003E3CBC" w:rsidRDefault="00D71A40" w:rsidP="00D71A40">
      <w:pPr>
        <w:tabs>
          <w:tab w:val="left" w:pos="360"/>
        </w:tabs>
        <w:ind w:left="-46"/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 xml:space="preserve">الاختبارات الخاصة :- </w:t>
      </w:r>
    </w:p>
    <w:p w:rsidR="00D71A40" w:rsidRPr="00F54695" w:rsidRDefault="00D71A40" w:rsidP="00D71A40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دفع كرة طبية من امام الصدر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بعد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مسافة . قياس (لعضلات الذراعين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).</w:t>
      </w:r>
    </w:p>
    <w:p w:rsidR="00D71A40" w:rsidRPr="00F54695" w:rsidRDefault="00D71A40" w:rsidP="00D71A40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 الوثب الطويل من الثبات قيا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س (لعضلات الرجلين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.</w:t>
      </w:r>
    </w:p>
    <w:p w:rsidR="00D71A40" w:rsidRDefault="00D71A40" w:rsidP="00D71A40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الوثب لأعلى بالقدمين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جهاز السبورة الممغنطة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حزا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ايالاكون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قياس (لعضلات الرجلين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.</w:t>
      </w:r>
    </w:p>
    <w:p w:rsidR="00D71A40" w:rsidRPr="003E3CBC" w:rsidRDefault="00D71A40" w:rsidP="00D71A40">
      <w:pPr>
        <w:ind w:left="-123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3E3CBC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الأساليب الأساسية لتنمية القوة القصوى والانفجارية :-</w:t>
      </w:r>
    </w:p>
    <w:p w:rsidR="00D71A40" w:rsidRPr="00F54695" w:rsidRDefault="00D71A40" w:rsidP="00D71A40">
      <w:pPr>
        <w:numPr>
          <w:ilvl w:val="0"/>
          <w:numId w:val="4"/>
        </w:numPr>
        <w:tabs>
          <w:tab w:val="clear" w:pos="1545"/>
          <w:tab w:val="left" w:pos="152"/>
          <w:tab w:val="left" w:pos="332"/>
          <w:tab w:val="left" w:pos="693"/>
          <w:tab w:val="num" w:pos="1034"/>
          <w:tab w:val="left" w:pos="1440"/>
        </w:tabs>
        <w:ind w:left="1034" w:firstLine="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زيادة حجم العضلات .</w:t>
      </w:r>
    </w:p>
    <w:p w:rsidR="00D71A40" w:rsidRPr="00F54695" w:rsidRDefault="00D71A40" w:rsidP="00D71A40">
      <w:pPr>
        <w:numPr>
          <w:ilvl w:val="0"/>
          <w:numId w:val="4"/>
        </w:numPr>
        <w:tabs>
          <w:tab w:val="clear" w:pos="1545"/>
          <w:tab w:val="left" w:pos="152"/>
          <w:tab w:val="left" w:pos="332"/>
          <w:tab w:val="left" w:pos="693"/>
          <w:tab w:val="num" w:pos="1034"/>
          <w:tab w:val="left" w:pos="1440"/>
        </w:tabs>
        <w:ind w:left="1034" w:firstLine="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العضلة .</w:t>
      </w:r>
    </w:p>
    <w:p w:rsidR="00D71A40" w:rsidRPr="00F54695" w:rsidRDefault="00D71A40" w:rsidP="00D71A40">
      <w:pPr>
        <w:tabs>
          <w:tab w:val="left" w:pos="152"/>
          <w:tab w:val="left" w:pos="332"/>
          <w:tab w:val="left" w:pos="693"/>
          <w:tab w:val="num" w:pos="1034"/>
          <w:tab w:val="left" w:pos="1440"/>
        </w:tabs>
        <w:ind w:left="10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الربط بين حجم العضلات وبين 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العضلة .</w:t>
      </w:r>
    </w:p>
    <w:p w:rsidR="00D71A40" w:rsidRPr="003E3CBC" w:rsidRDefault="00D71A40" w:rsidP="00D71A40">
      <w:pPr>
        <w:tabs>
          <w:tab w:val="left" w:pos="152"/>
          <w:tab w:val="left" w:pos="332"/>
          <w:tab w:val="left" w:pos="693"/>
          <w:tab w:val="left" w:pos="1053"/>
          <w:tab w:val="left" w:pos="1440"/>
        </w:tabs>
        <w:jc w:val="both"/>
        <w:rPr>
          <w:rFonts w:cs="PT Bold Heading" w:hint="cs"/>
          <w:sz w:val="34"/>
          <w:szCs w:val="34"/>
          <w:lang w:bidi="ar-IQ"/>
        </w:rPr>
      </w:pPr>
      <w:r w:rsidRPr="003E3CBC">
        <w:rPr>
          <w:rFonts w:cs="PT Bold Heading" w:hint="cs"/>
          <w:sz w:val="34"/>
          <w:szCs w:val="34"/>
          <w:rtl/>
          <w:lang w:bidi="ar-IQ"/>
        </w:rPr>
        <w:t xml:space="preserve"> أما طرائق التدريب فهي :-  </w:t>
      </w:r>
    </w:p>
    <w:p w:rsidR="00D71A40" w:rsidRDefault="00D71A40" w:rsidP="00D71A40">
      <w:pPr>
        <w:numPr>
          <w:ilvl w:val="0"/>
          <w:numId w:val="1"/>
        </w:numPr>
        <w:tabs>
          <w:tab w:val="left" w:pos="152"/>
          <w:tab w:val="left" w:pos="332"/>
          <w:tab w:val="left" w:pos="693"/>
          <w:tab w:val="left" w:pos="1053"/>
          <w:tab w:val="left" w:pos="1440"/>
        </w:tabs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طريقة التدريب التكراري .</w:t>
      </w:r>
    </w:p>
    <w:p w:rsidR="00D71A40" w:rsidRPr="003E3CBC" w:rsidRDefault="00D71A40" w:rsidP="00D71A40">
      <w:pPr>
        <w:tabs>
          <w:tab w:val="left" w:pos="152"/>
          <w:tab w:val="left" w:pos="332"/>
          <w:tab w:val="left" w:pos="693"/>
          <w:tab w:val="right" w:pos="854"/>
        </w:tabs>
        <w:ind w:left="-46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3E3CBC">
        <w:rPr>
          <w:rFonts w:cs="PT Bold Heading" w:hint="cs"/>
          <w:sz w:val="34"/>
          <w:szCs w:val="34"/>
          <w:rtl/>
          <w:lang w:bidi="ar-IQ"/>
        </w:rPr>
        <w:t>القوة المميزة بالسرعة :-</w:t>
      </w:r>
    </w:p>
    <w:p w:rsidR="00D71A40" w:rsidRPr="00F54695" w:rsidRDefault="00D71A40" w:rsidP="00D71A40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يمكن </w:t>
      </w:r>
      <w:r w:rsidRPr="002F3F40">
        <w:rPr>
          <w:rFonts w:cs="PT Bold Heading" w:hint="cs"/>
          <w:sz w:val="34"/>
          <w:szCs w:val="34"/>
          <w:rtl/>
          <w:lang w:bidi="ar-IQ"/>
        </w:rPr>
        <w:t>تعريف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المميزة بالسرعة على انها مقدرة الجهازين العضلي والعصبي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التغلب على مقاومة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مقاومات خارجية </w:t>
      </w:r>
      <w:proofErr w:type="spellStart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باعلى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سرعة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ممكن .</w:t>
      </w:r>
    </w:p>
    <w:p w:rsidR="00D71A40" w:rsidRPr="00F54695" w:rsidRDefault="00D71A40" w:rsidP="00D71A40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هارا) فعرفها على انها مقدرة العضلة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مجموعة عضلية للبلوغ بالحركة الى اعلى تردد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 ممكن .</w:t>
      </w:r>
    </w:p>
    <w:p w:rsidR="00D71A40" w:rsidRPr="003E3CBC" w:rsidRDefault="00D71A40" w:rsidP="00D71A40">
      <w:pPr>
        <w:tabs>
          <w:tab w:val="left" w:pos="152"/>
          <w:tab w:val="left" w:pos="332"/>
          <w:tab w:val="left" w:pos="693"/>
          <w:tab w:val="right" w:pos="854"/>
        </w:tabs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تنمية القوة المميزة بالسرعة :-</w:t>
      </w:r>
    </w:p>
    <w:p w:rsidR="00D71A40" w:rsidRPr="00F54695" w:rsidRDefault="00D71A40" w:rsidP="00D71A40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تعد سرعة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ات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العضلية (</w:t>
      </w:r>
      <w:r w:rsidRPr="00F54695">
        <w:rPr>
          <w:rFonts w:cs="Simplified Arabic"/>
          <w:b/>
          <w:bCs/>
          <w:sz w:val="34"/>
          <w:szCs w:val="34"/>
          <w:lang w:bidi="ar-IQ"/>
        </w:rPr>
        <w:t>explosive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من أهم العوامل التي تؤثر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المميزة بالسرعة . </w:t>
      </w:r>
    </w:p>
    <w:p w:rsidR="00D71A40" w:rsidRPr="003E3CBC" w:rsidRDefault="00D71A40" w:rsidP="00D71A40">
      <w:pPr>
        <w:tabs>
          <w:tab w:val="left" w:pos="332"/>
          <w:tab w:val="left" w:pos="512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 w:rsidRPr="003E3CBC">
        <w:rPr>
          <w:rFonts w:cs="PT Bold Heading" w:hint="cs"/>
          <w:sz w:val="34"/>
          <w:szCs w:val="34"/>
          <w:rtl/>
          <w:lang w:bidi="ar-IQ"/>
        </w:rPr>
        <w:t>الأساليب الأساسية لتنمية القوة المميزة بالسرعة هي :</w:t>
      </w:r>
    </w:p>
    <w:p w:rsidR="00D71A40" w:rsidRPr="00F54695" w:rsidRDefault="00D71A40" w:rsidP="00D71A40">
      <w:pPr>
        <w:numPr>
          <w:ilvl w:val="1"/>
          <w:numId w:val="4"/>
        </w:numPr>
        <w:tabs>
          <w:tab w:val="left" w:pos="152"/>
          <w:tab w:val="left" w:pos="332"/>
          <w:tab w:val="left" w:pos="693"/>
          <w:tab w:val="right" w:pos="854"/>
          <w:tab w:val="left" w:pos="1034"/>
        </w:tabs>
        <w:ind w:left="494" w:firstLine="0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ٱنقباض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بسرعات عالية نسبيا .</w:t>
      </w:r>
    </w:p>
    <w:p w:rsidR="00D71A40" w:rsidRPr="00F54695" w:rsidRDefault="00D71A40" w:rsidP="00D71A40">
      <w:pPr>
        <w:numPr>
          <w:ilvl w:val="1"/>
          <w:numId w:val="4"/>
        </w:numPr>
        <w:tabs>
          <w:tab w:val="left" w:pos="152"/>
          <w:tab w:val="left" w:pos="332"/>
          <w:tab w:val="left" w:pos="512"/>
          <w:tab w:val="right" w:pos="854"/>
          <w:tab w:val="left" w:pos="1034"/>
        </w:tabs>
        <w:ind w:left="494" w:firstLine="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بمقاومات مناسبة  .</w:t>
      </w:r>
    </w:p>
    <w:p w:rsidR="00D71A40" w:rsidRPr="00F54695" w:rsidRDefault="00D71A40" w:rsidP="00D71A40">
      <w:pPr>
        <w:tabs>
          <w:tab w:val="left" w:pos="152"/>
          <w:tab w:val="left" w:pos="332"/>
          <w:tab w:val="left" w:pos="512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</w:p>
    <w:p w:rsidR="00D71A40" w:rsidRDefault="00D71A40" w:rsidP="00D71A40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ومن أهم الملاحظات التي يجب على المدرب الرياضي مراعاتها لضمان تنميتها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ما 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3E3CBC">
        <w:rPr>
          <w:rFonts w:cs="PT Bold Heading" w:hint="cs"/>
          <w:sz w:val="34"/>
          <w:szCs w:val="34"/>
          <w:rtl/>
          <w:lang w:bidi="ar-IQ"/>
        </w:rPr>
        <w:t>ي :-</w:t>
      </w:r>
    </w:p>
    <w:tbl>
      <w:tblPr>
        <w:bidiVisual/>
        <w:tblW w:w="8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020"/>
      </w:tblGrid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7020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في حالة </w:t>
            </w:r>
            <w:proofErr w:type="spellStart"/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proofErr w:type="spellEnd"/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أسلوب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إنتاج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اقوى </w:t>
            </w:r>
            <w:proofErr w:type="spellStart"/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ٱنقباض</w:t>
            </w:r>
            <w:proofErr w:type="spellEnd"/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عضلي بسرعة عالية نسبياً تكون شدة الحمل من(60-80%) عند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التمرين (المقاومات) 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702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تتراوح عدد مرات تكرار الت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مرين من (6-8 مرات) وتكرار كل تمرين بين (2- 3)مجموعات. اما جرعات التدريب خلال الأسبوع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فهي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(2-3) جرعات اسبوعياً 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702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بين التكرارات تكون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الراحة من ( 90ثا-120 ثانية ) وبين ا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لمجاميع من ( 3د-5  دقائق) </w:t>
            </w:r>
            <w:proofErr w:type="spellStart"/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كمعدل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.وتكون</w:t>
            </w:r>
            <w:proofErr w:type="spellEnd"/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هذه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متطلبات النشاط الرياضي والفعالية ونوع التمرينات المستخدمة وإمكانيات الفرد الرياضي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إذ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يستطيع تكرارها دون هبوط ملحوظ في درجة السرعة .</w:t>
            </w:r>
          </w:p>
        </w:tc>
      </w:tr>
    </w:tbl>
    <w:p w:rsidR="00D71A40" w:rsidRDefault="00D71A40" w:rsidP="00D71A40">
      <w:pPr>
        <w:tabs>
          <w:tab w:val="left" w:pos="-154"/>
          <w:tab w:val="left" w:pos="692"/>
          <w:tab w:val="right" w:pos="854"/>
          <w:tab w:val="left" w:pos="1440"/>
        </w:tabs>
        <w:ind w:left="-46" w:right="-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اذا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ستخدم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أسلوب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أسرع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 بمقاومات مناسبة . فيكون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 w:rsidRPr="003C594D">
        <w:rPr>
          <w:rFonts w:cs="PT Bold Heading" w:hint="cs"/>
          <w:sz w:val="34"/>
          <w:szCs w:val="34"/>
          <w:rtl/>
          <w:lang w:bidi="ar-IQ"/>
        </w:rPr>
        <w:t>: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</w:p>
    <w:tbl>
      <w:tblPr>
        <w:bidiVisual/>
        <w:tblW w:w="9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200"/>
      </w:tblGrid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720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proofErr w:type="spellEnd"/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مقاومات تتراوح بين (40</w:t>
            </w:r>
            <w:r w:rsidRPr="00F54695">
              <w:rPr>
                <w:rFonts w:cs="Simplified Arabic"/>
                <w:b/>
                <w:bCs/>
                <w:sz w:val="34"/>
                <w:szCs w:val="34"/>
                <w:rtl/>
                <w:lang w:bidi="ar-IQ"/>
              </w:rPr>
              <w:t>–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60%) 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أقصى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ما يستطيع الفرد تحمله.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720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عدد مرات تكرار التمرين الواحد (10- 15مرة) وتكرار التمرين بين(3-4)مجموعات اما جرعات التدريب خلال الأسبوع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فهي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(2-3)جرعات أسبوعيا .مع مراعا</w:t>
            </w:r>
            <w:r w:rsidRPr="00F54695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ان تكون مجموعة التمرينات مناسبة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إذ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يستطيع الفرد تكرارها دون هبوط ملحوظ في 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lastRenderedPageBreak/>
              <w:t>درجة السرعة .</w:t>
            </w:r>
          </w:p>
        </w:tc>
      </w:tr>
      <w:tr w:rsidR="00D71A40" w:rsidRPr="00A10315" w:rsidTr="00F104F9">
        <w:tc>
          <w:tcPr>
            <w:tcW w:w="1934" w:type="dxa"/>
          </w:tcPr>
          <w:p w:rsidR="00D71A40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D71A40" w:rsidRPr="0027495C" w:rsidRDefault="00D71A40" w:rsidP="00F104F9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7200" w:type="dxa"/>
          </w:tcPr>
          <w:p w:rsidR="00D71A40" w:rsidRPr="0027495C" w:rsidRDefault="00D71A40" w:rsidP="00F104F9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بين التكرارات تكون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مدة الراحة من (60ثا- 90 ثانية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) وبين المجاميع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بحدود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(3-4) دقائق .</w:t>
            </w:r>
          </w:p>
        </w:tc>
      </w:tr>
    </w:tbl>
    <w:p w:rsidR="0041064E" w:rsidRPr="00D71A40" w:rsidRDefault="0041064E" w:rsidP="00D71A40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PT Bold Heading"/>
          <w:sz w:val="34"/>
          <w:szCs w:val="34"/>
          <w:lang w:bidi="ar-IQ"/>
        </w:rPr>
      </w:pPr>
      <w:bookmarkStart w:id="0" w:name="_GoBack"/>
      <w:bookmarkEnd w:id="0"/>
    </w:p>
    <w:sectPr w:rsidR="0041064E" w:rsidRPr="00D71A40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B14"/>
    <w:multiLevelType w:val="hybridMultilevel"/>
    <w:tmpl w:val="2848A48A"/>
    <w:lvl w:ilvl="0" w:tplc="EC389FC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06F50A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F57F0"/>
    <w:multiLevelType w:val="hybridMultilevel"/>
    <w:tmpl w:val="96E0BBA8"/>
    <w:lvl w:ilvl="0" w:tplc="F85229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C3C1A3E"/>
    <w:multiLevelType w:val="hybridMultilevel"/>
    <w:tmpl w:val="D17AB0C8"/>
    <w:lvl w:ilvl="0" w:tplc="1A4898B6">
      <w:start w:val="1"/>
      <w:numFmt w:val="arabicAlpha"/>
      <w:lvlText w:val="%1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55ECC06E">
      <w:start w:val="1"/>
      <w:numFmt w:val="decimal"/>
      <w:lvlText w:val="%2-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>
    <w:nsid w:val="15BE5756"/>
    <w:multiLevelType w:val="hybridMultilevel"/>
    <w:tmpl w:val="52223C3C"/>
    <w:lvl w:ilvl="0" w:tplc="AF5E36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37BEFA84">
      <w:start w:val="1"/>
      <w:numFmt w:val="decimal"/>
      <w:lvlText w:val="%2-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40"/>
    <w:rsid w:val="0041064E"/>
    <w:rsid w:val="00565B94"/>
    <w:rsid w:val="00D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3817</Characters>
  <Application>Microsoft Office Word</Application>
  <DocSecurity>0</DocSecurity>
  <Lines>31</Lines>
  <Paragraphs>8</Paragraphs>
  <ScaleCrop>false</ScaleCrop>
  <Company>SACC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2018-12-26T14:33:00Z</dcterms:created>
  <dcterms:modified xsi:type="dcterms:W3CDTF">2018-12-26T14:35:00Z</dcterms:modified>
</cp:coreProperties>
</file>