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8E" w:rsidRDefault="00F56D8E" w:rsidP="00F56D8E">
      <w:pPr>
        <w:ind w:firstLine="720"/>
        <w:jc w:val="lowKashida"/>
        <w:rPr>
          <w:rFonts w:cs="Simplified Arabic" w:hint="cs"/>
          <w:b/>
          <w:bCs/>
          <w:sz w:val="34"/>
          <w:szCs w:val="34"/>
          <w:rtl/>
          <w:lang w:bidi="ar-IQ"/>
        </w:rPr>
      </w:pPr>
    </w:p>
    <w:p w:rsidR="00F56D8E" w:rsidRDefault="00F56D8E" w:rsidP="00F56D8E">
      <w:pPr>
        <w:jc w:val="lowKashida"/>
        <w:rPr>
          <w:rFonts w:cs="PT Bold Heading" w:hint="cs"/>
          <w:sz w:val="34"/>
          <w:szCs w:val="34"/>
          <w:rtl/>
          <w:lang w:bidi="ar-IQ"/>
        </w:rPr>
      </w:pPr>
      <w:r w:rsidRPr="00372472">
        <w:rPr>
          <w:rFonts w:cs="Simplified Arabic" w:hint="cs"/>
          <w:sz w:val="48"/>
          <w:szCs w:val="48"/>
          <w:lang w:bidi="ar-IQ"/>
        </w:rPr>
        <w:sym w:font="Wingdings" w:char="F045"/>
      </w:r>
      <w:r>
        <w:rPr>
          <w:rFonts w:cs="PT Bold Heading" w:hint="cs"/>
          <w:sz w:val="34"/>
          <w:szCs w:val="34"/>
          <w:rtl/>
          <w:lang w:bidi="ar-IQ"/>
        </w:rPr>
        <w:t xml:space="preserve"> </w:t>
      </w:r>
      <w:r w:rsidRPr="006A397F">
        <w:rPr>
          <w:rFonts w:cs="PT Bold Heading" w:hint="cs"/>
          <w:sz w:val="34"/>
          <w:szCs w:val="34"/>
          <w:rtl/>
          <w:lang w:bidi="ar-IQ"/>
        </w:rPr>
        <w:t>أشكال الوحدات التدريبية:-</w:t>
      </w:r>
    </w:p>
    <w:p w:rsidR="00F56D8E" w:rsidRPr="006A397F" w:rsidRDefault="00F56D8E" w:rsidP="00F56D8E">
      <w:pPr>
        <w:jc w:val="lowKashida"/>
        <w:rPr>
          <w:rFonts w:hint="cs"/>
          <w:sz w:val="34"/>
          <w:szCs w:val="34"/>
          <w:rtl/>
          <w:lang w:bidi="ar-IQ"/>
        </w:rPr>
      </w:pPr>
      <w:r>
        <w:rPr>
          <w:rFonts w:cs="Simplified Arabic" w:hint="cs"/>
          <w:b/>
          <w:bCs/>
          <w:sz w:val="34"/>
          <w:szCs w:val="34"/>
          <w:rtl/>
          <w:lang w:bidi="ar-IQ"/>
        </w:rPr>
        <w:t xml:space="preserve">     </w:t>
      </w:r>
      <w:r w:rsidRPr="006A397F">
        <w:rPr>
          <w:rFonts w:cs="Simplified Arabic" w:hint="cs"/>
          <w:b/>
          <w:bCs/>
          <w:sz w:val="34"/>
          <w:szCs w:val="34"/>
          <w:rtl/>
          <w:lang w:bidi="ar-IQ"/>
        </w:rPr>
        <w:t>هناك أشكال عدة للوحدات التدريبية</w:t>
      </w:r>
      <w:r>
        <w:rPr>
          <w:rFonts w:cs="PT Bold Heading" w:hint="cs"/>
          <w:sz w:val="34"/>
          <w:szCs w:val="34"/>
          <w:rtl/>
          <w:lang w:bidi="ar-IQ"/>
        </w:rPr>
        <w:t xml:space="preserve"> ومنها:</w:t>
      </w:r>
      <w:r>
        <w:rPr>
          <w:rFonts w:hint="cs"/>
          <w:sz w:val="34"/>
          <w:szCs w:val="34"/>
          <w:rtl/>
          <w:lang w:bidi="ar-IQ"/>
        </w:rPr>
        <w:t>-</w:t>
      </w:r>
    </w:p>
    <w:p w:rsidR="00F56D8E" w:rsidRDefault="00F56D8E" w:rsidP="00F56D8E">
      <w:pPr>
        <w:numPr>
          <w:ilvl w:val="0"/>
          <w:numId w:val="1"/>
        </w:numPr>
        <w:jc w:val="lowKashida"/>
        <w:rPr>
          <w:rFonts w:cs="Simplified Arabic" w:hint="cs"/>
          <w:b/>
          <w:bCs/>
          <w:sz w:val="34"/>
          <w:szCs w:val="34"/>
          <w:rtl/>
          <w:lang w:bidi="ar-IQ"/>
        </w:rPr>
      </w:pPr>
      <w:r>
        <w:rPr>
          <w:rFonts w:cs="Simplified Arabic" w:hint="cs"/>
          <w:b/>
          <w:bCs/>
          <w:sz w:val="34"/>
          <w:szCs w:val="34"/>
          <w:rtl/>
          <w:lang w:bidi="ar-IQ"/>
        </w:rPr>
        <w:t>وحدة تدريبية جماعية.</w:t>
      </w:r>
    </w:p>
    <w:p w:rsidR="00F56D8E" w:rsidRDefault="00F56D8E" w:rsidP="00F56D8E">
      <w:pPr>
        <w:numPr>
          <w:ilvl w:val="0"/>
          <w:numId w:val="1"/>
        </w:numPr>
        <w:jc w:val="lowKashida"/>
        <w:rPr>
          <w:rFonts w:cs="Simplified Arabic" w:hint="cs"/>
          <w:b/>
          <w:bCs/>
          <w:sz w:val="34"/>
          <w:szCs w:val="34"/>
          <w:rtl/>
          <w:lang w:bidi="ar-IQ"/>
        </w:rPr>
      </w:pPr>
      <w:r>
        <w:rPr>
          <w:rFonts w:cs="Simplified Arabic" w:hint="cs"/>
          <w:b/>
          <w:bCs/>
          <w:sz w:val="34"/>
          <w:szCs w:val="34"/>
          <w:rtl/>
          <w:lang w:bidi="ar-IQ"/>
        </w:rPr>
        <w:t>وحدة تدريبية فردية.</w:t>
      </w:r>
    </w:p>
    <w:p w:rsidR="00F56D8E" w:rsidRDefault="00F56D8E" w:rsidP="00F56D8E">
      <w:pPr>
        <w:numPr>
          <w:ilvl w:val="0"/>
          <w:numId w:val="1"/>
        </w:numPr>
        <w:jc w:val="lowKashida"/>
        <w:rPr>
          <w:rFonts w:cs="Simplified Arabic"/>
          <w:b/>
          <w:bCs/>
          <w:sz w:val="34"/>
          <w:szCs w:val="34"/>
          <w:lang w:bidi="ar-IQ"/>
        </w:rPr>
      </w:pPr>
      <w:r>
        <w:rPr>
          <w:rFonts w:cs="Simplified Arabic" w:hint="cs"/>
          <w:b/>
          <w:bCs/>
          <w:sz w:val="34"/>
          <w:szCs w:val="34"/>
          <w:rtl/>
          <w:lang w:bidi="ar-IQ"/>
        </w:rPr>
        <w:t>وحدة تدريبية مختلطة.</w:t>
      </w:r>
    </w:p>
    <w:p w:rsidR="00F56D8E" w:rsidRDefault="00F56D8E" w:rsidP="00F56D8E">
      <w:pPr>
        <w:numPr>
          <w:ilvl w:val="0"/>
          <w:numId w:val="1"/>
        </w:numPr>
        <w:jc w:val="lowKashida"/>
        <w:rPr>
          <w:rFonts w:cs="Simplified Arabic" w:hint="cs"/>
          <w:b/>
          <w:bCs/>
          <w:sz w:val="34"/>
          <w:szCs w:val="34"/>
          <w:lang w:bidi="ar-IQ"/>
        </w:rPr>
      </w:pPr>
      <w:r>
        <w:rPr>
          <w:rFonts w:cs="Simplified Arabic" w:hint="cs"/>
          <w:b/>
          <w:bCs/>
          <w:sz w:val="34"/>
          <w:szCs w:val="34"/>
          <w:rtl/>
          <w:lang w:bidi="ar-IQ"/>
        </w:rPr>
        <w:t>وحدات تدريبية حرة.</w:t>
      </w:r>
    </w:p>
    <w:p w:rsidR="00F56D8E" w:rsidRDefault="00F56D8E" w:rsidP="00F56D8E">
      <w:pPr>
        <w:jc w:val="lowKashida"/>
        <w:rPr>
          <w:rFonts w:cs="PT Bold Heading"/>
          <w:sz w:val="34"/>
          <w:szCs w:val="34"/>
          <w:lang w:bidi="ar-IQ"/>
        </w:rPr>
      </w:pPr>
      <w:r w:rsidRPr="00372472">
        <w:rPr>
          <w:rFonts w:cs="Simplified Arabic" w:hint="cs"/>
          <w:sz w:val="48"/>
          <w:szCs w:val="48"/>
          <w:lang w:bidi="ar-IQ"/>
        </w:rPr>
        <w:sym w:font="Wingdings" w:char="F045"/>
      </w:r>
      <w:r>
        <w:rPr>
          <w:rFonts w:cs="PT Bold Heading" w:hint="cs"/>
          <w:sz w:val="34"/>
          <w:szCs w:val="34"/>
          <w:rtl/>
          <w:lang w:bidi="ar-IQ"/>
        </w:rPr>
        <w:t xml:space="preserve"> زمن الوحدة التدريبية:-</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 xml:space="preserve">حدد زمن الوحدة التدريبية على وفق المتطلبات التدريبية الخاصة وهناك وحدة تدريبية لمرة واحدة ولمرتين أو ثلاث مرات في اليوم الواحد ، </w:t>
      </w:r>
      <w:r>
        <w:rPr>
          <w:rFonts w:cs="PT Bold Heading" w:hint="cs"/>
          <w:sz w:val="34"/>
          <w:szCs w:val="34"/>
          <w:rtl/>
          <w:lang w:bidi="ar-IQ"/>
        </w:rPr>
        <w:t>كما يأتي</w:t>
      </w:r>
      <w:r>
        <w:rPr>
          <w:rFonts w:cs="Simplified Arabic" w:hint="cs"/>
          <w:b/>
          <w:bCs/>
          <w:sz w:val="34"/>
          <w:szCs w:val="34"/>
          <w:rtl/>
          <w:lang w:bidi="ar-IQ"/>
        </w:rPr>
        <w:t>:-</w:t>
      </w:r>
    </w:p>
    <w:p w:rsidR="00F56D8E" w:rsidRDefault="00F56D8E" w:rsidP="00F56D8E">
      <w:pPr>
        <w:numPr>
          <w:ilvl w:val="0"/>
          <w:numId w:val="2"/>
        </w:numPr>
        <w:jc w:val="lowKashida"/>
        <w:rPr>
          <w:rFonts w:cs="Simplified Arabic" w:hint="cs"/>
          <w:b/>
          <w:bCs/>
          <w:sz w:val="34"/>
          <w:szCs w:val="34"/>
          <w:rtl/>
          <w:lang w:bidi="ar-IQ"/>
        </w:rPr>
      </w:pPr>
      <w:r>
        <w:rPr>
          <w:rFonts w:cs="Simplified Arabic" w:hint="cs"/>
          <w:b/>
          <w:bCs/>
          <w:sz w:val="34"/>
          <w:szCs w:val="34"/>
          <w:rtl/>
          <w:lang w:bidi="ar-IQ"/>
        </w:rPr>
        <w:t xml:space="preserve">زمن الوحدة التدريبية لمرة واحدة في اليوم </w:t>
      </w:r>
      <w:r w:rsidRPr="006A397F">
        <w:rPr>
          <w:rFonts w:cs="PT Bold Heading" w:hint="cs"/>
          <w:sz w:val="34"/>
          <w:szCs w:val="34"/>
          <w:rtl/>
          <w:lang w:bidi="ar-IQ"/>
        </w:rPr>
        <w:t>وتشمل</w:t>
      </w:r>
      <w:r>
        <w:rPr>
          <w:rFonts w:cs="Simplified Arabic" w:hint="cs"/>
          <w:b/>
          <w:bCs/>
          <w:sz w:val="34"/>
          <w:szCs w:val="34"/>
          <w:rtl/>
          <w:lang w:bidi="ar-IQ"/>
        </w:rPr>
        <w:t>:-</w:t>
      </w:r>
    </w:p>
    <w:p w:rsidR="00F56D8E" w:rsidRDefault="00F56D8E" w:rsidP="00F56D8E">
      <w:pPr>
        <w:numPr>
          <w:ilvl w:val="1"/>
          <w:numId w:val="2"/>
        </w:numPr>
        <w:jc w:val="lowKashida"/>
        <w:rPr>
          <w:rFonts w:cs="Simplified Arabic" w:hint="cs"/>
          <w:b/>
          <w:bCs/>
          <w:sz w:val="34"/>
          <w:szCs w:val="34"/>
          <w:rtl/>
          <w:lang w:bidi="ar-IQ"/>
        </w:rPr>
      </w:pPr>
      <w:r>
        <w:rPr>
          <w:rFonts w:cs="Simplified Arabic" w:hint="cs"/>
          <w:b/>
          <w:bCs/>
          <w:sz w:val="34"/>
          <w:szCs w:val="34"/>
          <w:rtl/>
          <w:lang w:bidi="ar-IQ"/>
        </w:rPr>
        <w:t>وحدة تدريبية قصيرة(30-90) دقيقة.</w:t>
      </w:r>
    </w:p>
    <w:p w:rsidR="00F56D8E" w:rsidRDefault="00F56D8E" w:rsidP="00F56D8E">
      <w:pPr>
        <w:numPr>
          <w:ilvl w:val="1"/>
          <w:numId w:val="2"/>
        </w:numPr>
        <w:jc w:val="lowKashida"/>
        <w:rPr>
          <w:rFonts w:cs="Simplified Arabic" w:hint="cs"/>
          <w:b/>
          <w:bCs/>
          <w:sz w:val="34"/>
          <w:szCs w:val="34"/>
          <w:rtl/>
          <w:lang w:bidi="ar-IQ"/>
        </w:rPr>
      </w:pPr>
      <w:r>
        <w:rPr>
          <w:rFonts w:cs="Simplified Arabic" w:hint="cs"/>
          <w:b/>
          <w:bCs/>
          <w:sz w:val="34"/>
          <w:szCs w:val="34"/>
          <w:rtl/>
          <w:lang w:bidi="ar-IQ"/>
        </w:rPr>
        <w:t>وحدة تدريبية متوسطة(2-3) ساعة.</w:t>
      </w:r>
    </w:p>
    <w:p w:rsidR="00F56D8E" w:rsidRDefault="00F56D8E" w:rsidP="00F56D8E">
      <w:pPr>
        <w:ind w:left="1080"/>
        <w:jc w:val="lowKashida"/>
        <w:rPr>
          <w:rFonts w:cs="Simplified Arabic"/>
          <w:b/>
          <w:bCs/>
          <w:sz w:val="34"/>
          <w:szCs w:val="34"/>
          <w:lang w:bidi="ar-IQ"/>
        </w:rPr>
      </w:pPr>
      <w:r>
        <w:rPr>
          <w:rFonts w:cs="Simplified Arabic" w:hint="cs"/>
          <w:b/>
          <w:bCs/>
          <w:sz w:val="34"/>
          <w:szCs w:val="34"/>
          <w:rtl/>
          <w:lang w:bidi="ar-IQ"/>
        </w:rPr>
        <w:t>ج-   وحدة تدريبية طويلة(أكثر من 3 ساعات).</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 xml:space="preserve">2-  زمن الوحدة التدريبية لمرتين أو ثلاث مرات في اليوم </w:t>
      </w:r>
      <w:r w:rsidRPr="006A397F">
        <w:rPr>
          <w:rFonts w:cs="PT Bold Heading" w:hint="cs"/>
          <w:sz w:val="34"/>
          <w:szCs w:val="34"/>
          <w:rtl/>
          <w:lang w:bidi="ar-IQ"/>
        </w:rPr>
        <w:t>وتشمل</w:t>
      </w:r>
      <w:r>
        <w:rPr>
          <w:rFonts w:cs="Simplified Arabic" w:hint="cs"/>
          <w:b/>
          <w:bCs/>
          <w:sz w:val="34"/>
          <w:szCs w:val="34"/>
          <w:rtl/>
          <w:lang w:bidi="ar-IQ"/>
        </w:rPr>
        <w:t>:-</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 xml:space="preserve">   أ- يجب أن تكون الوحدات قصيرة.</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 xml:space="preserve">         ب- مجموع الوحدات </w:t>
      </w:r>
      <w:proofErr w:type="spellStart"/>
      <w:r>
        <w:rPr>
          <w:rFonts w:cs="Simplified Arabic" w:hint="cs"/>
          <w:b/>
          <w:bCs/>
          <w:sz w:val="34"/>
          <w:szCs w:val="34"/>
          <w:rtl/>
          <w:lang w:bidi="ar-IQ"/>
        </w:rPr>
        <w:t>لايزيد</w:t>
      </w:r>
      <w:proofErr w:type="spellEnd"/>
      <w:r>
        <w:rPr>
          <w:rFonts w:cs="Simplified Arabic" w:hint="cs"/>
          <w:b/>
          <w:bCs/>
          <w:sz w:val="34"/>
          <w:szCs w:val="34"/>
          <w:rtl/>
          <w:lang w:bidi="ar-IQ"/>
        </w:rPr>
        <w:t xml:space="preserve"> عن(2-3)ساعة.</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إنَّ البناء الأساس للوحدة التدريبية يتألف ، إمَّا من ثلاثة أقسام أو أربعة أقسام في الحالة الأولى ، كما تقسم الوحدة التدريبية الى:-</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1- وحدة ثلاثة أقسام ، تشمل:-</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أ- الإعداد (الإحماء).</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 xml:space="preserve">      ب- القسم الرئيس.</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 xml:space="preserve">      ج- الخاتمة.  </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lastRenderedPageBreak/>
        <w:t>2- الوحدة التدريبية التي تتألف من أربعة أقسام ، وتشمل:-</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أ- المقدمة.</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ب- القسم الإعدادي.</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ج- القسم الرئيس.</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ab/>
        <w:t>د- القسم الختامي.</w:t>
      </w:r>
    </w:p>
    <w:p w:rsidR="00F56D8E" w:rsidRDefault="00F56D8E" w:rsidP="00F56D8E">
      <w:pPr>
        <w:jc w:val="lowKashida"/>
        <w:rPr>
          <w:rFonts w:cs="PT Bold Heading" w:hint="cs"/>
          <w:sz w:val="34"/>
          <w:szCs w:val="34"/>
          <w:rtl/>
          <w:lang w:bidi="ar-IQ"/>
        </w:rPr>
      </w:pPr>
      <w:r w:rsidRPr="00372472">
        <w:rPr>
          <w:rFonts w:cs="Simplified Arabic" w:hint="cs"/>
          <w:sz w:val="48"/>
          <w:szCs w:val="48"/>
          <w:lang w:bidi="ar-IQ"/>
        </w:rPr>
        <w:sym w:font="Wingdings" w:char="F045"/>
      </w:r>
      <w:r>
        <w:rPr>
          <w:rFonts w:cs="PT Bold Heading" w:hint="cs"/>
          <w:sz w:val="34"/>
          <w:szCs w:val="34"/>
          <w:rtl/>
          <w:lang w:bidi="ar-IQ"/>
        </w:rPr>
        <w:t xml:space="preserve"> </w:t>
      </w:r>
      <w:r w:rsidRPr="00657198">
        <w:rPr>
          <w:rFonts w:cs="PT Bold Heading" w:hint="cs"/>
          <w:sz w:val="34"/>
          <w:szCs w:val="34"/>
          <w:rtl/>
          <w:lang w:bidi="ar-IQ"/>
        </w:rPr>
        <w:t>تكوين الوحدة التدريبية:-</w:t>
      </w:r>
    </w:p>
    <w:p w:rsidR="00F56D8E" w:rsidRPr="006A397F" w:rsidRDefault="00F56D8E" w:rsidP="00F56D8E">
      <w:pPr>
        <w:jc w:val="lowKashida"/>
        <w:rPr>
          <w:rFonts w:hint="cs"/>
          <w:sz w:val="34"/>
          <w:szCs w:val="34"/>
          <w:rtl/>
          <w:lang w:bidi="ar-IQ"/>
        </w:rPr>
      </w:pPr>
      <w:r w:rsidRPr="006A397F">
        <w:rPr>
          <w:rFonts w:cs="Simplified Arabic" w:hint="cs"/>
          <w:b/>
          <w:bCs/>
          <w:sz w:val="34"/>
          <w:szCs w:val="34"/>
          <w:rtl/>
          <w:lang w:bidi="ar-IQ"/>
        </w:rPr>
        <w:t xml:space="preserve">تتكون الوحدة التدريبية </w:t>
      </w:r>
      <w:r>
        <w:rPr>
          <w:rFonts w:cs="Simplified Arabic" w:hint="cs"/>
          <w:b/>
          <w:bCs/>
          <w:sz w:val="34"/>
          <w:szCs w:val="34"/>
          <w:rtl/>
          <w:lang w:bidi="ar-IQ"/>
        </w:rPr>
        <w:t>غالباً</w:t>
      </w:r>
      <w:r w:rsidRPr="006A397F">
        <w:rPr>
          <w:rFonts w:cs="Simplified Arabic" w:hint="cs"/>
          <w:b/>
          <w:bCs/>
          <w:sz w:val="34"/>
          <w:szCs w:val="34"/>
          <w:rtl/>
          <w:lang w:bidi="ar-IQ"/>
        </w:rPr>
        <w:t xml:space="preserve"> من ثلاثة أجزاء</w:t>
      </w:r>
      <w:r>
        <w:rPr>
          <w:rFonts w:cs="PT Bold Heading" w:hint="cs"/>
          <w:sz w:val="34"/>
          <w:szCs w:val="34"/>
          <w:rtl/>
          <w:lang w:bidi="ar-IQ"/>
        </w:rPr>
        <w:t xml:space="preserve"> هي:</w:t>
      </w:r>
      <w:r>
        <w:rPr>
          <w:rFonts w:hint="cs"/>
          <w:sz w:val="34"/>
          <w:szCs w:val="34"/>
          <w:rtl/>
          <w:lang w:bidi="ar-IQ"/>
        </w:rPr>
        <w:t>-</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 xml:space="preserve">1- </w:t>
      </w:r>
      <w:r w:rsidRPr="004D3918">
        <w:rPr>
          <w:rFonts w:cs="PT Bold Heading" w:hint="cs"/>
          <w:sz w:val="34"/>
          <w:szCs w:val="34"/>
          <w:rtl/>
          <w:lang w:bidi="ar-IQ"/>
        </w:rPr>
        <w:t>الجزء الإعدادي</w:t>
      </w:r>
      <w:r>
        <w:rPr>
          <w:rFonts w:cs="Simplified Arabic" w:hint="cs"/>
          <w:b/>
          <w:bCs/>
          <w:sz w:val="34"/>
          <w:szCs w:val="34"/>
          <w:rtl/>
          <w:lang w:bidi="ar-IQ"/>
        </w:rPr>
        <w:t>:- ومن واجبات هذا الجزء</w:t>
      </w:r>
      <w:r w:rsidRPr="00E01D8A">
        <w:rPr>
          <w:rFonts w:cs="Simplified Arabic" w:hint="cs"/>
          <w:b/>
          <w:bCs/>
          <w:sz w:val="34"/>
          <w:szCs w:val="34"/>
          <w:rtl/>
          <w:lang w:bidi="ar-IQ"/>
        </w:rPr>
        <w:t xml:space="preserve"> </w:t>
      </w:r>
      <w:r>
        <w:rPr>
          <w:rFonts w:cs="Simplified Arabic" w:hint="cs"/>
          <w:b/>
          <w:bCs/>
          <w:sz w:val="34"/>
          <w:szCs w:val="34"/>
          <w:rtl/>
          <w:lang w:bidi="ar-IQ"/>
        </w:rPr>
        <w:t>أو الهدف:-</w:t>
      </w:r>
    </w:p>
    <w:p w:rsidR="00F56D8E" w:rsidRDefault="00F56D8E" w:rsidP="00F56D8E">
      <w:pPr>
        <w:ind w:left="1106" w:hanging="1080"/>
        <w:jc w:val="lowKashida"/>
        <w:rPr>
          <w:rFonts w:cs="Simplified Arabic" w:hint="cs"/>
          <w:b/>
          <w:bCs/>
          <w:sz w:val="34"/>
          <w:szCs w:val="34"/>
          <w:rtl/>
          <w:lang w:bidi="ar-IQ"/>
        </w:rPr>
      </w:pPr>
      <w:r>
        <w:rPr>
          <w:rFonts w:cs="Simplified Arabic" w:hint="cs"/>
          <w:b/>
          <w:bCs/>
          <w:sz w:val="34"/>
          <w:szCs w:val="34"/>
          <w:rtl/>
          <w:lang w:bidi="ar-IQ"/>
        </w:rPr>
        <w:t xml:space="preserve">أ- </w:t>
      </w:r>
      <w:proofErr w:type="spellStart"/>
      <w:r>
        <w:rPr>
          <w:rFonts w:cs="Simplified Arabic" w:hint="cs"/>
          <w:b/>
          <w:bCs/>
          <w:sz w:val="34"/>
          <w:szCs w:val="34"/>
          <w:rtl/>
          <w:lang w:bidi="ar-IQ"/>
        </w:rPr>
        <w:t>الإسترخاء</w:t>
      </w:r>
      <w:proofErr w:type="spellEnd"/>
      <w:r>
        <w:rPr>
          <w:rFonts w:cs="Simplified Arabic" w:hint="cs"/>
          <w:b/>
          <w:bCs/>
          <w:sz w:val="34"/>
          <w:szCs w:val="34"/>
          <w:rtl/>
          <w:lang w:bidi="ar-IQ"/>
        </w:rPr>
        <w:t>: العمل على اكتساب العضلات والاسترخاء أو المرونة والمطاطية اللازمة.</w:t>
      </w:r>
    </w:p>
    <w:p w:rsidR="00F56D8E" w:rsidRDefault="00F56D8E" w:rsidP="00F56D8E">
      <w:pPr>
        <w:ind w:left="1106" w:hanging="1080"/>
        <w:jc w:val="lowKashida"/>
        <w:rPr>
          <w:rFonts w:cs="Simplified Arabic" w:hint="cs"/>
          <w:b/>
          <w:bCs/>
          <w:sz w:val="34"/>
          <w:szCs w:val="34"/>
          <w:rtl/>
          <w:lang w:bidi="ar-IQ"/>
        </w:rPr>
      </w:pPr>
      <w:r>
        <w:rPr>
          <w:rFonts w:cs="Simplified Arabic" w:hint="cs"/>
          <w:b/>
          <w:bCs/>
          <w:sz w:val="34"/>
          <w:szCs w:val="34"/>
          <w:rtl/>
          <w:lang w:bidi="ar-IQ"/>
        </w:rPr>
        <w:t xml:space="preserve">ب- الإحماء: العمل على زيادة سرعة ضربات القلب وزيادة كمية </w:t>
      </w:r>
      <w:proofErr w:type="spellStart"/>
      <w:r>
        <w:rPr>
          <w:rFonts w:cs="Simplified Arabic" w:hint="cs"/>
          <w:b/>
          <w:bCs/>
          <w:sz w:val="34"/>
          <w:szCs w:val="34"/>
          <w:rtl/>
          <w:lang w:bidi="ar-IQ"/>
        </w:rPr>
        <w:t>مايدفع</w:t>
      </w:r>
      <w:proofErr w:type="spellEnd"/>
      <w:r>
        <w:rPr>
          <w:rFonts w:cs="Simplified Arabic" w:hint="cs"/>
          <w:b/>
          <w:bCs/>
          <w:sz w:val="34"/>
          <w:szCs w:val="34"/>
          <w:rtl/>
          <w:lang w:bidi="ar-IQ"/>
        </w:rPr>
        <w:t xml:space="preserve"> من الدم في كل ضربة ووصول معدل ضربات الى الشدة نفسها أو صعوبة أداء الوحدة التدريبية. </w:t>
      </w:r>
      <w:r w:rsidRPr="009E6FE9">
        <w:rPr>
          <w:rFonts w:cs="PT Bold Heading" w:hint="cs"/>
          <w:sz w:val="34"/>
          <w:szCs w:val="34"/>
          <w:rtl/>
          <w:lang w:bidi="ar-IQ"/>
        </w:rPr>
        <w:t>ومن فوائد الإحماء</w:t>
      </w:r>
      <w:r>
        <w:rPr>
          <w:rFonts w:cs="Simplified Arabic" w:hint="cs"/>
          <w:b/>
          <w:bCs/>
          <w:sz w:val="34"/>
          <w:szCs w:val="34"/>
          <w:rtl/>
          <w:lang w:bidi="ar-IQ"/>
        </w:rPr>
        <w:t>:-</w:t>
      </w:r>
    </w:p>
    <w:p w:rsidR="00F56D8E" w:rsidRDefault="00F56D8E" w:rsidP="00F56D8E">
      <w:pPr>
        <w:ind w:left="1800" w:hanging="1080"/>
        <w:jc w:val="lowKashida"/>
        <w:rPr>
          <w:rFonts w:cs="Simplified Arabic" w:hint="cs"/>
          <w:b/>
          <w:bCs/>
          <w:sz w:val="34"/>
          <w:szCs w:val="34"/>
          <w:rtl/>
          <w:lang w:bidi="ar-IQ"/>
        </w:rPr>
      </w:pPr>
      <w:r>
        <w:rPr>
          <w:rFonts w:cs="Simplified Arabic" w:hint="cs"/>
          <w:b/>
          <w:bCs/>
          <w:sz w:val="34"/>
          <w:szCs w:val="34"/>
          <w:rtl/>
          <w:lang w:bidi="ar-IQ"/>
        </w:rPr>
        <w:t>- العمل على توسع الأوعية الدموية.</w:t>
      </w:r>
    </w:p>
    <w:p w:rsidR="00F56D8E" w:rsidRDefault="00F56D8E" w:rsidP="00F56D8E">
      <w:pPr>
        <w:ind w:left="1080" w:hanging="360"/>
        <w:jc w:val="lowKashida"/>
        <w:rPr>
          <w:rFonts w:cs="Simplified Arabic" w:hint="cs"/>
          <w:b/>
          <w:bCs/>
          <w:sz w:val="34"/>
          <w:szCs w:val="34"/>
          <w:rtl/>
          <w:lang w:bidi="ar-IQ"/>
        </w:rPr>
      </w:pPr>
      <w:r>
        <w:rPr>
          <w:rFonts w:cs="Simplified Arabic" w:hint="cs"/>
          <w:b/>
          <w:bCs/>
          <w:sz w:val="34"/>
          <w:szCs w:val="34"/>
          <w:rtl/>
          <w:lang w:bidi="ar-IQ"/>
        </w:rPr>
        <w:t>- العمل على زيادة سرعة التهوية وذلك بزيادة كمية الهواء المستنشق حتى يصبح التنفس أسرع وأعمق.</w:t>
      </w:r>
    </w:p>
    <w:p w:rsidR="00F56D8E" w:rsidRDefault="00F56D8E" w:rsidP="00F56D8E">
      <w:pPr>
        <w:ind w:left="1080" w:hanging="360"/>
        <w:jc w:val="lowKashida"/>
        <w:rPr>
          <w:rFonts w:cs="Simplified Arabic" w:hint="cs"/>
          <w:b/>
          <w:bCs/>
          <w:sz w:val="34"/>
          <w:szCs w:val="34"/>
          <w:rtl/>
          <w:lang w:bidi="ar-IQ"/>
        </w:rPr>
      </w:pPr>
      <w:r>
        <w:rPr>
          <w:rFonts w:cs="Simplified Arabic" w:hint="cs"/>
          <w:b/>
          <w:bCs/>
          <w:sz w:val="34"/>
          <w:szCs w:val="34"/>
          <w:rtl/>
          <w:lang w:bidi="ar-IQ"/>
        </w:rPr>
        <w:t>- العمل على رفع درجة حرارة الجسم.</w:t>
      </w:r>
    </w:p>
    <w:p w:rsidR="00F56D8E" w:rsidRDefault="00F56D8E" w:rsidP="00F56D8E">
      <w:pPr>
        <w:ind w:left="386" w:hanging="360"/>
        <w:jc w:val="lowKashida"/>
        <w:rPr>
          <w:rFonts w:cs="Simplified Arabic" w:hint="cs"/>
          <w:b/>
          <w:bCs/>
          <w:sz w:val="34"/>
          <w:szCs w:val="34"/>
          <w:rtl/>
          <w:lang w:bidi="ar-IQ"/>
        </w:rPr>
      </w:pPr>
      <w:r>
        <w:rPr>
          <w:rFonts w:cs="Simplified Arabic" w:hint="cs"/>
          <w:b/>
          <w:bCs/>
          <w:sz w:val="34"/>
          <w:szCs w:val="34"/>
          <w:rtl/>
          <w:lang w:bidi="ar-IQ"/>
        </w:rPr>
        <w:t xml:space="preserve">ج- التنظيم الحركي: هو الإعداد والتهيئة للمهارة الحركية الخاصة – كذلك محاولة الوصول لأقصى قدرة </w:t>
      </w:r>
      <w:proofErr w:type="spellStart"/>
      <w:r>
        <w:rPr>
          <w:rFonts w:cs="Simplified Arabic" w:hint="cs"/>
          <w:b/>
          <w:bCs/>
          <w:sz w:val="34"/>
          <w:szCs w:val="34"/>
          <w:rtl/>
          <w:lang w:bidi="ar-IQ"/>
        </w:rPr>
        <w:t>للإستجابة</w:t>
      </w:r>
      <w:proofErr w:type="spellEnd"/>
      <w:r>
        <w:rPr>
          <w:rFonts w:cs="Simplified Arabic" w:hint="cs"/>
          <w:b/>
          <w:bCs/>
          <w:sz w:val="34"/>
          <w:szCs w:val="34"/>
          <w:rtl/>
          <w:lang w:bidi="ar-IQ"/>
        </w:rPr>
        <w:t xml:space="preserve"> لرد الفعل.</w:t>
      </w:r>
    </w:p>
    <w:p w:rsidR="00F56D8E" w:rsidRDefault="00F56D8E" w:rsidP="00F56D8E">
      <w:pPr>
        <w:ind w:left="386" w:hanging="360"/>
        <w:jc w:val="lowKashida"/>
        <w:rPr>
          <w:rFonts w:cs="Simplified Arabic" w:hint="cs"/>
          <w:b/>
          <w:bCs/>
          <w:sz w:val="34"/>
          <w:szCs w:val="34"/>
          <w:rtl/>
          <w:lang w:bidi="ar-IQ"/>
        </w:rPr>
      </w:pPr>
      <w:r>
        <w:rPr>
          <w:rFonts w:cs="Simplified Arabic" w:hint="cs"/>
          <w:b/>
          <w:bCs/>
          <w:sz w:val="34"/>
          <w:szCs w:val="34"/>
          <w:rtl/>
          <w:lang w:bidi="ar-IQ"/>
        </w:rPr>
        <w:t xml:space="preserve">د- الناحية النفسية: وتعني </w:t>
      </w:r>
      <w:proofErr w:type="spellStart"/>
      <w:r>
        <w:rPr>
          <w:rFonts w:cs="Simplified Arabic" w:hint="cs"/>
          <w:b/>
          <w:bCs/>
          <w:sz w:val="34"/>
          <w:szCs w:val="34"/>
          <w:rtl/>
          <w:lang w:bidi="ar-IQ"/>
        </w:rPr>
        <w:t>الإستثارة</w:t>
      </w:r>
      <w:proofErr w:type="spellEnd"/>
      <w:r>
        <w:rPr>
          <w:rFonts w:cs="Simplified Arabic" w:hint="cs"/>
          <w:b/>
          <w:bCs/>
          <w:sz w:val="34"/>
          <w:szCs w:val="34"/>
          <w:rtl/>
          <w:lang w:bidi="ar-IQ"/>
        </w:rPr>
        <w:t xml:space="preserve"> الانفعالية الإيجابية لممارسة التدريب، ومحاولة خلق أقصى استعداد نفسي للتدريب.</w:t>
      </w:r>
    </w:p>
    <w:p w:rsidR="00F56D8E" w:rsidRPr="00657198" w:rsidRDefault="00F56D8E" w:rsidP="00F56D8E">
      <w:pPr>
        <w:ind w:left="386" w:hanging="360"/>
        <w:jc w:val="lowKashida"/>
        <w:rPr>
          <w:rFonts w:cs="PT Bold Heading" w:hint="cs"/>
          <w:sz w:val="34"/>
          <w:szCs w:val="34"/>
          <w:rtl/>
          <w:lang w:bidi="ar-IQ"/>
        </w:rPr>
      </w:pPr>
      <w:r w:rsidRPr="00657198">
        <w:rPr>
          <w:rFonts w:cs="PT Bold Heading" w:hint="cs"/>
          <w:sz w:val="34"/>
          <w:szCs w:val="34"/>
          <w:rtl/>
          <w:lang w:bidi="ar-IQ"/>
        </w:rPr>
        <w:t>وينقسم الجزء ال</w:t>
      </w:r>
      <w:r>
        <w:rPr>
          <w:rFonts w:cs="PT Bold Heading" w:hint="cs"/>
          <w:sz w:val="34"/>
          <w:szCs w:val="34"/>
          <w:rtl/>
          <w:lang w:bidi="ar-IQ"/>
        </w:rPr>
        <w:t>إعداد</w:t>
      </w:r>
      <w:r w:rsidRPr="00657198">
        <w:rPr>
          <w:rFonts w:cs="PT Bold Heading" w:hint="cs"/>
          <w:sz w:val="34"/>
          <w:szCs w:val="34"/>
          <w:rtl/>
          <w:lang w:bidi="ar-IQ"/>
        </w:rPr>
        <w:t>ي إلى (</w:t>
      </w:r>
      <w:r>
        <w:rPr>
          <w:rFonts w:cs="PT Bold Heading" w:hint="cs"/>
          <w:sz w:val="34"/>
          <w:szCs w:val="34"/>
          <w:rtl/>
          <w:lang w:bidi="ar-IQ"/>
        </w:rPr>
        <w:t>إعداد</w:t>
      </w:r>
      <w:r w:rsidRPr="00657198">
        <w:rPr>
          <w:rFonts w:cs="PT Bold Heading" w:hint="cs"/>
          <w:sz w:val="34"/>
          <w:szCs w:val="34"/>
          <w:rtl/>
          <w:lang w:bidi="ar-IQ"/>
        </w:rPr>
        <w:t xml:space="preserve"> عام و</w:t>
      </w:r>
      <w:r>
        <w:rPr>
          <w:rFonts w:cs="PT Bold Heading" w:hint="cs"/>
          <w:sz w:val="34"/>
          <w:szCs w:val="34"/>
          <w:rtl/>
          <w:lang w:bidi="ar-IQ"/>
        </w:rPr>
        <w:t>إعداد</w:t>
      </w:r>
      <w:r w:rsidRPr="00657198">
        <w:rPr>
          <w:rFonts w:cs="PT Bold Heading" w:hint="cs"/>
          <w:sz w:val="34"/>
          <w:szCs w:val="34"/>
          <w:rtl/>
          <w:lang w:bidi="ar-IQ"/>
        </w:rPr>
        <w:t xml:space="preserve"> خاص):-</w:t>
      </w:r>
    </w:p>
    <w:p w:rsidR="00F56D8E" w:rsidRDefault="00F56D8E" w:rsidP="00F56D8E">
      <w:pPr>
        <w:numPr>
          <w:ilvl w:val="0"/>
          <w:numId w:val="3"/>
        </w:numPr>
        <w:jc w:val="lowKashida"/>
        <w:rPr>
          <w:rFonts w:cs="Simplified Arabic" w:hint="cs"/>
          <w:b/>
          <w:bCs/>
          <w:sz w:val="34"/>
          <w:szCs w:val="34"/>
          <w:rtl/>
          <w:lang w:bidi="ar-IQ"/>
        </w:rPr>
      </w:pPr>
      <w:r>
        <w:rPr>
          <w:rFonts w:cs="Simplified Arabic" w:hint="cs"/>
          <w:b/>
          <w:bCs/>
          <w:sz w:val="34"/>
          <w:szCs w:val="34"/>
          <w:rtl/>
          <w:lang w:bidi="ar-IQ"/>
        </w:rPr>
        <w:t xml:space="preserve">الإعداد العام: يهدف إلى رفع درجة استخدام أجهزة الجسم وممارسة العمل وإيقاظ أسس </w:t>
      </w:r>
      <w:proofErr w:type="spellStart"/>
      <w:r>
        <w:rPr>
          <w:rFonts w:cs="Simplified Arabic" w:hint="cs"/>
          <w:b/>
          <w:bCs/>
          <w:sz w:val="34"/>
          <w:szCs w:val="34"/>
          <w:rtl/>
          <w:lang w:bidi="ar-IQ"/>
        </w:rPr>
        <w:t>الإستعدادات</w:t>
      </w:r>
      <w:proofErr w:type="spellEnd"/>
      <w:r>
        <w:rPr>
          <w:rFonts w:cs="Simplified Arabic" w:hint="cs"/>
          <w:b/>
          <w:bCs/>
          <w:sz w:val="34"/>
          <w:szCs w:val="34"/>
          <w:rtl/>
          <w:lang w:bidi="ar-IQ"/>
        </w:rPr>
        <w:t xml:space="preserve"> القياسية للفرد.</w:t>
      </w:r>
    </w:p>
    <w:p w:rsidR="00F56D8E" w:rsidRDefault="00F56D8E" w:rsidP="00F56D8E">
      <w:pPr>
        <w:numPr>
          <w:ilvl w:val="0"/>
          <w:numId w:val="3"/>
        </w:numPr>
        <w:jc w:val="lowKashida"/>
        <w:rPr>
          <w:rFonts w:cs="Simplified Arabic" w:hint="cs"/>
          <w:b/>
          <w:bCs/>
          <w:sz w:val="34"/>
          <w:szCs w:val="34"/>
          <w:rtl/>
          <w:lang w:bidi="ar-IQ"/>
        </w:rPr>
      </w:pPr>
      <w:r>
        <w:rPr>
          <w:rFonts w:cs="Simplified Arabic" w:hint="cs"/>
          <w:b/>
          <w:bCs/>
          <w:sz w:val="34"/>
          <w:szCs w:val="34"/>
          <w:rtl/>
          <w:lang w:bidi="ar-IQ"/>
        </w:rPr>
        <w:lastRenderedPageBreak/>
        <w:t xml:space="preserve">الإعداد الخاص: يهدف مباشرة الى إعداد الفرد في الواجب الذي سيقوم بممارسة الجزء الرئيس في هذا الجزء الذي يحتوي على التمرينات الخاصة وتمرينات المسابقة وملاحظة كل </w:t>
      </w:r>
      <w:proofErr w:type="spellStart"/>
      <w:r>
        <w:rPr>
          <w:rFonts w:cs="Simplified Arabic" w:hint="cs"/>
          <w:b/>
          <w:bCs/>
          <w:sz w:val="34"/>
          <w:szCs w:val="34"/>
          <w:rtl/>
          <w:lang w:bidi="ar-IQ"/>
        </w:rPr>
        <w:t>مايتعلق</w:t>
      </w:r>
      <w:proofErr w:type="spellEnd"/>
      <w:r>
        <w:rPr>
          <w:rFonts w:cs="Simplified Arabic" w:hint="cs"/>
          <w:b/>
          <w:bCs/>
          <w:sz w:val="34"/>
          <w:szCs w:val="34"/>
          <w:rtl/>
          <w:lang w:bidi="ar-IQ"/>
        </w:rPr>
        <w:t xml:space="preserve"> بالارتفاع التدريجي في الحمل ، لضمان الانتقال للجزء الرئيس.</w:t>
      </w:r>
    </w:p>
    <w:p w:rsidR="00F56D8E" w:rsidRDefault="00F56D8E" w:rsidP="00F56D8E">
      <w:pPr>
        <w:numPr>
          <w:ilvl w:val="0"/>
          <w:numId w:val="2"/>
        </w:numPr>
        <w:tabs>
          <w:tab w:val="clear" w:pos="1080"/>
          <w:tab w:val="num" w:pos="386"/>
        </w:tabs>
        <w:ind w:left="386" w:hanging="540"/>
        <w:jc w:val="lowKashida"/>
        <w:rPr>
          <w:rFonts w:cs="Simplified Arabic"/>
          <w:b/>
          <w:bCs/>
          <w:sz w:val="34"/>
          <w:szCs w:val="34"/>
          <w:lang w:bidi="ar-IQ"/>
        </w:rPr>
      </w:pPr>
      <w:r w:rsidRPr="004D3918">
        <w:rPr>
          <w:rFonts w:cs="PT Bold Heading" w:hint="cs"/>
          <w:sz w:val="34"/>
          <w:szCs w:val="34"/>
          <w:rtl/>
          <w:lang w:bidi="ar-IQ"/>
        </w:rPr>
        <w:t>الجزء الرئيس</w:t>
      </w:r>
      <w:r>
        <w:rPr>
          <w:rFonts w:cs="Simplified Arabic" w:hint="cs"/>
          <w:b/>
          <w:bCs/>
          <w:sz w:val="34"/>
          <w:szCs w:val="34"/>
          <w:rtl/>
          <w:lang w:bidi="ar-IQ"/>
        </w:rPr>
        <w:t>: إنَّ هذا الجزء من هذه الوحدة يسهم في تنمية الحال التدريبية للفرد ، وتحدد تلك الواجبات طبقاً للهدف الذي ترمي إليه الوحدة التدريبية ، وتتراوح مدة الجزء الرئيس في التدريب العادي من (90-120)دقيقة ، خلال الوحدة التدريبية.</w:t>
      </w:r>
    </w:p>
    <w:p w:rsidR="00F56D8E" w:rsidRDefault="00F56D8E" w:rsidP="00F56D8E">
      <w:pPr>
        <w:numPr>
          <w:ilvl w:val="0"/>
          <w:numId w:val="2"/>
        </w:numPr>
        <w:tabs>
          <w:tab w:val="clear" w:pos="1080"/>
          <w:tab w:val="num" w:pos="386"/>
        </w:tabs>
        <w:ind w:left="386" w:hanging="540"/>
        <w:jc w:val="lowKashida"/>
        <w:rPr>
          <w:rFonts w:cs="Simplified Arabic" w:hint="cs"/>
          <w:b/>
          <w:bCs/>
          <w:sz w:val="34"/>
          <w:szCs w:val="34"/>
          <w:lang w:bidi="ar-IQ"/>
        </w:rPr>
      </w:pPr>
      <w:r w:rsidRPr="004D3918">
        <w:rPr>
          <w:rFonts w:cs="PT Bold Heading" w:hint="cs"/>
          <w:sz w:val="34"/>
          <w:szCs w:val="34"/>
          <w:rtl/>
          <w:lang w:bidi="ar-IQ"/>
        </w:rPr>
        <w:t>الجزء الختامي</w:t>
      </w:r>
      <w:r>
        <w:rPr>
          <w:rFonts w:cs="Simplified Arabic" w:hint="cs"/>
          <w:b/>
          <w:bCs/>
          <w:sz w:val="34"/>
          <w:szCs w:val="34"/>
          <w:rtl/>
          <w:lang w:bidi="ar-IQ"/>
        </w:rPr>
        <w:t xml:space="preserve">: يهدف هذا الجزء الى محاولة العودة بالفرد الرياضي الى حالته الطبيعية أو ما يقرب منها بقدر الإمكان ، وذلك بعد الجهد المبذول وخلال هذا الجزء يخفض حمل التدريب الواقع على كاهل الفرد بصورة تدريجية ، فضلاً عن عودة الفرد الرياضي الى حالة </w:t>
      </w:r>
      <w:proofErr w:type="spellStart"/>
      <w:r>
        <w:rPr>
          <w:rFonts w:cs="Simplified Arabic" w:hint="cs"/>
          <w:b/>
          <w:bCs/>
          <w:sz w:val="34"/>
          <w:szCs w:val="34"/>
          <w:rtl/>
          <w:lang w:bidi="ar-IQ"/>
        </w:rPr>
        <w:t>الإستشفاء</w:t>
      </w:r>
      <w:proofErr w:type="spellEnd"/>
      <w:r>
        <w:rPr>
          <w:rFonts w:cs="Simplified Arabic" w:hint="cs"/>
          <w:b/>
          <w:bCs/>
          <w:sz w:val="34"/>
          <w:szCs w:val="34"/>
          <w:rtl/>
          <w:lang w:bidi="ar-IQ"/>
        </w:rPr>
        <w:t xml:space="preserve"> والتهيئة الى </w:t>
      </w:r>
      <w:proofErr w:type="spellStart"/>
      <w:r>
        <w:rPr>
          <w:rFonts w:cs="Simplified Arabic" w:hint="cs"/>
          <w:b/>
          <w:bCs/>
          <w:sz w:val="34"/>
          <w:szCs w:val="34"/>
          <w:rtl/>
          <w:lang w:bidi="ar-IQ"/>
        </w:rPr>
        <w:t>مابعد</w:t>
      </w:r>
      <w:proofErr w:type="spellEnd"/>
      <w:r>
        <w:rPr>
          <w:rFonts w:cs="Simplified Arabic" w:hint="cs"/>
          <w:b/>
          <w:bCs/>
          <w:sz w:val="34"/>
          <w:szCs w:val="34"/>
          <w:rtl/>
          <w:lang w:bidi="ar-IQ"/>
        </w:rPr>
        <w:t xml:space="preserve"> </w:t>
      </w:r>
      <w:proofErr w:type="spellStart"/>
      <w:r>
        <w:rPr>
          <w:rFonts w:cs="Simplified Arabic" w:hint="cs"/>
          <w:b/>
          <w:bCs/>
          <w:sz w:val="34"/>
          <w:szCs w:val="34"/>
          <w:rtl/>
          <w:lang w:bidi="ar-IQ"/>
        </w:rPr>
        <w:t>لأستكمال</w:t>
      </w:r>
      <w:proofErr w:type="spellEnd"/>
      <w:r>
        <w:rPr>
          <w:rFonts w:cs="Simplified Arabic" w:hint="cs"/>
          <w:b/>
          <w:bCs/>
          <w:sz w:val="34"/>
          <w:szCs w:val="34"/>
          <w:rtl/>
          <w:lang w:bidi="ar-IQ"/>
        </w:rPr>
        <w:t xml:space="preserve"> متطلبات التدريب.</w:t>
      </w:r>
    </w:p>
    <w:p w:rsidR="00F56D8E" w:rsidRPr="005521FF" w:rsidRDefault="00F56D8E" w:rsidP="00F56D8E">
      <w:pPr>
        <w:jc w:val="lowKashida"/>
        <w:rPr>
          <w:rFonts w:cs="PT Bold Heading"/>
          <w:sz w:val="34"/>
          <w:szCs w:val="34"/>
          <w:lang w:bidi="ar-IQ"/>
        </w:rPr>
      </w:pPr>
      <w:r w:rsidRPr="00372472">
        <w:rPr>
          <w:rFonts w:cs="Simplified Arabic" w:hint="cs"/>
          <w:sz w:val="48"/>
          <w:szCs w:val="48"/>
          <w:lang w:bidi="ar-IQ"/>
        </w:rPr>
        <w:sym w:font="Wingdings" w:char="F045"/>
      </w:r>
      <w:r>
        <w:rPr>
          <w:rFonts w:cs="PT Bold Heading" w:hint="cs"/>
          <w:sz w:val="34"/>
          <w:szCs w:val="34"/>
          <w:rtl/>
          <w:lang w:bidi="ar-IQ"/>
        </w:rPr>
        <w:t xml:space="preserve"> </w:t>
      </w:r>
      <w:r w:rsidRPr="005521FF">
        <w:rPr>
          <w:rFonts w:cs="PT Bold Heading" w:hint="cs"/>
          <w:sz w:val="34"/>
          <w:szCs w:val="34"/>
          <w:rtl/>
          <w:lang w:bidi="ar-IQ"/>
        </w:rPr>
        <w:t>أسلوب تنفيذ الوحدات التدريبية:-</w:t>
      </w:r>
    </w:p>
    <w:p w:rsidR="00F56D8E" w:rsidRDefault="00F56D8E" w:rsidP="00F56D8E">
      <w:pPr>
        <w:jc w:val="lowKashida"/>
        <w:rPr>
          <w:rFonts w:cs="Simplified Arabic" w:hint="cs"/>
          <w:b/>
          <w:bCs/>
          <w:sz w:val="34"/>
          <w:szCs w:val="34"/>
          <w:rtl/>
          <w:lang w:bidi="ar-IQ"/>
        </w:rPr>
      </w:pPr>
      <w:r>
        <w:rPr>
          <w:rFonts w:cs="Simplified Arabic" w:hint="cs"/>
          <w:b/>
          <w:bCs/>
          <w:sz w:val="34"/>
          <w:szCs w:val="34"/>
          <w:rtl/>
          <w:lang w:bidi="ar-IQ"/>
        </w:rPr>
        <w:t xml:space="preserve">يختلف أسلوب تنفيذ الوحدات التدريبية من رياضي الى أخر على وفق أهمية الوحدة التدريبية ، إذ يمكن تصنيف هذه الوحدات </w:t>
      </w:r>
      <w:r w:rsidRPr="009E6FE9">
        <w:rPr>
          <w:rFonts w:cs="PT Bold Heading" w:hint="cs"/>
          <w:sz w:val="34"/>
          <w:szCs w:val="34"/>
          <w:rtl/>
          <w:lang w:bidi="ar-IQ"/>
        </w:rPr>
        <w:t>الى</w:t>
      </w:r>
      <w:r>
        <w:rPr>
          <w:rFonts w:cs="Simplified Arabic" w:hint="cs"/>
          <w:b/>
          <w:bCs/>
          <w:sz w:val="34"/>
          <w:szCs w:val="34"/>
          <w:rtl/>
          <w:lang w:bidi="ar-IQ"/>
        </w:rPr>
        <w:t>:-</w:t>
      </w:r>
    </w:p>
    <w:p w:rsidR="00F56D8E" w:rsidRDefault="00F56D8E" w:rsidP="00F56D8E">
      <w:pPr>
        <w:numPr>
          <w:ilvl w:val="0"/>
          <w:numId w:val="4"/>
        </w:numPr>
        <w:jc w:val="lowKashida"/>
        <w:rPr>
          <w:rFonts w:cs="Simplified Arabic" w:hint="cs"/>
          <w:b/>
          <w:bCs/>
          <w:sz w:val="34"/>
          <w:szCs w:val="34"/>
          <w:rtl/>
          <w:lang w:bidi="ar-IQ"/>
        </w:rPr>
      </w:pPr>
      <w:r>
        <w:rPr>
          <w:rFonts w:cs="Simplified Arabic" w:hint="cs"/>
          <w:b/>
          <w:bCs/>
          <w:sz w:val="34"/>
          <w:szCs w:val="34"/>
          <w:rtl/>
          <w:lang w:bidi="ar-IQ"/>
        </w:rPr>
        <w:t>أسلوب الوحدة الفردية.</w:t>
      </w:r>
    </w:p>
    <w:p w:rsidR="00F56D8E" w:rsidRDefault="00F56D8E" w:rsidP="00F56D8E">
      <w:pPr>
        <w:numPr>
          <w:ilvl w:val="0"/>
          <w:numId w:val="4"/>
        </w:numPr>
        <w:jc w:val="lowKashida"/>
        <w:rPr>
          <w:rFonts w:cs="Simplified Arabic" w:hint="cs"/>
          <w:b/>
          <w:bCs/>
          <w:sz w:val="34"/>
          <w:szCs w:val="34"/>
          <w:lang w:bidi="ar-IQ"/>
        </w:rPr>
      </w:pPr>
      <w:r>
        <w:rPr>
          <w:rFonts w:cs="Simplified Arabic" w:hint="cs"/>
          <w:b/>
          <w:bCs/>
          <w:sz w:val="34"/>
          <w:szCs w:val="34"/>
          <w:rtl/>
          <w:lang w:bidi="ar-IQ"/>
        </w:rPr>
        <w:t>أسلوب الوحدة الجماعية.</w:t>
      </w:r>
    </w:p>
    <w:p w:rsidR="00F56D8E" w:rsidRPr="005521FF" w:rsidRDefault="00F56D8E" w:rsidP="00F56D8E">
      <w:pPr>
        <w:jc w:val="lowKashida"/>
        <w:rPr>
          <w:rFonts w:cs="PT Bold Heading"/>
          <w:sz w:val="34"/>
          <w:szCs w:val="34"/>
          <w:lang w:bidi="ar-IQ"/>
        </w:rPr>
      </w:pPr>
      <w:r w:rsidRPr="005521FF">
        <w:rPr>
          <w:rFonts w:cs="PT Bold Heading" w:hint="cs"/>
          <w:sz w:val="34"/>
          <w:szCs w:val="34"/>
          <w:rtl/>
          <w:lang w:bidi="ar-IQ"/>
        </w:rPr>
        <w:t>1- أسلوب الوحدة الفردية-</w:t>
      </w:r>
    </w:p>
    <w:p w:rsidR="00F56D8E" w:rsidRDefault="00F56D8E" w:rsidP="00F56D8E">
      <w:pPr>
        <w:ind w:firstLine="720"/>
        <w:jc w:val="lowKashida"/>
        <w:rPr>
          <w:rFonts w:cs="Simplified Arabic" w:hint="cs"/>
          <w:b/>
          <w:bCs/>
          <w:sz w:val="34"/>
          <w:szCs w:val="34"/>
          <w:rtl/>
          <w:lang w:bidi="ar-IQ"/>
        </w:rPr>
      </w:pPr>
      <w:r>
        <w:rPr>
          <w:rFonts w:cs="Simplified Arabic" w:hint="cs"/>
          <w:b/>
          <w:bCs/>
          <w:sz w:val="34"/>
          <w:szCs w:val="34"/>
          <w:rtl/>
          <w:lang w:bidi="ar-IQ"/>
        </w:rPr>
        <w:t xml:space="preserve">يعتمد أسلوب هذه الوحدة على إمكانية الرياضي في أداء الوحدة التدريبية ويكون تنفيذ التمرينات بمفرده سواء بحضور المدرب أو بغيابه ، هناك بعض الظروف تمنع الرياضي من أداء التمرينات طيلة مدة الأسبوع ، الأمر الذي يستدعى المدرب إعطاء الرياضي واجباً تدريبياً على شكل وحدات تدريبية يمكن أداؤها في أقر ب ملعب من مكان سكنه لحل بعض المشاكل </w:t>
      </w:r>
      <w:r>
        <w:rPr>
          <w:rFonts w:cs="Simplified Arabic" w:hint="cs"/>
          <w:b/>
          <w:bCs/>
          <w:sz w:val="34"/>
          <w:szCs w:val="34"/>
          <w:rtl/>
          <w:lang w:bidi="ar-IQ"/>
        </w:rPr>
        <w:lastRenderedPageBreak/>
        <w:t xml:space="preserve">التدريبية  ، وهذا ليس بالأمر السهل إذ لا يأتي الا بعد اطمئنان المدرب على إمكانية الرياضي ومدى اندفاعه </w:t>
      </w:r>
      <w:proofErr w:type="spellStart"/>
      <w:r>
        <w:rPr>
          <w:rFonts w:cs="Simplified Arabic" w:hint="cs"/>
          <w:b/>
          <w:bCs/>
          <w:sz w:val="34"/>
          <w:szCs w:val="34"/>
          <w:rtl/>
          <w:lang w:bidi="ar-IQ"/>
        </w:rPr>
        <w:t>وآستيعاب</w:t>
      </w:r>
      <w:proofErr w:type="spellEnd"/>
      <w:r>
        <w:rPr>
          <w:rFonts w:cs="Simplified Arabic" w:hint="cs"/>
          <w:b/>
          <w:bCs/>
          <w:sz w:val="34"/>
          <w:szCs w:val="34"/>
          <w:rtl/>
          <w:lang w:bidi="ar-IQ"/>
        </w:rPr>
        <w:t xml:space="preserve"> الوحدة التدريبية ، فضلاً عن شخصيته كرياضي يمكن الاعتماد عليه عند تنفيذ الوحدة </w:t>
      </w:r>
      <w:proofErr w:type="spellStart"/>
      <w:r>
        <w:rPr>
          <w:rFonts w:cs="Simplified Arabic" w:hint="cs"/>
          <w:b/>
          <w:bCs/>
          <w:sz w:val="34"/>
          <w:szCs w:val="34"/>
          <w:rtl/>
          <w:lang w:bidi="ar-IQ"/>
        </w:rPr>
        <w:t>والإبتعاد</w:t>
      </w:r>
      <w:proofErr w:type="spellEnd"/>
      <w:r>
        <w:rPr>
          <w:rFonts w:cs="Simplified Arabic" w:hint="cs"/>
          <w:b/>
          <w:bCs/>
          <w:sz w:val="34"/>
          <w:szCs w:val="34"/>
          <w:rtl/>
          <w:lang w:bidi="ar-IQ"/>
        </w:rPr>
        <w:t xml:space="preserve"> عن المؤثرات الخارجية ، ومع ذلك فيعد هذا الأسلوب مملاً وبعيداً عن مشاركة الزملاء أو منافستهم ولكن نجد هذا الأسلوب عند تدريب الألعاب الفردية ، ولكسر فردية التدريب يمكن للمدرب إشراك الرياضيين في بعض التدريبات الجماعية ولو لوقت محدد حتى يبتعد عن ملل التدريب الفردي ، تعد الوحدات الفردية الأسلوب الأمثل مع المستويات المتقدمة من الناشئين والأبطال ذوي </w:t>
      </w:r>
      <w:proofErr w:type="spellStart"/>
      <w:r>
        <w:rPr>
          <w:rFonts w:cs="Simplified Arabic" w:hint="cs"/>
          <w:b/>
          <w:bCs/>
          <w:sz w:val="34"/>
          <w:szCs w:val="34"/>
          <w:rtl/>
          <w:lang w:bidi="ar-IQ"/>
        </w:rPr>
        <w:t>الخبره</w:t>
      </w:r>
      <w:proofErr w:type="spellEnd"/>
      <w:r>
        <w:rPr>
          <w:rFonts w:cs="Simplified Arabic" w:hint="cs"/>
          <w:b/>
          <w:bCs/>
          <w:sz w:val="34"/>
          <w:szCs w:val="34"/>
          <w:rtl/>
          <w:lang w:bidi="ar-IQ"/>
        </w:rPr>
        <w:t xml:space="preserve"> في التدريب.</w:t>
      </w:r>
    </w:p>
    <w:p w:rsidR="00F56D8E" w:rsidRPr="005521FF" w:rsidRDefault="00F56D8E" w:rsidP="00F56D8E">
      <w:pPr>
        <w:jc w:val="lowKashida"/>
        <w:rPr>
          <w:rFonts w:cs="PT Bold Heading" w:hint="cs"/>
          <w:sz w:val="34"/>
          <w:szCs w:val="34"/>
          <w:rtl/>
          <w:lang w:bidi="ar-IQ"/>
        </w:rPr>
      </w:pPr>
      <w:r w:rsidRPr="005521FF">
        <w:rPr>
          <w:rFonts w:cs="PT Bold Heading" w:hint="cs"/>
          <w:sz w:val="34"/>
          <w:szCs w:val="34"/>
          <w:rtl/>
          <w:lang w:bidi="ar-IQ"/>
        </w:rPr>
        <w:t xml:space="preserve">2- أسلوب الوحدة التدريبية الجماعية:-  </w:t>
      </w:r>
    </w:p>
    <w:p w:rsidR="00F56D8E" w:rsidRDefault="00F56D8E" w:rsidP="00F56D8E">
      <w:pPr>
        <w:ind w:left="26" w:firstLine="180"/>
        <w:jc w:val="lowKashida"/>
        <w:rPr>
          <w:rFonts w:cs="Simplified Arabic" w:hint="cs"/>
          <w:b/>
          <w:bCs/>
          <w:sz w:val="34"/>
          <w:szCs w:val="34"/>
          <w:rtl/>
          <w:lang w:bidi="ar-IQ"/>
        </w:rPr>
      </w:pPr>
      <w:r>
        <w:rPr>
          <w:rFonts w:cs="Simplified Arabic" w:hint="cs"/>
          <w:b/>
          <w:bCs/>
          <w:sz w:val="34"/>
          <w:szCs w:val="34"/>
          <w:rtl/>
          <w:lang w:bidi="ar-IQ"/>
        </w:rPr>
        <w:tab/>
        <w:t xml:space="preserve">تعد الوحدة الجماعية وحدة ذات شكل اجتماعي جيد إذ تعمل على إزالة الملل الذي تتميز به الوحدة الفردية ، وبذلك يناسب هذا النوع من الوحدات التدريبية الرياضيين صغار السن والذين هم في دور الإعداد بشكل كبير ، إذ تعمل مثل تلك الوحدات على خلق روح المنافسة بين الرياضيين ، فضلاً عن تربية سمات خلقية جيدة مثل (التعاون – المحبة – والعمل في وسط الجماعة) . ولكن </w:t>
      </w:r>
      <w:proofErr w:type="spellStart"/>
      <w:r>
        <w:rPr>
          <w:rFonts w:cs="Simplified Arabic" w:hint="cs"/>
          <w:b/>
          <w:bCs/>
          <w:sz w:val="34"/>
          <w:szCs w:val="34"/>
          <w:rtl/>
          <w:lang w:bidi="ar-IQ"/>
        </w:rPr>
        <w:t>مايسئ</w:t>
      </w:r>
      <w:proofErr w:type="spellEnd"/>
      <w:r>
        <w:rPr>
          <w:rFonts w:cs="Simplified Arabic" w:hint="cs"/>
          <w:b/>
          <w:bCs/>
          <w:sz w:val="34"/>
          <w:szCs w:val="34"/>
          <w:rtl/>
          <w:lang w:bidi="ar-IQ"/>
        </w:rPr>
        <w:t xml:space="preserve"> الى هذا الأسلوب من الناحية الفنية هو عدم التركيز بالنسبة للرياضيين على الأداء المقنن والمركز لكل رياضي ، ويعمل الرياضيون في مثل تلك الوحدات في جماعات مشتركة في تنمية عنصر بدني مشترك أو تعليم أو تثبيت أو التقدم بمهارة معينة وعلى ذلك يمكن تأدية التمرينات الخاصة بذلك عن طريق التدريب الدائري.</w:t>
      </w:r>
    </w:p>
    <w:p w:rsidR="00F56D8E" w:rsidRDefault="00F56D8E" w:rsidP="00F56D8E">
      <w:pPr>
        <w:ind w:left="26" w:firstLine="180"/>
        <w:jc w:val="lowKashida"/>
        <w:rPr>
          <w:rFonts w:cs="Simplified Arabic" w:hint="cs"/>
          <w:b/>
          <w:bCs/>
          <w:sz w:val="34"/>
          <w:szCs w:val="34"/>
          <w:rtl/>
          <w:lang w:bidi="ar-IQ"/>
        </w:rPr>
      </w:pPr>
    </w:p>
    <w:p w:rsidR="00F56D8E" w:rsidRDefault="00F56D8E" w:rsidP="00F56D8E">
      <w:pPr>
        <w:ind w:left="26" w:firstLine="180"/>
        <w:jc w:val="lowKashida"/>
        <w:rPr>
          <w:rFonts w:cs="Simplified Arabic" w:hint="cs"/>
          <w:b/>
          <w:bCs/>
          <w:sz w:val="34"/>
          <w:szCs w:val="34"/>
          <w:rtl/>
          <w:lang w:bidi="ar-IQ"/>
        </w:rPr>
      </w:pPr>
    </w:p>
    <w:p w:rsidR="00F56D8E" w:rsidRDefault="00F56D8E" w:rsidP="00F56D8E">
      <w:pPr>
        <w:ind w:left="26" w:firstLine="180"/>
        <w:jc w:val="lowKashida"/>
        <w:rPr>
          <w:rFonts w:cs="Simplified Arabic" w:hint="cs"/>
          <w:b/>
          <w:bCs/>
          <w:sz w:val="34"/>
          <w:szCs w:val="34"/>
          <w:rtl/>
          <w:lang w:bidi="ar-IQ"/>
        </w:rPr>
      </w:pPr>
    </w:p>
    <w:p w:rsidR="00F56D8E" w:rsidRDefault="00F56D8E" w:rsidP="00F56D8E">
      <w:pPr>
        <w:ind w:left="26" w:firstLine="180"/>
        <w:jc w:val="lowKashida"/>
        <w:rPr>
          <w:rFonts w:cs="Simplified Arabic" w:hint="cs"/>
          <w:b/>
          <w:bCs/>
          <w:sz w:val="34"/>
          <w:szCs w:val="34"/>
          <w:rtl/>
          <w:lang w:bidi="ar-IQ"/>
        </w:rPr>
      </w:pPr>
    </w:p>
    <w:p w:rsidR="00F56D8E" w:rsidRDefault="00F56D8E" w:rsidP="00F56D8E">
      <w:pPr>
        <w:ind w:left="26" w:hanging="180"/>
        <w:jc w:val="lowKashida"/>
        <w:rPr>
          <w:rFonts w:cs="PT Bold Heading" w:hint="cs"/>
          <w:sz w:val="34"/>
          <w:szCs w:val="34"/>
          <w:rtl/>
          <w:lang w:bidi="ar-IQ"/>
        </w:rPr>
      </w:pPr>
      <w:r w:rsidRPr="00372472">
        <w:rPr>
          <w:rFonts w:cs="Simplified Arabic" w:hint="cs"/>
          <w:sz w:val="48"/>
          <w:szCs w:val="48"/>
          <w:lang w:bidi="ar-IQ"/>
        </w:rPr>
        <w:lastRenderedPageBreak/>
        <w:sym w:font="Wingdings" w:char="F045"/>
      </w:r>
      <w:r>
        <w:rPr>
          <w:rFonts w:cs="PT Bold Heading" w:hint="cs"/>
          <w:sz w:val="34"/>
          <w:szCs w:val="34"/>
          <w:rtl/>
          <w:lang w:bidi="ar-IQ"/>
        </w:rPr>
        <w:t xml:space="preserve"> اتجاهات تأثير التدريب على وفق الوحدات التدريبية:- </w:t>
      </w:r>
    </w:p>
    <w:p w:rsidR="00F56D8E" w:rsidRDefault="00F56D8E" w:rsidP="00F56D8E">
      <w:pPr>
        <w:ind w:left="-154" w:right="-360" w:firstLine="566"/>
        <w:jc w:val="lowKashida"/>
        <w:rPr>
          <w:rFonts w:cs="Simplified Arabic" w:hint="cs"/>
          <w:b/>
          <w:bCs/>
          <w:sz w:val="34"/>
          <w:szCs w:val="34"/>
          <w:rtl/>
          <w:lang w:bidi="ar-IQ"/>
        </w:rPr>
      </w:pPr>
      <w:r>
        <w:rPr>
          <w:rFonts w:cs="Simplified Arabic" w:hint="cs"/>
          <w:b/>
          <w:bCs/>
          <w:sz w:val="34"/>
          <w:szCs w:val="34"/>
          <w:rtl/>
          <w:lang w:bidi="ar-IQ"/>
        </w:rPr>
        <w:t xml:space="preserve">إنَّ الهدف الأساس للوحدات التدريبية هو تنمية القدرات البدنية (العامة، الخاصة) وبذلك يمكن تنمية قدرة بدنية واحدة أو أكثر في الوحدة التدريبية ، وهذا يعتمد على </w:t>
      </w:r>
      <w:proofErr w:type="spellStart"/>
      <w:r>
        <w:rPr>
          <w:rFonts w:cs="Simplified Arabic" w:hint="cs"/>
          <w:b/>
          <w:bCs/>
          <w:sz w:val="34"/>
          <w:szCs w:val="34"/>
          <w:rtl/>
          <w:lang w:bidi="ar-IQ"/>
        </w:rPr>
        <w:t>ٱتجاه</w:t>
      </w:r>
      <w:proofErr w:type="spellEnd"/>
      <w:r>
        <w:rPr>
          <w:rFonts w:cs="Simplified Arabic" w:hint="cs"/>
          <w:b/>
          <w:bCs/>
          <w:sz w:val="34"/>
          <w:szCs w:val="34"/>
          <w:rtl/>
          <w:lang w:bidi="ar-IQ"/>
        </w:rPr>
        <w:t xml:space="preserve"> هدف خطة التدريب ، إذ يفضل بعض المدربين أن يكون </w:t>
      </w:r>
      <w:proofErr w:type="spellStart"/>
      <w:r>
        <w:rPr>
          <w:rFonts w:cs="Simplified Arabic" w:hint="cs"/>
          <w:b/>
          <w:bCs/>
          <w:sz w:val="34"/>
          <w:szCs w:val="34"/>
          <w:rtl/>
          <w:lang w:bidi="ar-IQ"/>
        </w:rPr>
        <w:t>ٱتجاه</w:t>
      </w:r>
      <w:proofErr w:type="spellEnd"/>
      <w:r>
        <w:rPr>
          <w:rFonts w:cs="Simplified Arabic" w:hint="cs"/>
          <w:b/>
          <w:bCs/>
          <w:sz w:val="34"/>
          <w:szCs w:val="34"/>
          <w:rtl/>
          <w:lang w:bidi="ar-IQ"/>
        </w:rPr>
        <w:t xml:space="preserve"> تأثير حمل التدريب منصباً على تنمية عنصر بدني واحد عند تنفيذ الوحد</w:t>
      </w:r>
      <w:r>
        <w:rPr>
          <w:rFonts w:cs="Simplified Arabic" w:hint="eastAsia"/>
          <w:b/>
          <w:bCs/>
          <w:sz w:val="34"/>
          <w:szCs w:val="34"/>
          <w:rtl/>
          <w:lang w:bidi="ar-IQ"/>
        </w:rPr>
        <w:t>ة</w:t>
      </w:r>
      <w:r>
        <w:rPr>
          <w:rFonts w:cs="Simplified Arabic" w:hint="cs"/>
          <w:b/>
          <w:bCs/>
          <w:sz w:val="34"/>
          <w:szCs w:val="34"/>
          <w:rtl/>
          <w:lang w:bidi="ar-IQ"/>
        </w:rPr>
        <w:t xml:space="preserve"> التدريبية ، إذ يكون ذات تأثير ايجابي كبير في بعض الحالات الخاصة ، ويرى البعض الأخر والعاملون في مجال التدريب أن تنمية أكثر من عنصر في الوحدة التدريبية الواحدة ذات تأثير نفسي ايجابي على الرياضيين وخصوصاً في الألعاب الفردية. أما البعض الأخر من المدربين فيرى أنَّ استخدام </w:t>
      </w:r>
      <w:proofErr w:type="spellStart"/>
      <w:r>
        <w:rPr>
          <w:rFonts w:cs="Simplified Arabic" w:hint="cs"/>
          <w:b/>
          <w:bCs/>
          <w:sz w:val="34"/>
          <w:szCs w:val="34"/>
          <w:rtl/>
          <w:lang w:bidi="ar-IQ"/>
        </w:rPr>
        <w:t>الإتجاهين</w:t>
      </w:r>
      <w:proofErr w:type="spellEnd"/>
      <w:r>
        <w:rPr>
          <w:rFonts w:cs="Simplified Arabic" w:hint="cs"/>
          <w:b/>
          <w:bCs/>
          <w:sz w:val="34"/>
          <w:szCs w:val="34"/>
          <w:rtl/>
          <w:lang w:bidi="ar-IQ"/>
        </w:rPr>
        <w:t xml:space="preserve"> (عنصر بدني واحد – أكثر من عنصر) بالتناوب تحت ظروف خاصة هو الأفضل إذ إن لكل اتجاه هدف خاص ، وبذلك يمكن تقسيم اتجاهات تأثير التدريب على وفق الوحدات التدريبية الى </w:t>
      </w:r>
      <w:r w:rsidRPr="006A397F">
        <w:rPr>
          <w:rFonts w:cs="PT Bold Heading" w:hint="cs"/>
          <w:sz w:val="34"/>
          <w:szCs w:val="34"/>
          <w:rtl/>
          <w:lang w:bidi="ar-IQ"/>
        </w:rPr>
        <w:t>أتجاهين هما:</w:t>
      </w:r>
      <w:r>
        <w:rPr>
          <w:rFonts w:cs="Simplified Arabic" w:hint="cs"/>
          <w:b/>
          <w:bCs/>
          <w:sz w:val="34"/>
          <w:szCs w:val="34"/>
          <w:rtl/>
          <w:lang w:bidi="ar-IQ"/>
        </w:rPr>
        <w:t>-</w:t>
      </w:r>
    </w:p>
    <w:p w:rsidR="00F56D8E" w:rsidRDefault="00F56D8E" w:rsidP="00F56D8E">
      <w:pPr>
        <w:ind w:left="-154" w:right="-360"/>
        <w:jc w:val="lowKashida"/>
        <w:rPr>
          <w:rFonts w:cs="Simplified Arabic" w:hint="cs"/>
          <w:b/>
          <w:bCs/>
          <w:sz w:val="34"/>
          <w:szCs w:val="34"/>
          <w:rtl/>
          <w:lang w:bidi="ar-IQ"/>
        </w:rPr>
      </w:pPr>
      <w:r>
        <w:rPr>
          <w:rFonts w:cs="Simplified Arabic" w:hint="cs"/>
          <w:b/>
          <w:bCs/>
          <w:sz w:val="34"/>
          <w:szCs w:val="34"/>
          <w:rtl/>
          <w:lang w:bidi="ar-IQ"/>
        </w:rPr>
        <w:t xml:space="preserve">1- الوحدة التدريبية ذات </w:t>
      </w:r>
      <w:proofErr w:type="spellStart"/>
      <w:r>
        <w:rPr>
          <w:rFonts w:cs="Simplified Arabic" w:hint="cs"/>
          <w:b/>
          <w:bCs/>
          <w:sz w:val="34"/>
          <w:szCs w:val="34"/>
          <w:rtl/>
          <w:lang w:bidi="ar-IQ"/>
        </w:rPr>
        <w:t>الإتجاه</w:t>
      </w:r>
      <w:proofErr w:type="spellEnd"/>
      <w:r>
        <w:rPr>
          <w:rFonts w:cs="Simplified Arabic" w:hint="cs"/>
          <w:b/>
          <w:bCs/>
          <w:sz w:val="34"/>
          <w:szCs w:val="34"/>
          <w:rtl/>
          <w:lang w:bidi="ar-IQ"/>
        </w:rPr>
        <w:t xml:space="preserve"> الواحد.</w:t>
      </w:r>
    </w:p>
    <w:p w:rsidR="00F56D8E" w:rsidRDefault="00F56D8E" w:rsidP="00F56D8E">
      <w:pPr>
        <w:ind w:left="-154" w:right="-360"/>
        <w:jc w:val="lowKashida"/>
        <w:rPr>
          <w:rFonts w:cs="Simplified Arabic" w:hint="cs"/>
          <w:b/>
          <w:bCs/>
          <w:sz w:val="34"/>
          <w:szCs w:val="34"/>
          <w:rtl/>
          <w:lang w:bidi="ar-IQ"/>
        </w:rPr>
      </w:pPr>
      <w:r>
        <w:rPr>
          <w:rFonts w:cs="Simplified Arabic" w:hint="cs"/>
          <w:b/>
          <w:bCs/>
          <w:sz w:val="34"/>
          <w:szCs w:val="34"/>
          <w:rtl/>
          <w:lang w:bidi="ar-IQ"/>
        </w:rPr>
        <w:t xml:space="preserve">2- الوحدة التدريبية ذات </w:t>
      </w:r>
      <w:proofErr w:type="spellStart"/>
      <w:r>
        <w:rPr>
          <w:rFonts w:cs="Simplified Arabic" w:hint="cs"/>
          <w:b/>
          <w:bCs/>
          <w:sz w:val="34"/>
          <w:szCs w:val="34"/>
          <w:rtl/>
          <w:lang w:bidi="ar-IQ"/>
        </w:rPr>
        <w:t>الإتجاهات</w:t>
      </w:r>
      <w:proofErr w:type="spellEnd"/>
      <w:r>
        <w:rPr>
          <w:rFonts w:cs="Simplified Arabic" w:hint="cs"/>
          <w:b/>
          <w:bCs/>
          <w:sz w:val="34"/>
          <w:szCs w:val="34"/>
          <w:rtl/>
          <w:lang w:bidi="ar-IQ"/>
        </w:rPr>
        <w:t xml:space="preserve"> المتعددة.</w:t>
      </w:r>
    </w:p>
    <w:p w:rsidR="0041064E" w:rsidRDefault="0041064E">
      <w:pPr>
        <w:rPr>
          <w:rFonts w:hint="cs"/>
          <w:lang w:bidi="ar-IQ"/>
        </w:rPr>
      </w:pPr>
      <w:bookmarkStart w:id="0" w:name="_GoBack"/>
      <w:bookmarkEnd w:id="0"/>
    </w:p>
    <w:sectPr w:rsidR="0041064E" w:rsidSect="00565B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842"/>
    <w:multiLevelType w:val="hybridMultilevel"/>
    <w:tmpl w:val="9AFE71F6"/>
    <w:lvl w:ilvl="0" w:tplc="29AAADC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F40507"/>
    <w:multiLevelType w:val="hybridMultilevel"/>
    <w:tmpl w:val="3C5CEBD0"/>
    <w:lvl w:ilvl="0" w:tplc="2DB86D64">
      <w:start w:val="1"/>
      <w:numFmt w:val="decimal"/>
      <w:lvlText w:val="%1-"/>
      <w:lvlJc w:val="left"/>
      <w:pPr>
        <w:tabs>
          <w:tab w:val="num" w:pos="1080"/>
        </w:tabs>
        <w:ind w:left="1080" w:hanging="720"/>
      </w:pPr>
    </w:lvl>
    <w:lvl w:ilvl="1" w:tplc="34FAA0DA">
      <w:start w:val="1"/>
      <w:numFmt w:val="arabicAlpha"/>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43C2D32"/>
    <w:multiLevelType w:val="hybridMultilevel"/>
    <w:tmpl w:val="DFAEA4D8"/>
    <w:lvl w:ilvl="0" w:tplc="40C88650">
      <w:start w:val="1"/>
      <w:numFmt w:val="arabicAlpha"/>
      <w:lvlText w:val="%1-"/>
      <w:lvlJc w:val="left"/>
      <w:pPr>
        <w:tabs>
          <w:tab w:val="num" w:pos="746"/>
        </w:tabs>
        <w:ind w:left="746" w:hanging="720"/>
      </w:pPr>
    </w:lvl>
    <w:lvl w:ilvl="1" w:tplc="74F41DD4">
      <w:start w:val="1"/>
      <w:numFmt w:val="arabicAlpha"/>
      <w:lvlText w:val="%2-"/>
      <w:lvlJc w:val="left"/>
      <w:pPr>
        <w:tabs>
          <w:tab w:val="num" w:pos="1466"/>
        </w:tabs>
        <w:ind w:left="1466"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F0653CD"/>
    <w:multiLevelType w:val="hybridMultilevel"/>
    <w:tmpl w:val="4F141D5E"/>
    <w:lvl w:ilvl="0" w:tplc="491E989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8E"/>
    <w:rsid w:val="0041064E"/>
    <w:rsid w:val="00565B94"/>
    <w:rsid w:val="00F56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8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4526</Characters>
  <Application>Microsoft Office Word</Application>
  <DocSecurity>0</DocSecurity>
  <Lines>37</Lines>
  <Paragraphs>10</Paragraphs>
  <ScaleCrop>false</ScaleCrop>
  <Company>SACC</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2018-12-26T15:59:00Z</dcterms:created>
  <dcterms:modified xsi:type="dcterms:W3CDTF">2018-12-26T15:59:00Z</dcterms:modified>
</cp:coreProperties>
</file>