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84" w:rsidRPr="00EC3D84" w:rsidRDefault="00EC3D84" w:rsidP="00EC3D84">
      <w:pPr>
        <w:shd w:val="clear" w:color="auto" w:fill="FFFFFF"/>
        <w:bidi w:val="0"/>
        <w:spacing w:after="0" w:line="330" w:lineRule="atLeast"/>
        <w:jc w:val="right"/>
        <w:outlineLvl w:val="0"/>
        <w:rPr>
          <w:rFonts w:ascii="Arial" w:eastAsia="Times New Roman" w:hAnsi="Arial" w:cs="Arial"/>
          <w:b/>
          <w:bCs/>
          <w:caps/>
          <w:color w:val="666666"/>
          <w:kern w:val="36"/>
          <w:sz w:val="23"/>
          <w:szCs w:val="23"/>
        </w:rPr>
      </w:pPr>
      <w:r w:rsidRPr="00EC3D84">
        <w:rPr>
          <w:rFonts w:ascii="Tahoma" w:eastAsia="Times New Roman" w:hAnsi="Tahoma" w:cs="Tahoma"/>
          <w:b/>
          <w:bCs/>
          <w:caps/>
          <w:color w:val="666666"/>
          <w:kern w:val="36"/>
          <w:sz w:val="18"/>
          <w:szCs w:val="18"/>
          <w:bdr w:val="none" w:sz="0" w:space="0" w:color="auto" w:frame="1"/>
          <w:rtl/>
        </w:rPr>
        <w:t>فترات الراحة وإعادة الاستشفاء خلال التدريب الرياضي</w:t>
      </w:r>
    </w:p>
    <w:p w:rsidR="00EC3D84" w:rsidRPr="00EC3D84" w:rsidRDefault="00EC3D84" w:rsidP="00EC3D84">
      <w:pPr>
        <w:shd w:val="clear" w:color="auto" w:fill="FFFFFF"/>
        <w:bidi w:val="0"/>
        <w:spacing w:after="0" w:line="240" w:lineRule="auto"/>
        <w:jc w:val="right"/>
        <w:rPr>
          <w:rFonts w:ascii="Tahoma" w:eastAsia="Times New Roman" w:hAnsi="Tahoma" w:cs="Tahoma"/>
          <w:color w:val="CCCCCC"/>
          <w:sz w:val="17"/>
          <w:szCs w:val="17"/>
        </w:rPr>
      </w:pPr>
      <w:r w:rsidRPr="00EC3D84">
        <w:rPr>
          <w:rFonts w:ascii="Tahoma" w:eastAsia="Times New Roman" w:hAnsi="Tahoma" w:cs="Tahoma"/>
          <w:color w:val="CCCCCC"/>
          <w:sz w:val="17"/>
          <w:szCs w:val="17"/>
          <w:rtl/>
        </w:rPr>
        <w:t>قسم</w:t>
      </w:r>
      <w:r w:rsidRPr="00EC3D84">
        <w:rPr>
          <w:rFonts w:ascii="Tahoma" w:eastAsia="Times New Roman" w:hAnsi="Tahoma" w:cs="Tahoma"/>
          <w:color w:val="CCCCCC"/>
          <w:sz w:val="17"/>
          <w:szCs w:val="17"/>
        </w:rPr>
        <w:t xml:space="preserve"> : </w:t>
      </w:r>
      <w:hyperlink r:id="rId5" w:history="1">
        <w:r w:rsidRPr="00EC3D84">
          <w:rPr>
            <w:rFonts w:ascii="Arial" w:eastAsia="Times New Roman" w:hAnsi="Arial" w:cs="Arial"/>
            <w:color w:val="777777"/>
            <w:sz w:val="20"/>
            <w:szCs w:val="20"/>
            <w:bdr w:val="none" w:sz="0" w:space="0" w:color="auto" w:frame="1"/>
            <w:rtl/>
          </w:rPr>
          <w:t>العلوم الإنسانية </w:t>
        </w:r>
      </w:hyperlink>
      <w:r w:rsidRPr="00EC3D84">
        <w:rPr>
          <w:rFonts w:ascii="Tahoma" w:eastAsia="Times New Roman" w:hAnsi="Tahoma" w:cs="Tahoma"/>
          <w:color w:val="CCCCCC"/>
          <w:sz w:val="17"/>
          <w:szCs w:val="17"/>
        </w:rPr>
        <w:t>/ </w:t>
      </w:r>
      <w:hyperlink r:id="rId6" w:history="1">
        <w:r w:rsidRPr="00EC3D84">
          <w:rPr>
            <w:rFonts w:ascii="Arial" w:eastAsia="Times New Roman" w:hAnsi="Arial" w:cs="Arial"/>
            <w:color w:val="777777"/>
            <w:sz w:val="20"/>
            <w:szCs w:val="20"/>
            <w:bdr w:val="none" w:sz="0" w:space="0" w:color="auto" w:frame="1"/>
            <w:rtl/>
          </w:rPr>
          <w:t>التدريب الرياضى </w:t>
        </w:r>
      </w:hyperlink>
      <w:r w:rsidRPr="00EC3D84">
        <w:rPr>
          <w:rFonts w:ascii="Tahoma" w:eastAsia="Times New Roman" w:hAnsi="Tahoma" w:cs="Tahoma"/>
          <w:color w:val="CCCCCC"/>
          <w:sz w:val="17"/>
          <w:szCs w:val="17"/>
          <w:rtl/>
        </w:rPr>
        <w:t>الكاتب</w:t>
      </w:r>
      <w:r w:rsidRPr="00EC3D84">
        <w:rPr>
          <w:rFonts w:ascii="Tahoma" w:eastAsia="Times New Roman" w:hAnsi="Tahoma" w:cs="Tahoma"/>
          <w:color w:val="CCCCCC"/>
          <w:sz w:val="17"/>
          <w:szCs w:val="17"/>
        </w:rPr>
        <w:t>: </w:t>
      </w:r>
      <w:hyperlink r:id="rId7" w:history="1">
        <w:r w:rsidRPr="00EC3D84">
          <w:rPr>
            <w:rFonts w:ascii="Arial" w:eastAsia="Times New Roman" w:hAnsi="Arial" w:cs="Arial"/>
            <w:color w:val="777777"/>
            <w:sz w:val="20"/>
            <w:szCs w:val="20"/>
            <w:bdr w:val="none" w:sz="0" w:space="0" w:color="auto" w:frame="1"/>
          </w:rPr>
          <w:t>Tamer El-</w:t>
        </w:r>
        <w:proofErr w:type="spellStart"/>
        <w:r w:rsidRPr="00EC3D84">
          <w:rPr>
            <w:rFonts w:ascii="Arial" w:eastAsia="Times New Roman" w:hAnsi="Arial" w:cs="Arial"/>
            <w:color w:val="777777"/>
            <w:sz w:val="20"/>
            <w:szCs w:val="20"/>
            <w:bdr w:val="none" w:sz="0" w:space="0" w:color="auto" w:frame="1"/>
          </w:rPr>
          <w:t>Dawoody</w:t>
        </w:r>
        <w:proofErr w:type="spellEnd"/>
      </w:hyperlink>
      <w:r w:rsidRPr="00EC3D84">
        <w:rPr>
          <w:rFonts w:ascii="Tahoma" w:eastAsia="Times New Roman" w:hAnsi="Tahoma" w:cs="Tahoma"/>
          <w:color w:val="CCCCCC"/>
          <w:sz w:val="17"/>
          <w:szCs w:val="17"/>
        </w:rPr>
        <w:t> </w:t>
      </w:r>
      <w:r w:rsidRPr="00EC3D84">
        <w:rPr>
          <w:rFonts w:ascii="Tahoma" w:eastAsia="Times New Roman" w:hAnsi="Tahoma" w:cs="Tahoma"/>
          <w:color w:val="CCCCCC"/>
          <w:sz w:val="17"/>
          <w:szCs w:val="17"/>
          <w:rtl/>
        </w:rPr>
        <w:t>تاریخ ارسال : 7 مايو 2014 مشاهدة:4 064 </w:t>
      </w:r>
      <w:hyperlink r:id="rId8" w:history="1">
        <w:r w:rsidRPr="00EC3D84">
          <w:rPr>
            <w:rFonts w:ascii="Arial" w:eastAsia="Times New Roman" w:hAnsi="Arial" w:cs="Arial"/>
            <w:color w:val="777777"/>
            <w:sz w:val="20"/>
            <w:szCs w:val="20"/>
            <w:bdr w:val="none" w:sz="0" w:space="0" w:color="auto" w:frame="1"/>
          </w:rPr>
          <w:t> </w:t>
        </w:r>
        <w:r w:rsidRPr="00EC3D84">
          <w:rPr>
            <w:rFonts w:ascii="Arial" w:eastAsia="Times New Roman" w:hAnsi="Arial" w:cs="Arial"/>
            <w:color w:val="777777"/>
            <w:sz w:val="20"/>
            <w:szCs w:val="20"/>
            <w:bdr w:val="none" w:sz="0" w:space="0" w:color="auto" w:frame="1"/>
            <w:rtl/>
          </w:rPr>
          <w:t>شكوى</w:t>
        </w:r>
      </w:hyperlink>
    </w:p>
    <w:p w:rsidR="00EC3D84" w:rsidRPr="00EC3D84" w:rsidRDefault="00EC3D84" w:rsidP="00EC3D84">
      <w:pPr>
        <w:numPr>
          <w:ilvl w:val="1"/>
          <w:numId w:val="1"/>
        </w:numPr>
        <w:shd w:val="clear" w:color="auto" w:fill="FFFFFF"/>
        <w:bidi w:val="0"/>
        <w:spacing w:after="0" w:line="240" w:lineRule="auto"/>
        <w:ind w:left="0" w:hanging="3928"/>
        <w:jc w:val="right"/>
        <w:rPr>
          <w:rFonts w:ascii="Arial" w:eastAsia="Times New Roman" w:hAnsi="Arial" w:cs="Arial"/>
          <w:color w:val="CCCCCC"/>
          <w:sz w:val="20"/>
          <w:szCs w:val="20"/>
        </w:rPr>
      </w:pPr>
      <w:r w:rsidRPr="00EC3D84">
        <w:rPr>
          <w:rFonts w:ascii="Arial" w:eastAsia="Times New Roman" w:hAnsi="Arial" w:cs="Arial"/>
          <w:color w:val="CCCCCC"/>
          <w:sz w:val="20"/>
          <w:szCs w:val="20"/>
        </w:rPr>
        <w:t>0</w:t>
      </w:r>
    </w:p>
    <w:p w:rsidR="00EC3D84" w:rsidRPr="00EC3D84" w:rsidRDefault="00EC3D84" w:rsidP="00EC3D84">
      <w:pPr>
        <w:numPr>
          <w:ilvl w:val="1"/>
          <w:numId w:val="1"/>
        </w:numPr>
        <w:shd w:val="clear" w:color="auto" w:fill="FFFFFF"/>
        <w:bidi w:val="0"/>
        <w:spacing w:after="0" w:line="240" w:lineRule="auto"/>
        <w:ind w:left="0" w:firstLine="26256"/>
        <w:jc w:val="right"/>
        <w:rPr>
          <w:rFonts w:ascii="Arial" w:eastAsia="Times New Roman" w:hAnsi="Arial" w:cs="Arial"/>
          <w:color w:val="CCCCCC"/>
          <w:sz w:val="20"/>
          <w:szCs w:val="20"/>
        </w:rPr>
      </w:pPr>
      <w:hyperlink r:id="rId9" w:tooltip="ضعيف جدًا" w:history="1">
        <w:r w:rsidRPr="00EC3D84">
          <w:rPr>
            <w:rFonts w:ascii="Arial" w:eastAsia="Times New Roman" w:hAnsi="Arial" w:cs="Arial"/>
            <w:color w:val="777777"/>
            <w:sz w:val="20"/>
            <w:szCs w:val="20"/>
            <w:bdr w:val="none" w:sz="0" w:space="0" w:color="auto" w:frame="1"/>
          </w:rPr>
          <w:t>1</w:t>
        </w:r>
      </w:hyperlink>
    </w:p>
    <w:p w:rsidR="00EC3D84" w:rsidRPr="00EC3D84" w:rsidRDefault="00EC3D84" w:rsidP="00EC3D84">
      <w:pPr>
        <w:numPr>
          <w:ilvl w:val="1"/>
          <w:numId w:val="1"/>
        </w:numPr>
        <w:shd w:val="clear" w:color="auto" w:fill="FFFFFF"/>
        <w:bidi w:val="0"/>
        <w:spacing w:after="0" w:line="240" w:lineRule="auto"/>
        <w:ind w:left="0" w:firstLine="26256"/>
        <w:jc w:val="right"/>
        <w:rPr>
          <w:rFonts w:ascii="Arial" w:eastAsia="Times New Roman" w:hAnsi="Arial" w:cs="Arial"/>
          <w:color w:val="CCCCCC"/>
          <w:sz w:val="20"/>
          <w:szCs w:val="20"/>
        </w:rPr>
      </w:pPr>
      <w:hyperlink r:id="rId10" w:tooltip="مقبول" w:history="1">
        <w:r w:rsidRPr="00EC3D84">
          <w:rPr>
            <w:rFonts w:ascii="Arial" w:eastAsia="Times New Roman" w:hAnsi="Arial" w:cs="Arial"/>
            <w:color w:val="777777"/>
            <w:sz w:val="20"/>
            <w:szCs w:val="20"/>
            <w:bdr w:val="none" w:sz="0" w:space="0" w:color="auto" w:frame="1"/>
          </w:rPr>
          <w:t>2</w:t>
        </w:r>
      </w:hyperlink>
    </w:p>
    <w:p w:rsidR="00EC3D84" w:rsidRPr="00EC3D84" w:rsidRDefault="00EC3D84" w:rsidP="00EC3D84">
      <w:pPr>
        <w:numPr>
          <w:ilvl w:val="1"/>
          <w:numId w:val="1"/>
        </w:numPr>
        <w:shd w:val="clear" w:color="auto" w:fill="FFFFFF"/>
        <w:bidi w:val="0"/>
        <w:spacing w:after="0" w:line="240" w:lineRule="auto"/>
        <w:ind w:left="0" w:firstLine="26256"/>
        <w:jc w:val="right"/>
        <w:rPr>
          <w:rFonts w:ascii="Arial" w:eastAsia="Times New Roman" w:hAnsi="Arial" w:cs="Arial"/>
          <w:color w:val="CCCCCC"/>
          <w:sz w:val="20"/>
          <w:szCs w:val="20"/>
        </w:rPr>
      </w:pPr>
      <w:hyperlink r:id="rId11" w:tooltip="جيد" w:history="1">
        <w:r w:rsidRPr="00EC3D84">
          <w:rPr>
            <w:rFonts w:ascii="Arial" w:eastAsia="Times New Roman" w:hAnsi="Arial" w:cs="Arial"/>
            <w:color w:val="777777"/>
            <w:sz w:val="20"/>
            <w:szCs w:val="20"/>
            <w:bdr w:val="none" w:sz="0" w:space="0" w:color="auto" w:frame="1"/>
          </w:rPr>
          <w:t>3</w:t>
        </w:r>
      </w:hyperlink>
    </w:p>
    <w:p w:rsidR="00EC3D84" w:rsidRPr="00EC3D84" w:rsidRDefault="00EC3D84" w:rsidP="00EC3D84">
      <w:pPr>
        <w:numPr>
          <w:ilvl w:val="1"/>
          <w:numId w:val="1"/>
        </w:numPr>
        <w:shd w:val="clear" w:color="auto" w:fill="FFFFFF"/>
        <w:bidi w:val="0"/>
        <w:spacing w:after="0" w:line="240" w:lineRule="auto"/>
        <w:ind w:left="0" w:firstLine="26256"/>
        <w:jc w:val="right"/>
        <w:rPr>
          <w:rFonts w:ascii="Arial" w:eastAsia="Times New Roman" w:hAnsi="Arial" w:cs="Arial"/>
          <w:color w:val="CCCCCC"/>
          <w:sz w:val="20"/>
          <w:szCs w:val="20"/>
        </w:rPr>
      </w:pPr>
      <w:hyperlink r:id="rId12" w:tooltip="جيد جدًا" w:history="1">
        <w:r w:rsidRPr="00EC3D84">
          <w:rPr>
            <w:rFonts w:ascii="Arial" w:eastAsia="Times New Roman" w:hAnsi="Arial" w:cs="Arial"/>
            <w:color w:val="777777"/>
            <w:sz w:val="20"/>
            <w:szCs w:val="20"/>
            <w:bdr w:val="none" w:sz="0" w:space="0" w:color="auto" w:frame="1"/>
          </w:rPr>
          <w:t>4</w:t>
        </w:r>
      </w:hyperlink>
    </w:p>
    <w:p w:rsidR="00EC3D84" w:rsidRPr="00EC3D84" w:rsidRDefault="00EC3D84" w:rsidP="00EC3D84">
      <w:pPr>
        <w:numPr>
          <w:ilvl w:val="1"/>
          <w:numId w:val="1"/>
        </w:numPr>
        <w:shd w:val="clear" w:color="auto" w:fill="FFFFFF"/>
        <w:bidi w:val="0"/>
        <w:spacing w:line="240" w:lineRule="auto"/>
        <w:ind w:left="0" w:firstLine="26256"/>
        <w:jc w:val="right"/>
        <w:rPr>
          <w:rFonts w:ascii="Arial" w:eastAsia="Times New Roman" w:hAnsi="Arial" w:cs="Arial"/>
          <w:color w:val="CCCCCC"/>
          <w:sz w:val="20"/>
          <w:szCs w:val="20"/>
        </w:rPr>
      </w:pPr>
      <w:hyperlink r:id="rId13" w:tooltip="ممتاز" w:history="1">
        <w:r w:rsidRPr="00EC3D84">
          <w:rPr>
            <w:rFonts w:ascii="Arial" w:eastAsia="Times New Roman" w:hAnsi="Arial" w:cs="Arial"/>
            <w:color w:val="777777"/>
            <w:sz w:val="20"/>
            <w:szCs w:val="20"/>
            <w:bdr w:val="none" w:sz="0" w:space="0" w:color="auto" w:frame="1"/>
          </w:rPr>
          <w:t>5</w:t>
        </w:r>
      </w:hyperlink>
    </w:p>
    <w:p w:rsidR="00EC3D84" w:rsidRPr="00EC3D84" w:rsidRDefault="00EC3D84" w:rsidP="00EC3D84">
      <w:pPr>
        <w:shd w:val="clear" w:color="auto" w:fill="FFFFFF"/>
        <w:bidi w:val="0"/>
        <w:spacing w:after="0" w:line="240" w:lineRule="auto"/>
        <w:jc w:val="right"/>
        <w:rPr>
          <w:rFonts w:ascii="Verdana" w:eastAsia="Times New Roman" w:hAnsi="Verdana" w:cs="Tahoma"/>
          <w:b/>
          <w:bCs/>
          <w:color w:val="777777"/>
          <w:sz w:val="24"/>
          <w:szCs w:val="24"/>
        </w:rPr>
      </w:pPr>
      <w:r w:rsidRPr="00EC3D84">
        <w:rPr>
          <w:rFonts w:ascii="Verdana" w:eastAsia="Times New Roman" w:hAnsi="Verdana" w:cs="Tahoma"/>
          <w:b/>
          <w:bCs/>
          <w:color w:val="777777"/>
          <w:sz w:val="24"/>
          <w:szCs w:val="24"/>
          <w:rtl/>
        </w:rPr>
        <w:t>فترات الراحة وإعادة الاستشفاء خلال التدريب الرياضي</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tl/>
        </w:rPr>
        <w:t>أحدى الأسس الهامة عند وضع البرنامج التدريبي للارتقاء بالمستوى الرياضي هو القدرة على وضع فترات الراحة البينية بين التمارين والتكرارات , فعندما يتم كتابة البرنامج ا</w:t>
      </w:r>
      <w:bookmarkStart w:id="0" w:name="_GoBack"/>
      <w:bookmarkEnd w:id="0"/>
      <w:r w:rsidRPr="00EC3D84">
        <w:rPr>
          <w:rFonts w:ascii="Tahoma" w:eastAsia="Times New Roman" w:hAnsi="Tahoma" w:cs="Tahoma"/>
          <w:color w:val="777777"/>
          <w:sz w:val="18"/>
          <w:szCs w:val="18"/>
          <w:rtl/>
        </w:rPr>
        <w:t>لتدريبي من قبل المدرب يجب الأخذ بعين الاعتبار فترة الاستشفاء من خلال ملاحظة شدة وحجم التمرين وكقاعدة بسيطة كلما زادت شدة التمرين كلما زادت الحاجة لإعطاء راحة أكبر للاعب والعكس صحيح ولكن هنالك بعض التدريبات التي تكون أقل من القصوى وفي حدود المتوسط بحاجة لوضع فترات راحة بعناية تامة لما لها من أثر في تطور الانجاز أو في هبوطه فالراحة القليلة الغير مدروسة بعناية وأيضاً الراحة الزائدة على الحاجة تؤدي الى هبوط مستوى اللاعب التدريبي أو ثباته وبالتالي وجد أن اعطاء راحة في حدود مستوى اللاعب هي الحالة المثالية لتطور انجاز اللاعب لا أقل من ذلك ولا أكثر</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noProof/>
          <w:color w:val="777777"/>
          <w:sz w:val="18"/>
          <w:szCs w:val="18"/>
        </w:rPr>
        <w:drawing>
          <wp:inline distT="0" distB="0" distL="0" distR="0" wp14:anchorId="79DD63EE" wp14:editId="437FBC56">
            <wp:extent cx="3716020" cy="2966720"/>
            <wp:effectExtent l="0" t="0" r="0" b="5080"/>
            <wp:docPr id="1" name="Picture 1" descr="https://www.sport.ta4a.us/uploads/posts/2014-05/1399497676_recovery-time-hysterec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ta4a.us/uploads/posts/2014-05/1399497676_recovery-time-hysterectom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6020" cy="2966720"/>
                    </a:xfrm>
                    <a:prstGeom prst="rect">
                      <a:avLst/>
                    </a:prstGeom>
                    <a:noFill/>
                    <a:ln>
                      <a:noFill/>
                    </a:ln>
                  </pic:spPr>
                </pic:pic>
              </a:graphicData>
            </a:graphic>
          </wp:inline>
        </w:drawing>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b/>
          <w:bCs/>
          <w:color w:val="777777"/>
          <w:sz w:val="18"/>
          <w:szCs w:val="18"/>
          <w:bdr w:val="none" w:sz="0" w:space="0" w:color="auto" w:frame="1"/>
          <w:rtl/>
        </w:rPr>
        <w:t>تعريفات ودراسات حول فترات استعادة الاستشفاء</w:t>
      </w:r>
      <w:r w:rsidRPr="00EC3D84">
        <w:rPr>
          <w:rFonts w:ascii="Tahoma" w:eastAsia="Times New Roman" w:hAnsi="Tahoma" w:cs="Tahoma"/>
          <w:b/>
          <w:bCs/>
          <w:color w:val="777777"/>
          <w:sz w:val="18"/>
          <w:szCs w:val="18"/>
          <w:bdr w:val="none" w:sz="0" w:space="0" w:color="auto" w:frame="1"/>
        </w:rPr>
        <w:t xml:space="preserve"> recovery period :</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يذكر ” بهاء الدين سلامة ” 1999 انه لضمان الارتقاء بقدرات اللاعب البدنية والوظيفية فإنه من الضرورى العناية بفترات الراحة البينية عند تكرار الحمل التدريبى بحيث يقع الحمل التالي فى مرحلة زيادة استعادة الاستشفاء حيث يتم فى هذة المرحلة تجديد مخازن الفوسفات والجليكوجين بالعضلات ، كما يتم امتلاء الميوجلوبين بالاوكسجين وكذلك يتم التخلص من حامض اللاكتيك فى العضلات والدم لذلك كان لزاما ً على كل مدرب ضبط فترات الراحة البينية بين كل تكرار لحمل التدريب وبين كل تدريب أخر</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ويضيف ” أبو العلا عبد الفتاح ” ” وأحمد نصر الدين ” 1993 . أن دور عمليات الاستشفاء يبدأ بطريقة جزئية أثناء أداء النشاط العضلي مباشرة ومثال ذلك عمليات الأكسدة التى تضمن بناء المواد الكيميائية الغنية بالطاقة غير انه عندما يحل التعب فان عمليات الهدم تتغلب على عمليات البناء ، وفي فترة الاستشفاء يحدث العكس وتتغلب عمليات البناء حتى تصل الى التعويض الكامل لمخزون الطاقة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من خلال التعاريف السابقة يمكن ان نصل الى انه</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يقصد باستعادة الاستشفاء</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lastRenderedPageBreak/>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التبادل الصحيح بين عمليات بذل الجهد , وهي من العوامل الأساسية الضرورية لوصول اللاعب الى المستويات العالية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عمليات التدريب ككل عبارة عن : ( استثارة واستشفاء ) ومن الخطأ الكبير ان يفهم المدرب أن عملية التدريب عبارة عن مجموعة من المثيرات فقط دون مراعاة استعادة الاستشفاء</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15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وفترة استعادة الاستشفاء تنقسم الى فترتين</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1- </w:t>
      </w:r>
      <w:proofErr w:type="gramStart"/>
      <w:r w:rsidRPr="00EC3D84">
        <w:rPr>
          <w:rFonts w:ascii="Tahoma" w:eastAsia="Times New Roman" w:hAnsi="Tahoma" w:cs="Tahoma"/>
          <w:color w:val="777777"/>
          <w:sz w:val="18"/>
          <w:szCs w:val="18"/>
          <w:rtl/>
        </w:rPr>
        <w:t>مبكرة :</w:t>
      </w:r>
      <w:proofErr w:type="gramEnd"/>
      <w:r w:rsidRPr="00EC3D84">
        <w:rPr>
          <w:rFonts w:ascii="Tahoma" w:eastAsia="Times New Roman" w:hAnsi="Tahoma" w:cs="Tahoma"/>
          <w:color w:val="777777"/>
          <w:sz w:val="18"/>
          <w:szCs w:val="18"/>
          <w:rtl/>
        </w:rPr>
        <w:t xml:space="preserve"> تستمر لدقائق</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2- </w:t>
      </w:r>
      <w:proofErr w:type="gramStart"/>
      <w:r w:rsidRPr="00EC3D84">
        <w:rPr>
          <w:rFonts w:ascii="Tahoma" w:eastAsia="Times New Roman" w:hAnsi="Tahoma" w:cs="Tahoma"/>
          <w:color w:val="777777"/>
          <w:sz w:val="18"/>
          <w:szCs w:val="18"/>
          <w:rtl/>
        </w:rPr>
        <w:t>متأخرة :</w:t>
      </w:r>
      <w:proofErr w:type="gramEnd"/>
      <w:r w:rsidRPr="00EC3D84">
        <w:rPr>
          <w:rFonts w:ascii="Tahoma" w:eastAsia="Times New Roman" w:hAnsi="Tahoma" w:cs="Tahoma"/>
          <w:color w:val="777777"/>
          <w:sz w:val="18"/>
          <w:szCs w:val="18"/>
          <w:rtl/>
        </w:rPr>
        <w:t xml:space="preserve"> تستمر لساعات وربما يوم كامل أو اكثر</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وأسس العودة إلى الحالة الطبيعية تتحدد فى شكل عودة التمثيل الغذائى والطاقة إلى ما كانت علية قبل الحمل البدني فهى سريعة جداً فى بداية استعادة الاستشفاء ثم تميل للبطء وما يهمنا هنا هو الحالة رقم (1</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15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أن قدرة الفرد على العمل والاداء البدنى أثناء التدريب تمر فى عدة مراحل</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15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المرحلة الاولى : هى مرحلة استنفاد الجهد ، فعند قيام الفرد بجهد بدنى فإنه يستنفذ قدراً من الطاقة وتنخفض قدرتة على العمل تدريجياً وتظهر علية علامات التعب</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المرحلة الثانية : وهى مرحلة استعادة الاستشفاء أى انه عندما يعقب الجهد البدنى توقف عن العمل أى انتقال الى الراحة فإن قدرة الفرد تعود تدريجياً الى حالتها الاولى التى بدأت منها</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المرحلة الثالثة : هى زيادة استعادة الاستشفاء ، اى انه استمرار فترة الراحة نجد أن الفرد فى هذة المرحلة تزداد فيها قدراته عما كانت علية فى البداية وتعرف هذة المرحلة بزيادة استعادة الاستشفاء ( التعويض الزائد</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المرحلة الرابعة : وهى العودة لنقطة البداية أى أنه إذا طالت فترة الراحة أكثر من اللازم فان قدرة الفرد تعود الى حالتها الاولى ، وتستغرق كل من المراحل الثلاثة الاخيرة فترة معينه تتناسب مع شدة وحجم الحمل فى المرحلة الاولى وهى تختلف من فرد الى آخر</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وسائل الاستشفاء (لتسريع عملية الاستشفاء) داخل الوحدة التدريبية ( بين التكرارات – بين المجموعات</w:t>
      </w:r>
      <w:r w:rsidRPr="00EC3D84">
        <w:rPr>
          <w:rFonts w:ascii="Tahoma" w:eastAsia="Times New Roman" w:hAnsi="Tahoma" w:cs="Tahoma"/>
          <w:color w:val="777777"/>
          <w:sz w:val="18"/>
          <w:szCs w:val="18"/>
        </w:rPr>
        <w:t xml:space="preserve"> )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وتقاس الفترة الزمنية هنا بالثواني والدقائق ويستخدم الرياضي الوسيلة التي تسمح له بأداء عمل أخر مباشرة والوسائل التي يمكن ان تستخدم هنا هي</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15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1- </w:t>
      </w:r>
      <w:r w:rsidRPr="00EC3D84">
        <w:rPr>
          <w:rFonts w:ascii="Tahoma" w:eastAsia="Times New Roman" w:hAnsi="Tahoma" w:cs="Tahoma"/>
          <w:color w:val="777777"/>
          <w:sz w:val="18"/>
          <w:szCs w:val="18"/>
          <w:rtl/>
        </w:rPr>
        <w:t>التدليك</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2- </w:t>
      </w:r>
      <w:r w:rsidRPr="00EC3D84">
        <w:rPr>
          <w:rFonts w:ascii="Tahoma" w:eastAsia="Times New Roman" w:hAnsi="Tahoma" w:cs="Tahoma"/>
          <w:color w:val="777777"/>
          <w:sz w:val="18"/>
          <w:szCs w:val="18"/>
          <w:rtl/>
        </w:rPr>
        <w:t>الهرولة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3- </w:t>
      </w:r>
      <w:r w:rsidRPr="00EC3D84">
        <w:rPr>
          <w:rFonts w:ascii="Tahoma" w:eastAsia="Times New Roman" w:hAnsi="Tahoma" w:cs="Tahoma"/>
          <w:color w:val="777777"/>
          <w:sz w:val="18"/>
          <w:szCs w:val="18"/>
          <w:rtl/>
        </w:rPr>
        <w:t>المشي</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4- </w:t>
      </w:r>
      <w:r w:rsidRPr="00EC3D84">
        <w:rPr>
          <w:rFonts w:ascii="Tahoma" w:eastAsia="Times New Roman" w:hAnsi="Tahoma" w:cs="Tahoma"/>
          <w:color w:val="777777"/>
          <w:sz w:val="18"/>
          <w:szCs w:val="18"/>
          <w:rtl/>
        </w:rPr>
        <w:t>بعض تمرينات الإطالة للعضلات</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5- </w:t>
      </w:r>
      <w:r w:rsidRPr="00EC3D84">
        <w:rPr>
          <w:rFonts w:ascii="Tahoma" w:eastAsia="Times New Roman" w:hAnsi="Tahoma" w:cs="Tahoma"/>
          <w:color w:val="777777"/>
          <w:sz w:val="18"/>
          <w:szCs w:val="18"/>
          <w:rtl/>
        </w:rPr>
        <w:t>تمرينات خفيفة لمرونه الاربطة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6- </w:t>
      </w:r>
      <w:r w:rsidRPr="00EC3D84">
        <w:rPr>
          <w:rFonts w:ascii="Tahoma" w:eastAsia="Times New Roman" w:hAnsi="Tahoma" w:cs="Tahoma"/>
          <w:color w:val="777777"/>
          <w:sz w:val="18"/>
          <w:szCs w:val="18"/>
          <w:rtl/>
        </w:rPr>
        <w:t>الاهتزازات والمرجحات</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15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b/>
          <w:bCs/>
          <w:color w:val="777777"/>
          <w:sz w:val="18"/>
          <w:szCs w:val="18"/>
          <w:bdr w:val="none" w:sz="0" w:space="0" w:color="auto" w:frame="1"/>
          <w:rtl/>
        </w:rPr>
        <w:t>الفوسفات</w:t>
      </w:r>
      <w:r w:rsidRPr="00EC3D84">
        <w:rPr>
          <w:rFonts w:ascii="Tahoma" w:eastAsia="Times New Roman" w:hAnsi="Tahoma" w:cs="Tahoma"/>
          <w:b/>
          <w:bCs/>
          <w:color w:val="777777"/>
          <w:sz w:val="18"/>
          <w:szCs w:val="18"/>
          <w:bdr w:val="none" w:sz="0" w:space="0" w:color="auto" w:frame="1"/>
        </w:rPr>
        <w:t xml:space="preserve"> : Phosphate</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تعويض الفوسفات : يشير ” ابو العلا عبد الفتاح ” 2003 أن</w:t>
      </w:r>
      <w:r w:rsidRPr="00EC3D84">
        <w:rPr>
          <w:rFonts w:ascii="Tahoma" w:eastAsia="Times New Roman" w:hAnsi="Tahoma" w:cs="Tahoma"/>
          <w:color w:val="777777"/>
          <w:sz w:val="18"/>
          <w:szCs w:val="18"/>
        </w:rPr>
        <w:t xml:space="preserve"> PC – ATP </w:t>
      </w:r>
      <w:r w:rsidRPr="00EC3D84">
        <w:rPr>
          <w:rFonts w:ascii="Tahoma" w:eastAsia="Times New Roman" w:hAnsi="Tahoma" w:cs="Tahoma"/>
          <w:color w:val="777777"/>
          <w:sz w:val="18"/>
          <w:szCs w:val="18"/>
          <w:rtl/>
        </w:rPr>
        <w:t>أسرع مصدر للطاقة من حيث زمن التعويض ، حيث يتم تعويضة خلال فترة قصيرة تقدر بحوالى 3 – 5 دقائق وتكون عمليات التعويض فى قمة سرعتها خلال الجزء الاول من هذة الفترة حيث يتم تعويض حوالى 70% من الفوسفات خلال 30 ثانية ، ويرجع سبب هذة </w:t>
      </w:r>
      <w:hyperlink r:id="rId15" w:tgtFrame="_blank" w:history="1">
        <w:r w:rsidRPr="00EC3D84">
          <w:rPr>
            <w:rFonts w:ascii="Arial" w:eastAsia="Times New Roman" w:hAnsi="Arial" w:cs="Arial"/>
            <w:color w:val="505562"/>
            <w:sz w:val="20"/>
            <w:szCs w:val="20"/>
            <w:bdr w:val="none" w:sz="0" w:space="0" w:color="auto" w:frame="1"/>
            <w:rtl/>
          </w:rPr>
          <w:t>السرعة</w:t>
        </w:r>
      </w:hyperlink>
      <w:r w:rsidRPr="00EC3D84">
        <w:rPr>
          <w:rFonts w:ascii="Tahoma" w:eastAsia="Times New Roman" w:hAnsi="Tahoma" w:cs="Tahoma"/>
          <w:color w:val="777777"/>
          <w:sz w:val="18"/>
          <w:szCs w:val="18"/>
        </w:rPr>
        <w:t> </w:t>
      </w:r>
      <w:r w:rsidRPr="00EC3D84">
        <w:rPr>
          <w:rFonts w:ascii="Tahoma" w:eastAsia="Times New Roman" w:hAnsi="Tahoma" w:cs="Tahoma"/>
          <w:color w:val="777777"/>
          <w:sz w:val="18"/>
          <w:szCs w:val="18"/>
          <w:rtl/>
        </w:rPr>
        <w:t>الى عدم الحاجة الى الاوكسجين خلال هذا الجزء ، بينما يعتمد على الاوكسجين لتعويض الجزء المتبقي في الوقت الذى يقوم فيه الاوكسجين بمهام أخرى مثل تعويض مخزون الجسم من الاوكسجين وتلبية حاجة عضلة </w:t>
      </w:r>
      <w:hyperlink r:id="rId16" w:tgtFrame="_blank" w:history="1">
        <w:r w:rsidRPr="00EC3D84">
          <w:rPr>
            <w:rFonts w:ascii="Arial" w:eastAsia="Times New Roman" w:hAnsi="Arial" w:cs="Arial"/>
            <w:color w:val="505562"/>
            <w:sz w:val="20"/>
            <w:szCs w:val="20"/>
            <w:bdr w:val="none" w:sz="0" w:space="0" w:color="auto" w:frame="1"/>
            <w:rtl/>
          </w:rPr>
          <w:t>القلب</w:t>
        </w:r>
      </w:hyperlink>
      <w:r w:rsidRPr="00EC3D84">
        <w:rPr>
          <w:rFonts w:ascii="Tahoma" w:eastAsia="Times New Roman" w:hAnsi="Tahoma" w:cs="Tahoma"/>
          <w:color w:val="777777"/>
          <w:sz w:val="18"/>
          <w:szCs w:val="18"/>
        </w:rPr>
        <w:t> </w:t>
      </w:r>
      <w:r w:rsidRPr="00EC3D84">
        <w:rPr>
          <w:rFonts w:ascii="Tahoma" w:eastAsia="Times New Roman" w:hAnsi="Tahoma" w:cs="Tahoma"/>
          <w:color w:val="777777"/>
          <w:sz w:val="18"/>
          <w:szCs w:val="18"/>
          <w:rtl/>
        </w:rPr>
        <w:t>وعضلات التنفس .وهذا الجزء من الاوكسجين المستخدم لإعادة بناء الفوسفات 1994 يعرف بمصطلح استشفاء المكونات السريعة ، بعد أن كان يسمى الدين الاوكسجيني بدون الاكتيك ، وكلما زاد استنفاذ الفوسفات زاد استهلاك الاوكسجين خلال الاستشفاء</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ولذلك يزيد مقدار مخزون الجسم الفوسفاتي نتيجة التكيف لتدريب اللاهوائي ، وبالتالي يستطيع الرياضي توليد كمية أكبر من الطاقة اللاهوائية السريعة تمكنه من أداء شغل أكثر وتحسين مستوى الاداء السريع ، وبالتالي يقوم بتعويض كمية أكبر من الفوسفات ، ويحتاج لذلك كمية أكبر من الأوكسجين تصل الى 6 لترات في الوقت الذي لا يزيد أوكسجين استشفاء المكونات السريعة لدى غير المدربين عن 2 – 3 لترات</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 xml:space="preserve">والحقيقة أن عملية تجديد الفوسفات تسير بإيقاع سريع جداً كل ثانية تقريباً وقد تم قياس سرعة التجديد واتضح أن الثواني الأولى هي التي تكون فيها سرعة التجديد أعلى بكثير من الفترات التالية لها ، وذلك يعنى أن عملية تجديد </w:t>
      </w:r>
      <w:r w:rsidRPr="00EC3D84">
        <w:rPr>
          <w:rFonts w:ascii="Tahoma" w:eastAsia="Times New Roman" w:hAnsi="Tahoma" w:cs="Tahoma"/>
          <w:color w:val="777777"/>
          <w:sz w:val="18"/>
          <w:szCs w:val="18"/>
          <w:rtl/>
        </w:rPr>
        <w:lastRenderedPageBreak/>
        <w:t>الفوسفات بعد التمرينات مباشرة تبلغ حوالى 50 % خلال 30 ثانية من وقت الاستشفاء ثم تزداد إلى 75 % خلال 60 ثانية من وقت الاستشفاء وتصل حوالى 98 % خلال 3 دقائق بعد انتهاء التمرينات</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b/>
          <w:bCs/>
          <w:color w:val="777777"/>
          <w:sz w:val="18"/>
          <w:szCs w:val="18"/>
          <w:bdr w:val="none" w:sz="0" w:space="0" w:color="auto" w:frame="1"/>
          <w:rtl/>
        </w:rPr>
        <w:t>وقت الاستشفاء لتكوين الفوسفات بالعضلات</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أقل من 10ث – قليل جداً</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30</w:t>
      </w:r>
      <w:r w:rsidRPr="00EC3D84">
        <w:rPr>
          <w:rFonts w:ascii="Tahoma" w:eastAsia="Times New Roman" w:hAnsi="Tahoma" w:cs="Tahoma"/>
          <w:color w:val="777777"/>
          <w:sz w:val="18"/>
          <w:szCs w:val="18"/>
          <w:rtl/>
        </w:rPr>
        <w:t>ث – 50</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60</w:t>
      </w:r>
      <w:r w:rsidRPr="00EC3D84">
        <w:rPr>
          <w:rFonts w:ascii="Tahoma" w:eastAsia="Times New Roman" w:hAnsi="Tahoma" w:cs="Tahoma"/>
          <w:color w:val="777777"/>
          <w:sz w:val="18"/>
          <w:szCs w:val="18"/>
          <w:rtl/>
        </w:rPr>
        <w:t>ث – 75</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90</w:t>
      </w:r>
      <w:r w:rsidRPr="00EC3D84">
        <w:rPr>
          <w:rFonts w:ascii="Tahoma" w:eastAsia="Times New Roman" w:hAnsi="Tahoma" w:cs="Tahoma"/>
          <w:color w:val="777777"/>
          <w:sz w:val="18"/>
          <w:szCs w:val="18"/>
          <w:rtl/>
        </w:rPr>
        <w:t>ث – 87</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120</w:t>
      </w:r>
      <w:r w:rsidRPr="00EC3D84">
        <w:rPr>
          <w:rFonts w:ascii="Tahoma" w:eastAsia="Times New Roman" w:hAnsi="Tahoma" w:cs="Tahoma"/>
          <w:color w:val="777777"/>
          <w:sz w:val="18"/>
          <w:szCs w:val="18"/>
          <w:rtl/>
        </w:rPr>
        <w:t>ث – 93</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150</w:t>
      </w:r>
      <w:r w:rsidRPr="00EC3D84">
        <w:rPr>
          <w:rFonts w:ascii="Tahoma" w:eastAsia="Times New Roman" w:hAnsi="Tahoma" w:cs="Tahoma"/>
          <w:color w:val="777777"/>
          <w:sz w:val="18"/>
          <w:szCs w:val="18"/>
          <w:rtl/>
        </w:rPr>
        <w:t>ث – 97</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180</w:t>
      </w:r>
      <w:r w:rsidRPr="00EC3D84">
        <w:rPr>
          <w:rFonts w:ascii="Tahoma" w:eastAsia="Times New Roman" w:hAnsi="Tahoma" w:cs="Tahoma"/>
          <w:color w:val="777777"/>
          <w:sz w:val="18"/>
          <w:szCs w:val="18"/>
          <w:rtl/>
        </w:rPr>
        <w:t>ث – 98</w:t>
      </w:r>
      <w:r w:rsidRPr="00EC3D84">
        <w:rPr>
          <w:rFonts w:ascii="Tahoma" w:eastAsia="Times New Roman" w:hAnsi="Tahoma" w:cs="Tahoma"/>
          <w:color w:val="777777"/>
          <w:sz w:val="18"/>
          <w:szCs w:val="18"/>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جدول يوضع سرعة تجديد الفوسفات ونسبه المئوية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tl/>
        </w:rPr>
        <w:t>من خلال الجدول السابق يستطيع المدرب وضع راحات بينية بين التكرارات والمجموعات من خلال زمن وشدة أداء تكرار التدريب</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b/>
          <w:bCs/>
          <w:color w:val="777777"/>
          <w:sz w:val="18"/>
          <w:szCs w:val="18"/>
          <w:bdr w:val="none" w:sz="0" w:space="0" w:color="auto" w:frame="1"/>
          <w:rtl/>
        </w:rPr>
        <w:t>أمثلة عن فترات الراحة المستخدمة في بعض التدريبات</w:t>
      </w:r>
      <w:r w:rsidRPr="00EC3D84">
        <w:rPr>
          <w:rFonts w:ascii="Tahoma" w:eastAsia="Times New Roman" w:hAnsi="Tahoma" w:cs="Tahoma"/>
          <w:b/>
          <w:bCs/>
          <w:color w:val="777777"/>
          <w:sz w:val="18"/>
          <w:szCs w:val="18"/>
          <w:bdr w:val="none" w:sz="0" w:space="0" w:color="auto" w:frame="1"/>
        </w:rPr>
        <w:t xml:space="preserve"> :</w:t>
      </w: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3 × 10 × 30 </w:t>
      </w:r>
      <w:r w:rsidRPr="00EC3D84">
        <w:rPr>
          <w:rFonts w:ascii="Tahoma" w:eastAsia="Times New Roman" w:hAnsi="Tahoma" w:cs="Tahoma"/>
          <w:color w:val="777777"/>
          <w:sz w:val="18"/>
          <w:szCs w:val="18"/>
          <w:rtl/>
        </w:rPr>
        <w:t>متر مع استشفاء (30 ث بين التكرارات) و (5 دقائق بين المجموعة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15 × 60 </w:t>
      </w:r>
      <w:r w:rsidRPr="00EC3D84">
        <w:rPr>
          <w:rFonts w:ascii="Tahoma" w:eastAsia="Times New Roman" w:hAnsi="Tahoma" w:cs="Tahoma"/>
          <w:color w:val="777777"/>
          <w:sz w:val="18"/>
          <w:szCs w:val="18"/>
          <w:rtl/>
        </w:rPr>
        <w:t>متر مع (60 ث استشفاء</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20 × 20 </w:t>
      </w:r>
      <w:r w:rsidRPr="00EC3D84">
        <w:rPr>
          <w:rFonts w:ascii="Tahoma" w:eastAsia="Times New Roman" w:hAnsi="Tahoma" w:cs="Tahoma"/>
          <w:color w:val="777777"/>
          <w:sz w:val="18"/>
          <w:szCs w:val="18"/>
          <w:rtl/>
        </w:rPr>
        <w:t>متر جري سريع مع (45 ث استشفاء</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p>
    <w:p w:rsidR="00EC3D84" w:rsidRPr="00EC3D84" w:rsidRDefault="00EC3D84" w:rsidP="00EC3D84">
      <w:pPr>
        <w:shd w:val="clear" w:color="auto" w:fill="FFFFFF"/>
        <w:bidi w:val="0"/>
        <w:spacing w:after="150"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b/>
          <w:bCs/>
          <w:color w:val="777777"/>
          <w:sz w:val="18"/>
          <w:szCs w:val="18"/>
          <w:bdr w:val="none" w:sz="0" w:space="0" w:color="auto" w:frame="1"/>
          <w:rtl/>
        </w:rPr>
        <w:t>المصادر والمراجع المستخدمة</w:t>
      </w:r>
      <w:r w:rsidRPr="00EC3D84">
        <w:rPr>
          <w:rFonts w:ascii="Tahoma" w:eastAsia="Times New Roman" w:hAnsi="Tahoma" w:cs="Tahoma"/>
          <w:b/>
          <w:bCs/>
          <w:color w:val="777777"/>
          <w:sz w:val="18"/>
          <w:szCs w:val="18"/>
          <w:bdr w:val="none" w:sz="0" w:space="0" w:color="auto" w:frame="1"/>
        </w:rPr>
        <w:t xml:space="preserve"> :</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1. </w:t>
      </w:r>
      <w:r w:rsidRPr="00EC3D84">
        <w:rPr>
          <w:rFonts w:ascii="Tahoma" w:eastAsia="Times New Roman" w:hAnsi="Tahoma" w:cs="Tahoma"/>
          <w:color w:val="777777"/>
          <w:sz w:val="18"/>
          <w:szCs w:val="18"/>
          <w:rtl/>
        </w:rPr>
        <w:t xml:space="preserve">أبو العلا أحمد عبد </w:t>
      </w:r>
      <w:proofErr w:type="gramStart"/>
      <w:r w:rsidRPr="00EC3D84">
        <w:rPr>
          <w:rFonts w:ascii="Tahoma" w:eastAsia="Times New Roman" w:hAnsi="Tahoma" w:cs="Tahoma"/>
          <w:color w:val="777777"/>
          <w:sz w:val="18"/>
          <w:szCs w:val="18"/>
          <w:rtl/>
        </w:rPr>
        <w:t>الفتاح :</w:t>
      </w:r>
      <w:proofErr w:type="gramEnd"/>
      <w:r w:rsidRPr="00EC3D84">
        <w:rPr>
          <w:rFonts w:ascii="Tahoma" w:eastAsia="Times New Roman" w:hAnsi="Tahoma" w:cs="Tahoma"/>
          <w:color w:val="777777"/>
          <w:sz w:val="18"/>
          <w:szCs w:val="18"/>
          <w:rtl/>
        </w:rPr>
        <w:t xml:space="preserve"> الاستشفاء فى المجال الرياضى ، دار الفكر العربى ، القاهرة ، 1999 م</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2. </w:t>
      </w:r>
      <w:r w:rsidRPr="00EC3D84">
        <w:rPr>
          <w:rFonts w:ascii="Tahoma" w:eastAsia="Times New Roman" w:hAnsi="Tahoma" w:cs="Tahoma"/>
          <w:color w:val="777777"/>
          <w:sz w:val="18"/>
          <w:szCs w:val="18"/>
          <w:rtl/>
        </w:rPr>
        <w:t xml:space="preserve">أحمد نصر الدين </w:t>
      </w:r>
      <w:proofErr w:type="gramStart"/>
      <w:r w:rsidRPr="00EC3D84">
        <w:rPr>
          <w:rFonts w:ascii="Tahoma" w:eastAsia="Times New Roman" w:hAnsi="Tahoma" w:cs="Tahoma"/>
          <w:color w:val="777777"/>
          <w:sz w:val="18"/>
          <w:szCs w:val="18"/>
          <w:rtl/>
        </w:rPr>
        <w:t>سيد :</w:t>
      </w:r>
      <w:proofErr w:type="gramEnd"/>
      <w:r w:rsidRPr="00EC3D84">
        <w:rPr>
          <w:rFonts w:ascii="Tahoma" w:eastAsia="Times New Roman" w:hAnsi="Tahoma" w:cs="Tahoma"/>
          <w:color w:val="777777"/>
          <w:sz w:val="18"/>
          <w:szCs w:val="18"/>
          <w:rtl/>
        </w:rPr>
        <w:t xml:space="preserve"> فسيولوجيا الرياضة ، نظريات وتطبيقات ، دار الفكر العربى ، 2003 م</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line="240" w:lineRule="auto"/>
        <w:jc w:val="both"/>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3. </w:t>
      </w:r>
      <w:r w:rsidRPr="00EC3D84">
        <w:rPr>
          <w:rFonts w:ascii="Tahoma" w:eastAsia="Times New Roman" w:hAnsi="Tahoma" w:cs="Tahoma"/>
          <w:color w:val="777777"/>
          <w:sz w:val="18"/>
          <w:szCs w:val="18"/>
          <w:rtl/>
        </w:rPr>
        <w:t xml:space="preserve">بهاء الدين إبراهيم </w:t>
      </w:r>
      <w:proofErr w:type="gramStart"/>
      <w:r w:rsidRPr="00EC3D84">
        <w:rPr>
          <w:rFonts w:ascii="Tahoma" w:eastAsia="Times New Roman" w:hAnsi="Tahoma" w:cs="Tahoma"/>
          <w:color w:val="777777"/>
          <w:sz w:val="18"/>
          <w:szCs w:val="18"/>
          <w:rtl/>
        </w:rPr>
        <w:t>سلامة :</w:t>
      </w:r>
      <w:proofErr w:type="gramEnd"/>
      <w:r w:rsidRPr="00EC3D84">
        <w:rPr>
          <w:rFonts w:ascii="Tahoma" w:eastAsia="Times New Roman" w:hAnsi="Tahoma" w:cs="Tahoma"/>
          <w:color w:val="777777"/>
          <w:sz w:val="18"/>
          <w:szCs w:val="18"/>
          <w:rtl/>
        </w:rPr>
        <w:t xml:space="preserve"> التمثيل الحيوى للطاقة فى المجال الرياضى ، دار الفكر العربى ، القاهرة ، 1999 م</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center"/>
        <w:rPr>
          <w:rFonts w:ascii="Tahoma" w:eastAsia="Times New Roman" w:hAnsi="Tahoma" w:cs="Tahoma"/>
          <w:color w:val="777777"/>
          <w:sz w:val="18"/>
          <w:szCs w:val="18"/>
        </w:rPr>
      </w:pPr>
      <w:r w:rsidRPr="00EC3D84">
        <w:rPr>
          <w:rFonts w:ascii="Tahoma" w:eastAsia="Times New Roman" w:hAnsi="Tahoma" w:cs="Tahoma"/>
          <w:b/>
          <w:bCs/>
          <w:color w:val="777777"/>
          <w:sz w:val="18"/>
          <w:szCs w:val="18"/>
          <w:bdr w:val="none" w:sz="0" w:space="0" w:color="auto" w:frame="1"/>
          <w:rtl/>
        </w:rPr>
        <w:t>برجاء ذكر المصدر حتى تعم الفائدة</w:t>
      </w:r>
      <w:r w:rsidRPr="00EC3D84">
        <w:rPr>
          <w:rFonts w:ascii="Tahoma" w:eastAsia="Times New Roman" w:hAnsi="Tahoma" w:cs="Tahoma"/>
          <w:b/>
          <w:bCs/>
          <w:color w:val="777777"/>
          <w:sz w:val="18"/>
          <w:szCs w:val="18"/>
          <w:bdr w:val="none" w:sz="0" w:space="0" w:color="auto" w:frame="1"/>
        </w:rPr>
        <w:t xml:space="preserve"> :</w:t>
      </w:r>
      <w:hyperlink r:id="rId17" w:history="1">
        <w:r w:rsidRPr="00EC3D84">
          <w:rPr>
            <w:rFonts w:ascii="Arial" w:eastAsia="Times New Roman" w:hAnsi="Arial" w:cs="Arial"/>
            <w:b/>
            <w:bCs/>
            <w:color w:val="505562"/>
            <w:sz w:val="20"/>
            <w:szCs w:val="20"/>
            <w:bdr w:val="none" w:sz="0" w:space="0" w:color="auto" w:frame="1"/>
            <w:rtl/>
          </w:rPr>
          <w:t>المكتبة الرياضية الشاملة</w:t>
        </w:r>
      </w:hyperlink>
      <w:r w:rsidRPr="00EC3D84">
        <w:rPr>
          <w:rFonts w:ascii="Tahoma" w:eastAsia="Times New Roman" w:hAnsi="Tahoma" w:cs="Tahoma"/>
          <w:b/>
          <w:bCs/>
          <w:color w:val="777777"/>
          <w:sz w:val="18"/>
          <w:szCs w:val="18"/>
          <w:bdr w:val="none" w:sz="0" w:space="0" w:color="auto" w:frame="1"/>
        </w:rPr>
        <w:t> : </w:t>
      </w:r>
      <w:hyperlink r:id="rId18" w:history="1">
        <w:r w:rsidRPr="00EC3D84">
          <w:rPr>
            <w:rFonts w:ascii="Arial" w:eastAsia="Times New Roman" w:hAnsi="Arial" w:cs="Arial"/>
            <w:b/>
            <w:bCs/>
            <w:color w:val="505562"/>
            <w:sz w:val="20"/>
            <w:szCs w:val="20"/>
            <w:bdr w:val="none" w:sz="0" w:space="0" w:color="auto" w:frame="1"/>
            <w:rtl/>
          </w:rPr>
          <w:t>فترات الراحة وإعادة الاستشفاء خلال التدريب الرياضي</w:t>
        </w:r>
      </w:hyperlink>
    </w:p>
    <w:p w:rsidR="00EC3D84" w:rsidRPr="00EC3D84" w:rsidRDefault="00EC3D84" w:rsidP="00EC3D84">
      <w:pPr>
        <w:shd w:val="clear" w:color="auto" w:fill="F5F5F5"/>
        <w:bidi w:val="0"/>
        <w:spacing w:line="240" w:lineRule="auto"/>
        <w:jc w:val="right"/>
        <w:rPr>
          <w:rFonts w:ascii="Tahoma" w:eastAsia="Times New Roman" w:hAnsi="Tahoma" w:cs="Tahoma"/>
          <w:color w:val="CCCCCC"/>
          <w:sz w:val="17"/>
          <w:szCs w:val="17"/>
        </w:rPr>
      </w:pPr>
      <w:r w:rsidRPr="00EC3D84">
        <w:rPr>
          <w:rFonts w:ascii="Tahoma" w:eastAsia="Times New Roman" w:hAnsi="Tahoma" w:cs="Tahoma"/>
          <w:color w:val="CCCCCC"/>
          <w:sz w:val="17"/>
          <w:szCs w:val="17"/>
        </w:rPr>
        <w:t> </w:t>
      </w:r>
      <w:hyperlink r:id="rId19" w:history="1">
        <w:r w:rsidRPr="00EC3D84">
          <w:rPr>
            <w:rFonts w:ascii="Arial" w:eastAsia="Times New Roman" w:hAnsi="Arial" w:cs="Arial"/>
            <w:color w:val="777777"/>
            <w:sz w:val="20"/>
            <w:szCs w:val="20"/>
            <w:bdr w:val="none" w:sz="0" w:space="0" w:color="auto" w:frame="1"/>
            <w:rtl/>
          </w:rPr>
          <w:t>الاستشفاء</w:t>
        </w:r>
      </w:hyperlink>
      <w:r w:rsidRPr="00EC3D84">
        <w:rPr>
          <w:rFonts w:ascii="Tahoma" w:eastAsia="Times New Roman" w:hAnsi="Tahoma" w:cs="Tahoma"/>
          <w:color w:val="CCCCCC"/>
          <w:sz w:val="17"/>
          <w:szCs w:val="17"/>
        </w:rPr>
        <w:t> </w:t>
      </w:r>
      <w:hyperlink r:id="rId20" w:history="1">
        <w:r w:rsidRPr="00EC3D84">
          <w:rPr>
            <w:rFonts w:ascii="Arial" w:eastAsia="Times New Roman" w:hAnsi="Arial" w:cs="Arial"/>
            <w:color w:val="777777"/>
            <w:sz w:val="20"/>
            <w:szCs w:val="20"/>
            <w:bdr w:val="none" w:sz="0" w:space="0" w:color="auto" w:frame="1"/>
            <w:rtl/>
          </w:rPr>
          <w:t>الراحة</w:t>
        </w:r>
      </w:hyperlink>
      <w:r w:rsidRPr="00EC3D84">
        <w:rPr>
          <w:rFonts w:ascii="Tahoma" w:eastAsia="Times New Roman" w:hAnsi="Tahoma" w:cs="Tahoma"/>
          <w:color w:val="CCCCCC"/>
          <w:sz w:val="17"/>
          <w:szCs w:val="17"/>
        </w:rPr>
        <w:t> </w:t>
      </w:r>
      <w:hyperlink r:id="rId21" w:history="1">
        <w:r w:rsidRPr="00EC3D84">
          <w:rPr>
            <w:rFonts w:ascii="Arial" w:eastAsia="Times New Roman" w:hAnsi="Arial" w:cs="Arial"/>
            <w:color w:val="777777"/>
            <w:sz w:val="20"/>
            <w:szCs w:val="20"/>
            <w:bdr w:val="none" w:sz="0" w:space="0" w:color="auto" w:frame="1"/>
            <w:rtl/>
          </w:rPr>
          <w:t>الفوسفات</w:t>
        </w:r>
      </w:hyperlink>
      <w:r w:rsidRPr="00EC3D84">
        <w:rPr>
          <w:rFonts w:ascii="Tahoma" w:eastAsia="Times New Roman" w:hAnsi="Tahoma" w:cs="Tahoma"/>
          <w:color w:val="CCCCCC"/>
          <w:sz w:val="17"/>
          <w:szCs w:val="17"/>
        </w:rPr>
        <w:t> </w:t>
      </w:r>
      <w:hyperlink r:id="rId22" w:history="1">
        <w:r w:rsidRPr="00EC3D84">
          <w:rPr>
            <w:rFonts w:ascii="Arial" w:eastAsia="Times New Roman" w:hAnsi="Arial" w:cs="Arial"/>
            <w:color w:val="777777"/>
            <w:sz w:val="20"/>
            <w:szCs w:val="20"/>
            <w:bdr w:val="none" w:sz="0" w:space="0" w:color="auto" w:frame="1"/>
            <w:rtl/>
          </w:rPr>
          <w:t>فترات</w:t>
        </w:r>
      </w:hyperlink>
      <w:r w:rsidRPr="00EC3D84">
        <w:rPr>
          <w:rFonts w:ascii="Tahoma" w:eastAsia="Times New Roman" w:hAnsi="Tahoma" w:cs="Tahoma"/>
          <w:color w:val="CCCCCC"/>
          <w:sz w:val="17"/>
          <w:szCs w:val="17"/>
        </w:rPr>
        <w:t> </w:t>
      </w:r>
      <w:hyperlink r:id="rId23" w:history="1">
        <w:r w:rsidRPr="00EC3D84">
          <w:rPr>
            <w:rFonts w:ascii="Arial" w:eastAsia="Times New Roman" w:hAnsi="Arial" w:cs="Arial"/>
            <w:color w:val="777777"/>
            <w:sz w:val="20"/>
            <w:szCs w:val="20"/>
            <w:bdr w:val="none" w:sz="0" w:space="0" w:color="auto" w:frame="1"/>
            <w:rtl/>
          </w:rPr>
          <w:t>استعادة</w:t>
        </w:r>
      </w:hyperlink>
      <w:r w:rsidRPr="00EC3D84">
        <w:rPr>
          <w:rFonts w:ascii="Tahoma" w:eastAsia="Times New Roman" w:hAnsi="Tahoma" w:cs="Tahoma"/>
          <w:color w:val="CCCCCC"/>
          <w:sz w:val="17"/>
          <w:szCs w:val="17"/>
        </w:rPr>
        <w:t> </w:t>
      </w:r>
      <w:hyperlink r:id="rId24" w:history="1">
        <w:r w:rsidRPr="00EC3D84">
          <w:rPr>
            <w:rFonts w:ascii="Arial" w:eastAsia="Times New Roman" w:hAnsi="Arial" w:cs="Arial"/>
            <w:color w:val="777777"/>
            <w:sz w:val="20"/>
            <w:szCs w:val="20"/>
            <w:bdr w:val="none" w:sz="0" w:space="0" w:color="auto" w:frame="1"/>
            <w:rtl/>
          </w:rPr>
          <w:t>المرحلة</w:t>
        </w:r>
      </w:hyperlink>
      <w:r w:rsidRPr="00EC3D84">
        <w:rPr>
          <w:rFonts w:ascii="Tahoma" w:eastAsia="Times New Roman" w:hAnsi="Tahoma" w:cs="Tahoma"/>
          <w:color w:val="CCCCCC"/>
          <w:sz w:val="17"/>
          <w:szCs w:val="17"/>
        </w:rPr>
        <w:t> </w:t>
      </w:r>
      <w:hyperlink r:id="rId25" w:history="1">
        <w:r w:rsidRPr="00EC3D84">
          <w:rPr>
            <w:rFonts w:ascii="Arial" w:eastAsia="Times New Roman" w:hAnsi="Arial" w:cs="Arial"/>
            <w:color w:val="777777"/>
            <w:sz w:val="20"/>
            <w:szCs w:val="20"/>
            <w:bdr w:val="none" w:sz="0" w:space="0" w:color="auto" w:frame="1"/>
            <w:rtl/>
          </w:rPr>
          <w:t>اللاعب</w:t>
        </w:r>
      </w:hyperlink>
      <w:r w:rsidRPr="00EC3D84">
        <w:rPr>
          <w:rFonts w:ascii="Tahoma" w:eastAsia="Times New Roman" w:hAnsi="Tahoma" w:cs="Tahoma"/>
          <w:color w:val="CCCCCC"/>
          <w:sz w:val="17"/>
          <w:szCs w:val="17"/>
        </w:rPr>
        <w:t> </w:t>
      </w:r>
      <w:hyperlink r:id="rId26" w:history="1">
        <w:r w:rsidRPr="00EC3D84">
          <w:rPr>
            <w:rFonts w:ascii="Arial" w:eastAsia="Times New Roman" w:hAnsi="Arial" w:cs="Arial"/>
            <w:color w:val="777777"/>
            <w:sz w:val="20"/>
            <w:szCs w:val="20"/>
            <w:bdr w:val="none" w:sz="0" w:space="0" w:color="auto" w:frame="1"/>
            <w:rtl/>
          </w:rPr>
          <w:t>التدريب</w:t>
        </w:r>
      </w:hyperlink>
      <w:r w:rsidRPr="00EC3D84">
        <w:rPr>
          <w:rFonts w:ascii="Tahoma" w:eastAsia="Times New Roman" w:hAnsi="Tahoma" w:cs="Tahoma"/>
          <w:color w:val="CCCCCC"/>
          <w:sz w:val="17"/>
          <w:szCs w:val="17"/>
        </w:rPr>
        <w:t> </w:t>
      </w:r>
      <w:hyperlink r:id="rId27" w:history="1">
        <w:r w:rsidRPr="00EC3D84">
          <w:rPr>
            <w:rFonts w:ascii="Arial" w:eastAsia="Times New Roman" w:hAnsi="Arial" w:cs="Arial"/>
            <w:color w:val="777777"/>
            <w:sz w:val="20"/>
            <w:szCs w:val="20"/>
            <w:bdr w:val="none" w:sz="0" w:space="0" w:color="auto" w:frame="1"/>
            <w:rtl/>
          </w:rPr>
          <w:t>عمليات</w:t>
        </w:r>
      </w:hyperlink>
      <w:r w:rsidRPr="00EC3D84">
        <w:rPr>
          <w:rFonts w:ascii="Tahoma" w:eastAsia="Times New Roman" w:hAnsi="Tahoma" w:cs="Tahoma"/>
          <w:color w:val="CCCCCC"/>
          <w:sz w:val="17"/>
          <w:szCs w:val="17"/>
        </w:rPr>
        <w:t> </w:t>
      </w:r>
      <w:hyperlink r:id="rId28" w:history="1">
        <w:r w:rsidRPr="00EC3D84">
          <w:rPr>
            <w:rFonts w:ascii="Arial" w:eastAsia="Times New Roman" w:hAnsi="Arial" w:cs="Arial"/>
            <w:color w:val="777777"/>
            <w:sz w:val="20"/>
            <w:szCs w:val="20"/>
            <w:bdr w:val="none" w:sz="0" w:space="0" w:color="auto" w:frame="1"/>
            <w:rtl/>
          </w:rPr>
          <w:t>الحمل</w:t>
        </w:r>
      </w:hyperlink>
      <w:r w:rsidRPr="00EC3D84">
        <w:rPr>
          <w:rFonts w:ascii="Tahoma" w:eastAsia="Times New Roman" w:hAnsi="Tahoma" w:cs="Tahoma"/>
          <w:color w:val="CCCCCC"/>
          <w:sz w:val="17"/>
          <w:szCs w:val="17"/>
        </w:rPr>
        <w:t> </w:t>
      </w:r>
      <w:hyperlink r:id="rId29" w:history="1">
        <w:r w:rsidRPr="00EC3D84">
          <w:rPr>
            <w:rFonts w:ascii="Arial" w:eastAsia="Times New Roman" w:hAnsi="Arial" w:cs="Arial"/>
            <w:color w:val="777777"/>
            <w:sz w:val="20"/>
            <w:szCs w:val="20"/>
            <w:bdr w:val="none" w:sz="0" w:space="0" w:color="auto" w:frame="1"/>
            <w:rtl/>
          </w:rPr>
          <w:t>الدين</w:t>
        </w:r>
      </w:hyperlink>
      <w:r w:rsidRPr="00EC3D84">
        <w:rPr>
          <w:rFonts w:ascii="Tahoma" w:eastAsia="Times New Roman" w:hAnsi="Tahoma" w:cs="Tahoma"/>
          <w:color w:val="CCCCCC"/>
          <w:sz w:val="17"/>
          <w:szCs w:val="17"/>
        </w:rPr>
        <w:t> </w:t>
      </w:r>
      <w:hyperlink r:id="rId30" w:history="1">
        <w:r w:rsidRPr="00EC3D84">
          <w:rPr>
            <w:rFonts w:ascii="Arial" w:eastAsia="Times New Roman" w:hAnsi="Arial" w:cs="Arial"/>
            <w:color w:val="777777"/>
            <w:sz w:val="20"/>
            <w:szCs w:val="20"/>
            <w:bdr w:val="none" w:sz="0" w:space="0" w:color="auto" w:frame="1"/>
            <w:rtl/>
          </w:rPr>
          <w:t>البينية</w:t>
        </w:r>
      </w:hyperlink>
      <w:r w:rsidRPr="00EC3D84">
        <w:rPr>
          <w:rFonts w:ascii="Tahoma" w:eastAsia="Times New Roman" w:hAnsi="Tahoma" w:cs="Tahoma"/>
          <w:color w:val="CCCCCC"/>
          <w:sz w:val="17"/>
          <w:szCs w:val="17"/>
        </w:rPr>
        <w:t> </w:t>
      </w:r>
      <w:hyperlink r:id="rId31" w:history="1">
        <w:r w:rsidRPr="00EC3D84">
          <w:rPr>
            <w:rFonts w:ascii="Arial" w:eastAsia="Times New Roman" w:hAnsi="Arial" w:cs="Arial"/>
            <w:color w:val="777777"/>
            <w:sz w:val="20"/>
            <w:szCs w:val="20"/>
            <w:bdr w:val="none" w:sz="0" w:space="0" w:color="auto" w:frame="1"/>
            <w:rtl/>
          </w:rPr>
          <w:t>التدريبي</w:t>
        </w:r>
      </w:hyperlink>
      <w:r w:rsidRPr="00EC3D84">
        <w:rPr>
          <w:rFonts w:ascii="Tahoma" w:eastAsia="Times New Roman" w:hAnsi="Tahoma" w:cs="Tahoma"/>
          <w:color w:val="CCCCCC"/>
          <w:sz w:val="17"/>
          <w:szCs w:val="17"/>
        </w:rPr>
        <w:t> </w:t>
      </w:r>
      <w:hyperlink r:id="rId32" w:history="1">
        <w:r w:rsidRPr="00EC3D84">
          <w:rPr>
            <w:rFonts w:ascii="Arial" w:eastAsia="Times New Roman" w:hAnsi="Arial" w:cs="Arial"/>
            <w:color w:val="777777"/>
            <w:sz w:val="20"/>
            <w:szCs w:val="20"/>
            <w:bdr w:val="none" w:sz="0" w:space="0" w:color="auto" w:frame="1"/>
            <w:rtl/>
          </w:rPr>
          <w:t>الرياضي</w:t>
        </w:r>
      </w:hyperlink>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Arial" w:eastAsia="Times New Roman" w:hAnsi="Arial" w:cs="Arial"/>
          <w:noProof/>
          <w:color w:val="505562"/>
          <w:sz w:val="20"/>
          <w:szCs w:val="20"/>
          <w:bdr w:val="none" w:sz="0" w:space="0" w:color="auto" w:frame="1"/>
        </w:rPr>
        <w:drawing>
          <wp:inline distT="0" distB="0" distL="0" distR="0" wp14:anchorId="3D4F8DE2" wp14:editId="7644B05B">
            <wp:extent cx="155575" cy="155575"/>
            <wp:effectExtent l="0" t="0" r="0" b="0"/>
            <wp:docPr id="2" name="Picture 2" descr="نسخة للطباعة">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سخة للطباعة">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C3D84">
        <w:rPr>
          <w:rFonts w:ascii="Tahoma" w:eastAsia="Times New Roman" w:hAnsi="Tahoma" w:cs="Tahoma"/>
          <w:color w:val="777777"/>
          <w:sz w:val="18"/>
          <w:szCs w:val="18"/>
        </w:rPr>
        <w:t> </w:t>
      </w:r>
      <w:r w:rsidRPr="00EC3D84">
        <w:rPr>
          <w:rFonts w:ascii="Tahoma" w:eastAsia="Times New Roman" w:hAnsi="Tahoma" w:cs="Tahoma"/>
          <w:color w:val="777777"/>
          <w:sz w:val="18"/>
          <w:szCs w:val="18"/>
          <w:rtl/>
        </w:rPr>
        <w:t>التعليقات</w:t>
      </w:r>
      <w:r w:rsidRPr="00EC3D84">
        <w:rPr>
          <w:rFonts w:ascii="Tahoma" w:eastAsia="Times New Roman" w:hAnsi="Tahoma" w:cs="Tahoma"/>
          <w:color w:val="777777"/>
          <w:sz w:val="18"/>
          <w:szCs w:val="18"/>
        </w:rPr>
        <w:t>: </w:t>
      </w:r>
      <w:hyperlink r:id="rId35" w:anchor="comment" w:history="1">
        <w:r w:rsidRPr="00EC3D84">
          <w:rPr>
            <w:rFonts w:ascii="Arial" w:eastAsia="Times New Roman" w:hAnsi="Arial" w:cs="Arial"/>
            <w:color w:val="505562"/>
            <w:sz w:val="20"/>
            <w:szCs w:val="20"/>
            <w:bdr w:val="none" w:sz="0" w:space="0" w:color="auto" w:frame="1"/>
          </w:rPr>
          <w:t>0</w:t>
        </w:r>
      </w:hyperlink>
    </w:p>
    <w:p w:rsidR="00EC3D84" w:rsidRPr="00EC3D84" w:rsidRDefault="00EC3D84" w:rsidP="00EC3D84">
      <w:pPr>
        <w:shd w:val="clear" w:color="auto" w:fill="FFFFFF"/>
        <w:bidi w:val="0"/>
        <w:spacing w:line="240" w:lineRule="auto"/>
        <w:jc w:val="right"/>
        <w:rPr>
          <w:rFonts w:ascii="Tahoma" w:eastAsia="Times New Roman" w:hAnsi="Tahoma" w:cs="Tahoma"/>
          <w:color w:val="777777"/>
          <w:sz w:val="18"/>
          <w:szCs w:val="18"/>
        </w:rPr>
      </w:pPr>
      <w:hyperlink r:id="rId36" w:anchor="home33" w:history="1">
        <w:r w:rsidRPr="00EC3D84">
          <w:rPr>
            <w:rFonts w:ascii="Tahoma" w:eastAsia="Times New Roman" w:hAnsi="Tahoma" w:cs="Tahoma"/>
            <w:color w:val="FFFFFF"/>
            <w:sz w:val="20"/>
            <w:szCs w:val="20"/>
            <w:bdr w:val="none" w:sz="0" w:space="0" w:color="auto" w:frame="1"/>
            <w:shd w:val="clear" w:color="auto" w:fill="D84A38"/>
          </w:rPr>
          <w:t> </w:t>
        </w:r>
        <w:r w:rsidRPr="00EC3D84">
          <w:rPr>
            <w:rFonts w:ascii="Tahoma" w:eastAsia="Times New Roman" w:hAnsi="Tahoma" w:cs="Tahoma"/>
            <w:color w:val="FFFFFF"/>
            <w:sz w:val="20"/>
            <w:szCs w:val="20"/>
            <w:bdr w:val="none" w:sz="0" w:space="0" w:color="auto" w:frame="1"/>
            <w:shd w:val="clear" w:color="auto" w:fill="D84A38"/>
            <w:rtl/>
          </w:rPr>
          <w:t>أضف تعليق</w:t>
        </w:r>
      </w:hyperlink>
      <w:hyperlink r:id="rId37" w:anchor="profile33" w:history="1">
        <w:r w:rsidRPr="00EC3D84">
          <w:rPr>
            <w:rFonts w:ascii="Tahoma" w:eastAsia="Times New Roman" w:hAnsi="Tahoma" w:cs="Tahoma"/>
            <w:color w:val="0000FF"/>
            <w:sz w:val="20"/>
            <w:szCs w:val="20"/>
            <w:bdr w:val="none" w:sz="0" w:space="0" w:color="auto" w:frame="1"/>
            <w:shd w:val="clear" w:color="auto" w:fill="DD4B39"/>
          </w:rPr>
          <w:t> </w:t>
        </w:r>
        <w:r w:rsidRPr="00EC3D84">
          <w:rPr>
            <w:rFonts w:ascii="Tahoma" w:eastAsia="Times New Roman" w:hAnsi="Tahoma" w:cs="Tahoma"/>
            <w:color w:val="0000FF"/>
            <w:sz w:val="20"/>
            <w:szCs w:val="20"/>
            <w:bdr w:val="none" w:sz="0" w:space="0" w:color="auto" w:frame="1"/>
            <w:shd w:val="clear" w:color="auto" w:fill="DD4B39"/>
            <w:rtl/>
          </w:rPr>
          <w:t>موضوعات متعلقة</w:t>
        </w:r>
      </w:hyperlink>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noProof/>
          <w:color w:val="777777"/>
          <w:sz w:val="18"/>
          <w:szCs w:val="18"/>
        </w:rPr>
        <w:drawing>
          <wp:inline distT="0" distB="0" distL="0" distR="0" wp14:anchorId="3002EAA6" wp14:editId="4371D374">
            <wp:extent cx="4290060" cy="1896745"/>
            <wp:effectExtent l="0" t="0" r="0" b="8255"/>
            <wp:docPr id="3" name="Picture 3" descr="القوانين الأساسية للتك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قوانين الأساسية للتكيف"/>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0060" cy="1896745"/>
                    </a:xfrm>
                    <a:prstGeom prst="rect">
                      <a:avLst/>
                    </a:prstGeom>
                    <a:noFill/>
                    <a:ln>
                      <a:noFill/>
                    </a:ln>
                  </pic:spPr>
                </pic:pic>
              </a:graphicData>
            </a:graphic>
          </wp:inline>
        </w:drawing>
      </w:r>
    </w:p>
    <w:p w:rsidR="00EC3D84" w:rsidRPr="00EC3D84" w:rsidRDefault="00EC3D84" w:rsidP="00EC3D84">
      <w:pPr>
        <w:shd w:val="clear" w:color="auto" w:fill="FFFFFF"/>
        <w:bidi w:val="0"/>
        <w:spacing w:after="0" w:line="240" w:lineRule="auto"/>
        <w:jc w:val="right"/>
        <w:rPr>
          <w:rFonts w:ascii="Tahoma" w:eastAsia="Times New Roman" w:hAnsi="Tahoma" w:cs="Tahoma"/>
          <w:color w:val="FFFFFF"/>
          <w:sz w:val="18"/>
          <w:szCs w:val="18"/>
        </w:rPr>
      </w:pPr>
      <w:hyperlink r:id="rId39" w:history="1">
        <w:r w:rsidRPr="00EC3D84">
          <w:rPr>
            <w:rFonts w:ascii="Arial" w:eastAsia="Times New Roman" w:hAnsi="Arial" w:cs="Arial"/>
            <w:color w:val="FFFFFF"/>
            <w:sz w:val="20"/>
            <w:szCs w:val="20"/>
            <w:bdr w:val="none" w:sz="0" w:space="0" w:color="auto" w:frame="1"/>
            <w:rtl/>
          </w:rPr>
          <w:t>العلوم الإنسانية </w:t>
        </w:r>
      </w:hyperlink>
      <w:r w:rsidRPr="00EC3D84">
        <w:rPr>
          <w:rFonts w:ascii="Tahoma" w:eastAsia="Times New Roman" w:hAnsi="Tahoma" w:cs="Tahoma"/>
          <w:color w:val="FFFFFF"/>
          <w:sz w:val="18"/>
          <w:szCs w:val="18"/>
        </w:rPr>
        <w:t>/ </w:t>
      </w:r>
      <w:hyperlink r:id="rId40" w:history="1">
        <w:r w:rsidRPr="00EC3D84">
          <w:rPr>
            <w:rFonts w:ascii="Arial" w:eastAsia="Times New Roman" w:hAnsi="Arial" w:cs="Arial"/>
            <w:color w:val="FFFFFF"/>
            <w:sz w:val="20"/>
            <w:szCs w:val="20"/>
            <w:bdr w:val="none" w:sz="0" w:space="0" w:color="auto" w:frame="1"/>
            <w:rtl/>
          </w:rPr>
          <w:t>التدريب الرياضى</w:t>
        </w:r>
      </w:hyperlink>
    </w:p>
    <w:p w:rsidR="00EC3D84" w:rsidRPr="00EC3D84" w:rsidRDefault="00EC3D84" w:rsidP="00EC3D84">
      <w:pPr>
        <w:shd w:val="clear" w:color="auto" w:fill="FFFFFF"/>
        <w:bidi w:val="0"/>
        <w:spacing w:after="0" w:line="240" w:lineRule="auto"/>
        <w:jc w:val="right"/>
        <w:outlineLvl w:val="3"/>
        <w:rPr>
          <w:rFonts w:ascii="Arial" w:eastAsia="Times New Roman" w:hAnsi="Arial" w:cs="Arial"/>
          <w:b/>
          <w:bCs/>
          <w:color w:val="777777"/>
          <w:sz w:val="20"/>
          <w:szCs w:val="20"/>
        </w:rPr>
      </w:pPr>
      <w:hyperlink r:id="rId41" w:history="1">
        <w:r w:rsidRPr="00EC3D84">
          <w:rPr>
            <w:rFonts w:ascii="Arial" w:eastAsia="Times New Roman" w:hAnsi="Arial" w:cs="Arial"/>
            <w:b/>
            <w:bCs/>
            <w:caps/>
            <w:color w:val="444444"/>
            <w:sz w:val="17"/>
            <w:szCs w:val="17"/>
            <w:bdr w:val="none" w:sz="0" w:space="0" w:color="auto" w:frame="1"/>
            <w:rtl/>
          </w:rPr>
          <w:t>القوانين الأساسية للتكيف</w:t>
        </w:r>
      </w:hyperlink>
    </w:p>
    <w:p w:rsidR="00EC3D84" w:rsidRPr="00EC3D84" w:rsidRDefault="00EC3D84" w:rsidP="00EC3D84">
      <w:pPr>
        <w:shd w:val="clear" w:color="auto" w:fill="FFFFFF"/>
        <w:bidi w:val="0"/>
        <w:spacing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tl/>
        </w:rPr>
        <w:t>القوانين الأساسية للتكيف القوانين الاساسية للتكيف وهي (زيادة الحمل، المردود العائد، التخصص أولا : قانون زيادة الحمل: لقد بني جسم الانسان من ملايين الخلايا الحسية الدقيقة، وكل نوع أو مجموعة من الخلايا تؤدي وظيفة مختلفة، وجميع</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noProof/>
          <w:color w:val="777777"/>
          <w:sz w:val="18"/>
          <w:szCs w:val="18"/>
        </w:rPr>
        <w:lastRenderedPageBreak/>
        <w:drawing>
          <wp:inline distT="0" distB="0" distL="0" distR="0" wp14:anchorId="7AF0AA15" wp14:editId="46DF5E8F">
            <wp:extent cx="2315210" cy="2013585"/>
            <wp:effectExtent l="0" t="0" r="8890" b="5715"/>
            <wp:docPr id="4" name="Picture 4" descr="طريقة التدريب الفت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طريقة التدريب الفتر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5210" cy="2013585"/>
                    </a:xfrm>
                    <a:prstGeom prst="rect">
                      <a:avLst/>
                    </a:prstGeom>
                    <a:noFill/>
                    <a:ln>
                      <a:noFill/>
                    </a:ln>
                  </pic:spPr>
                </pic:pic>
              </a:graphicData>
            </a:graphic>
          </wp:inline>
        </w:drawing>
      </w:r>
    </w:p>
    <w:p w:rsidR="00EC3D84" w:rsidRPr="00EC3D84" w:rsidRDefault="00EC3D84" w:rsidP="00EC3D84">
      <w:pPr>
        <w:shd w:val="clear" w:color="auto" w:fill="FFFFFF"/>
        <w:bidi w:val="0"/>
        <w:spacing w:after="0" w:line="240" w:lineRule="auto"/>
        <w:jc w:val="right"/>
        <w:rPr>
          <w:rFonts w:ascii="Tahoma" w:eastAsia="Times New Roman" w:hAnsi="Tahoma" w:cs="Tahoma"/>
          <w:color w:val="FFFFFF"/>
          <w:sz w:val="18"/>
          <w:szCs w:val="18"/>
        </w:rPr>
      </w:pPr>
      <w:hyperlink r:id="rId43" w:history="1">
        <w:r w:rsidRPr="00EC3D84">
          <w:rPr>
            <w:rFonts w:ascii="Arial" w:eastAsia="Times New Roman" w:hAnsi="Arial" w:cs="Arial"/>
            <w:color w:val="FFFFFF"/>
            <w:sz w:val="20"/>
            <w:szCs w:val="20"/>
            <w:bdr w:val="none" w:sz="0" w:space="0" w:color="auto" w:frame="1"/>
            <w:rtl/>
          </w:rPr>
          <w:t>العلوم الإنسانية </w:t>
        </w:r>
      </w:hyperlink>
      <w:r w:rsidRPr="00EC3D84">
        <w:rPr>
          <w:rFonts w:ascii="Tahoma" w:eastAsia="Times New Roman" w:hAnsi="Tahoma" w:cs="Tahoma"/>
          <w:color w:val="FFFFFF"/>
          <w:sz w:val="18"/>
          <w:szCs w:val="18"/>
        </w:rPr>
        <w:t>/ </w:t>
      </w:r>
      <w:hyperlink r:id="rId44" w:history="1">
        <w:r w:rsidRPr="00EC3D84">
          <w:rPr>
            <w:rFonts w:ascii="Arial" w:eastAsia="Times New Roman" w:hAnsi="Arial" w:cs="Arial"/>
            <w:color w:val="FFFFFF"/>
            <w:sz w:val="20"/>
            <w:szCs w:val="20"/>
            <w:bdr w:val="none" w:sz="0" w:space="0" w:color="auto" w:frame="1"/>
            <w:rtl/>
          </w:rPr>
          <w:t>التدريب الرياضى</w:t>
        </w:r>
      </w:hyperlink>
    </w:p>
    <w:p w:rsidR="00EC3D84" w:rsidRPr="00EC3D84" w:rsidRDefault="00EC3D84" w:rsidP="00EC3D84">
      <w:pPr>
        <w:shd w:val="clear" w:color="auto" w:fill="FFFFFF"/>
        <w:bidi w:val="0"/>
        <w:spacing w:after="0" w:line="240" w:lineRule="auto"/>
        <w:jc w:val="right"/>
        <w:outlineLvl w:val="3"/>
        <w:rPr>
          <w:rFonts w:ascii="Arial" w:eastAsia="Times New Roman" w:hAnsi="Arial" w:cs="Arial"/>
          <w:b/>
          <w:bCs/>
          <w:color w:val="777777"/>
          <w:sz w:val="20"/>
          <w:szCs w:val="20"/>
        </w:rPr>
      </w:pPr>
      <w:hyperlink r:id="rId45" w:history="1">
        <w:r w:rsidRPr="00EC3D84">
          <w:rPr>
            <w:rFonts w:ascii="Arial" w:eastAsia="Times New Roman" w:hAnsi="Arial" w:cs="Arial"/>
            <w:b/>
            <w:bCs/>
            <w:caps/>
            <w:color w:val="444444"/>
            <w:sz w:val="17"/>
            <w:szCs w:val="17"/>
            <w:bdr w:val="none" w:sz="0" w:space="0" w:color="auto" w:frame="1"/>
            <w:rtl/>
          </w:rPr>
          <w:t>طريقة التدريب الفتري</w:t>
        </w:r>
      </w:hyperlink>
    </w:p>
    <w:p w:rsidR="00EC3D84" w:rsidRPr="00EC3D84" w:rsidRDefault="00EC3D84" w:rsidP="00EC3D84">
      <w:pPr>
        <w:shd w:val="clear" w:color="auto" w:fill="FFFFFF"/>
        <w:bidi w:val="0"/>
        <w:spacing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tl/>
        </w:rPr>
        <w:t>طريقة التدريب الفتري  ويقصد بها تقديم حمل تدريبي يعقبه راحة بصورة متكررة وتنقسم الى: أ. طريقة التدريب الفتري منخفض الشدة تزداد شدة التمرين في هذه الطريقة عن طريقة التدريب المستمر ، كما يقل الحجم وتظهر الراحة الايجابية بين</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noProof/>
          <w:color w:val="777777"/>
          <w:sz w:val="18"/>
          <w:szCs w:val="18"/>
        </w:rPr>
        <w:drawing>
          <wp:inline distT="0" distB="0" distL="0" distR="0" wp14:anchorId="7DB9E847" wp14:editId="33AE5848">
            <wp:extent cx="2315210" cy="2013585"/>
            <wp:effectExtent l="0" t="0" r="8890" b="5715"/>
            <wp:docPr id="5" name="Picture 5" descr="حمل التدريب - مفهوم ومميزات أهداف ومكون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حمل التدريب - مفهوم ومميزات أهداف ومكونات"/>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5210" cy="2013585"/>
                    </a:xfrm>
                    <a:prstGeom prst="rect">
                      <a:avLst/>
                    </a:prstGeom>
                    <a:noFill/>
                    <a:ln>
                      <a:noFill/>
                    </a:ln>
                  </pic:spPr>
                </pic:pic>
              </a:graphicData>
            </a:graphic>
          </wp:inline>
        </w:drawing>
      </w:r>
    </w:p>
    <w:p w:rsidR="00EC3D84" w:rsidRPr="00EC3D84" w:rsidRDefault="00EC3D84" w:rsidP="00EC3D84">
      <w:pPr>
        <w:shd w:val="clear" w:color="auto" w:fill="FFFFFF"/>
        <w:bidi w:val="0"/>
        <w:spacing w:after="0" w:line="240" w:lineRule="auto"/>
        <w:jc w:val="right"/>
        <w:rPr>
          <w:rFonts w:ascii="Tahoma" w:eastAsia="Times New Roman" w:hAnsi="Tahoma" w:cs="Tahoma"/>
          <w:color w:val="FFFFFF"/>
          <w:sz w:val="18"/>
          <w:szCs w:val="18"/>
        </w:rPr>
      </w:pPr>
      <w:hyperlink r:id="rId46" w:history="1">
        <w:r w:rsidRPr="00EC3D84">
          <w:rPr>
            <w:rFonts w:ascii="Arial" w:eastAsia="Times New Roman" w:hAnsi="Arial" w:cs="Arial"/>
            <w:color w:val="FFFFFF"/>
            <w:sz w:val="20"/>
            <w:szCs w:val="20"/>
            <w:bdr w:val="none" w:sz="0" w:space="0" w:color="auto" w:frame="1"/>
            <w:rtl/>
          </w:rPr>
          <w:t>العلوم الإنسانية </w:t>
        </w:r>
      </w:hyperlink>
      <w:r w:rsidRPr="00EC3D84">
        <w:rPr>
          <w:rFonts w:ascii="Tahoma" w:eastAsia="Times New Roman" w:hAnsi="Tahoma" w:cs="Tahoma"/>
          <w:color w:val="FFFFFF"/>
          <w:sz w:val="18"/>
          <w:szCs w:val="18"/>
        </w:rPr>
        <w:t>/ </w:t>
      </w:r>
      <w:hyperlink r:id="rId47" w:history="1">
        <w:r w:rsidRPr="00EC3D84">
          <w:rPr>
            <w:rFonts w:ascii="Arial" w:eastAsia="Times New Roman" w:hAnsi="Arial" w:cs="Arial"/>
            <w:color w:val="FFFFFF"/>
            <w:sz w:val="20"/>
            <w:szCs w:val="20"/>
            <w:bdr w:val="none" w:sz="0" w:space="0" w:color="auto" w:frame="1"/>
            <w:rtl/>
          </w:rPr>
          <w:t>التدريب الرياضى</w:t>
        </w:r>
      </w:hyperlink>
    </w:p>
    <w:p w:rsidR="00EC3D84" w:rsidRPr="00EC3D84" w:rsidRDefault="00EC3D84" w:rsidP="00EC3D84">
      <w:pPr>
        <w:shd w:val="clear" w:color="auto" w:fill="FFFFFF"/>
        <w:bidi w:val="0"/>
        <w:spacing w:after="0" w:line="240" w:lineRule="auto"/>
        <w:jc w:val="right"/>
        <w:outlineLvl w:val="3"/>
        <w:rPr>
          <w:rFonts w:ascii="Arial" w:eastAsia="Times New Roman" w:hAnsi="Arial" w:cs="Arial"/>
          <w:b/>
          <w:bCs/>
          <w:color w:val="777777"/>
          <w:sz w:val="20"/>
          <w:szCs w:val="20"/>
        </w:rPr>
      </w:pPr>
      <w:hyperlink r:id="rId48" w:history="1">
        <w:r w:rsidRPr="00EC3D84">
          <w:rPr>
            <w:rFonts w:ascii="Arial" w:eastAsia="Times New Roman" w:hAnsi="Arial" w:cs="Arial"/>
            <w:b/>
            <w:bCs/>
            <w:caps/>
            <w:color w:val="444444"/>
            <w:sz w:val="17"/>
            <w:szCs w:val="17"/>
            <w:bdr w:val="none" w:sz="0" w:space="0" w:color="auto" w:frame="1"/>
            <w:rtl/>
          </w:rPr>
          <w:t>حمل التدريب - مفهوم ومميزات أهداف ومكونات</w:t>
        </w:r>
      </w:hyperlink>
    </w:p>
    <w:p w:rsidR="00EC3D84" w:rsidRPr="00EC3D84" w:rsidRDefault="00EC3D84" w:rsidP="00EC3D84">
      <w:pPr>
        <w:shd w:val="clear" w:color="auto" w:fill="FFFFFF"/>
        <w:bidi w:val="0"/>
        <w:spacing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tl/>
        </w:rPr>
        <w:t>حمل التدريب ان التدريب الرياضي يهدف بشكل عام الى الارتقاء بالمستوى المتبع في المناهج التدريبية للوصول الى الانجاز وهذا يتحدد بقدرات الرياضي ونوع النشاط اواللعبة التي يمارسها ،لذا فان حمل التدريب الذي يستخدم في البرنامج التدريبي</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noProof/>
          <w:color w:val="777777"/>
          <w:sz w:val="18"/>
          <w:szCs w:val="18"/>
        </w:rPr>
        <w:drawing>
          <wp:inline distT="0" distB="0" distL="0" distR="0" wp14:anchorId="6010E759" wp14:editId="576FFAA8">
            <wp:extent cx="2315210" cy="2013585"/>
            <wp:effectExtent l="0" t="0" r="8890" b="5715"/>
            <wp:docPr id="6" name="Picture 6" descr="مفاهيم تدريبية :الفروقات بين التدريب الفتري القديم والحديث والفارتلك بالعاب القو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فاهيم تدريبية :الفروقات بين التدريب الفتري القديم والحديث والفارتلك بالعاب القوى"/>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5210" cy="2013585"/>
                    </a:xfrm>
                    <a:prstGeom prst="rect">
                      <a:avLst/>
                    </a:prstGeom>
                    <a:noFill/>
                    <a:ln>
                      <a:noFill/>
                    </a:ln>
                  </pic:spPr>
                </pic:pic>
              </a:graphicData>
            </a:graphic>
          </wp:inline>
        </w:drawing>
      </w:r>
    </w:p>
    <w:p w:rsidR="00EC3D84" w:rsidRPr="00EC3D84" w:rsidRDefault="00EC3D84" w:rsidP="00EC3D84">
      <w:pPr>
        <w:shd w:val="clear" w:color="auto" w:fill="FFFFFF"/>
        <w:bidi w:val="0"/>
        <w:spacing w:after="0" w:line="240" w:lineRule="auto"/>
        <w:jc w:val="right"/>
        <w:rPr>
          <w:rFonts w:ascii="Tahoma" w:eastAsia="Times New Roman" w:hAnsi="Tahoma" w:cs="Tahoma"/>
          <w:color w:val="FFFFFF"/>
          <w:sz w:val="18"/>
          <w:szCs w:val="18"/>
        </w:rPr>
      </w:pPr>
      <w:hyperlink r:id="rId49" w:history="1">
        <w:r w:rsidRPr="00EC3D84">
          <w:rPr>
            <w:rFonts w:ascii="Arial" w:eastAsia="Times New Roman" w:hAnsi="Arial" w:cs="Arial"/>
            <w:color w:val="FFFFFF"/>
            <w:sz w:val="20"/>
            <w:szCs w:val="20"/>
            <w:bdr w:val="none" w:sz="0" w:space="0" w:color="auto" w:frame="1"/>
            <w:rtl/>
          </w:rPr>
          <w:t>العلوم الإنسانية </w:t>
        </w:r>
      </w:hyperlink>
      <w:r w:rsidRPr="00EC3D84">
        <w:rPr>
          <w:rFonts w:ascii="Tahoma" w:eastAsia="Times New Roman" w:hAnsi="Tahoma" w:cs="Tahoma"/>
          <w:color w:val="FFFFFF"/>
          <w:sz w:val="18"/>
          <w:szCs w:val="18"/>
        </w:rPr>
        <w:t>/ </w:t>
      </w:r>
      <w:hyperlink r:id="rId50" w:history="1">
        <w:r w:rsidRPr="00EC3D84">
          <w:rPr>
            <w:rFonts w:ascii="Arial" w:eastAsia="Times New Roman" w:hAnsi="Arial" w:cs="Arial"/>
            <w:color w:val="FFFFFF"/>
            <w:sz w:val="20"/>
            <w:szCs w:val="20"/>
            <w:bdr w:val="none" w:sz="0" w:space="0" w:color="auto" w:frame="1"/>
            <w:rtl/>
          </w:rPr>
          <w:t>التدريب الرياضى</w:t>
        </w:r>
      </w:hyperlink>
    </w:p>
    <w:p w:rsidR="00EC3D84" w:rsidRPr="00EC3D84" w:rsidRDefault="00EC3D84" w:rsidP="00EC3D84">
      <w:pPr>
        <w:shd w:val="clear" w:color="auto" w:fill="FFFFFF"/>
        <w:bidi w:val="0"/>
        <w:spacing w:after="0" w:line="240" w:lineRule="auto"/>
        <w:jc w:val="right"/>
        <w:outlineLvl w:val="3"/>
        <w:rPr>
          <w:rFonts w:ascii="Arial" w:eastAsia="Times New Roman" w:hAnsi="Arial" w:cs="Arial"/>
          <w:b/>
          <w:bCs/>
          <w:color w:val="777777"/>
          <w:sz w:val="20"/>
          <w:szCs w:val="20"/>
        </w:rPr>
      </w:pPr>
      <w:hyperlink r:id="rId51" w:history="1">
        <w:r w:rsidRPr="00EC3D84">
          <w:rPr>
            <w:rFonts w:ascii="Arial" w:eastAsia="Times New Roman" w:hAnsi="Arial" w:cs="Arial"/>
            <w:b/>
            <w:bCs/>
            <w:caps/>
            <w:color w:val="444444"/>
            <w:sz w:val="17"/>
            <w:szCs w:val="17"/>
            <w:bdr w:val="none" w:sz="0" w:space="0" w:color="auto" w:frame="1"/>
            <w:rtl/>
          </w:rPr>
          <w:t>مفاهيم تدريبية :الفروقات بين التدريب الفتري القديم والحديث والفارتلك بالعاب القوى</w:t>
        </w:r>
      </w:hyperlink>
    </w:p>
    <w:p w:rsidR="00EC3D84" w:rsidRPr="00EC3D84" w:rsidRDefault="00EC3D84" w:rsidP="00EC3D84">
      <w:pPr>
        <w:shd w:val="clear" w:color="auto" w:fill="FFFFFF"/>
        <w:bidi w:val="0"/>
        <w:spacing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tl/>
        </w:rPr>
        <w:t>مفاهيم تدريبية :الفروقات بين التدريب الفتري القديم والحديث والفارتلك بالعاب القوى التدريب الفتري يعرف التدريب الفتري بشكل عام بأنة التبادل المنظم بين الجهد والراحة وفي العاب القوى هو أداء تكرارات لمسافات محددة تتخللها فترات راحة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240" w:lineRule="auto"/>
        <w:jc w:val="right"/>
        <w:rPr>
          <w:rFonts w:ascii="Tahoma" w:eastAsia="Times New Roman" w:hAnsi="Tahoma" w:cs="Tahoma"/>
          <w:color w:val="777777"/>
          <w:sz w:val="18"/>
          <w:szCs w:val="18"/>
        </w:rPr>
      </w:pPr>
      <w:r w:rsidRPr="00EC3D84">
        <w:rPr>
          <w:rFonts w:ascii="Tahoma" w:eastAsia="Times New Roman" w:hAnsi="Tahoma" w:cs="Tahoma"/>
          <w:noProof/>
          <w:color w:val="777777"/>
          <w:sz w:val="18"/>
          <w:szCs w:val="18"/>
        </w:rPr>
        <w:lastRenderedPageBreak/>
        <w:drawing>
          <wp:inline distT="0" distB="0" distL="0" distR="0" wp14:anchorId="03882F68" wp14:editId="6024231E">
            <wp:extent cx="2315210" cy="2013585"/>
            <wp:effectExtent l="0" t="0" r="8890" b="5715"/>
            <wp:docPr id="7" name="Picture 7" descr="الاستشفاء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استشفاء (Recover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5210" cy="2013585"/>
                    </a:xfrm>
                    <a:prstGeom prst="rect">
                      <a:avLst/>
                    </a:prstGeom>
                    <a:noFill/>
                    <a:ln>
                      <a:noFill/>
                    </a:ln>
                  </pic:spPr>
                </pic:pic>
              </a:graphicData>
            </a:graphic>
          </wp:inline>
        </w:drawing>
      </w:r>
    </w:p>
    <w:p w:rsidR="00EC3D84" w:rsidRPr="00EC3D84" w:rsidRDefault="00EC3D84" w:rsidP="00EC3D84">
      <w:pPr>
        <w:shd w:val="clear" w:color="auto" w:fill="FFFFFF"/>
        <w:bidi w:val="0"/>
        <w:spacing w:after="0" w:line="240" w:lineRule="auto"/>
        <w:jc w:val="right"/>
        <w:rPr>
          <w:rFonts w:ascii="Tahoma" w:eastAsia="Times New Roman" w:hAnsi="Tahoma" w:cs="Tahoma"/>
          <w:color w:val="FFFFFF"/>
          <w:sz w:val="18"/>
          <w:szCs w:val="18"/>
        </w:rPr>
      </w:pPr>
      <w:hyperlink r:id="rId52" w:history="1">
        <w:r w:rsidRPr="00EC3D84">
          <w:rPr>
            <w:rFonts w:ascii="Arial" w:eastAsia="Times New Roman" w:hAnsi="Arial" w:cs="Arial"/>
            <w:color w:val="FFFFFF"/>
            <w:sz w:val="20"/>
            <w:szCs w:val="20"/>
            <w:bdr w:val="none" w:sz="0" w:space="0" w:color="auto" w:frame="1"/>
            <w:rtl/>
          </w:rPr>
          <w:t>العلوم الإنسانية </w:t>
        </w:r>
      </w:hyperlink>
      <w:r w:rsidRPr="00EC3D84">
        <w:rPr>
          <w:rFonts w:ascii="Tahoma" w:eastAsia="Times New Roman" w:hAnsi="Tahoma" w:cs="Tahoma"/>
          <w:color w:val="FFFFFF"/>
          <w:sz w:val="18"/>
          <w:szCs w:val="18"/>
        </w:rPr>
        <w:t>/ </w:t>
      </w:r>
      <w:hyperlink r:id="rId53" w:history="1">
        <w:r w:rsidRPr="00EC3D84">
          <w:rPr>
            <w:rFonts w:ascii="Arial" w:eastAsia="Times New Roman" w:hAnsi="Arial" w:cs="Arial"/>
            <w:color w:val="FFFFFF"/>
            <w:sz w:val="20"/>
            <w:szCs w:val="20"/>
            <w:bdr w:val="none" w:sz="0" w:space="0" w:color="auto" w:frame="1"/>
            <w:rtl/>
          </w:rPr>
          <w:t>التدريب الرياضى</w:t>
        </w:r>
      </w:hyperlink>
    </w:p>
    <w:p w:rsidR="00EC3D84" w:rsidRPr="00EC3D84" w:rsidRDefault="00EC3D84" w:rsidP="00EC3D84">
      <w:pPr>
        <w:shd w:val="clear" w:color="auto" w:fill="FFFFFF"/>
        <w:bidi w:val="0"/>
        <w:spacing w:after="0" w:line="240" w:lineRule="auto"/>
        <w:jc w:val="right"/>
        <w:outlineLvl w:val="3"/>
        <w:rPr>
          <w:rFonts w:ascii="Arial" w:eastAsia="Times New Roman" w:hAnsi="Arial" w:cs="Arial"/>
          <w:b/>
          <w:bCs/>
          <w:color w:val="777777"/>
          <w:sz w:val="20"/>
          <w:szCs w:val="20"/>
        </w:rPr>
      </w:pPr>
      <w:hyperlink r:id="rId54" w:history="1">
        <w:r w:rsidRPr="00EC3D84">
          <w:rPr>
            <w:rFonts w:ascii="Arial" w:eastAsia="Times New Roman" w:hAnsi="Arial" w:cs="Arial"/>
            <w:b/>
            <w:bCs/>
            <w:caps/>
            <w:color w:val="444444"/>
            <w:sz w:val="17"/>
            <w:szCs w:val="17"/>
            <w:bdr w:val="none" w:sz="0" w:space="0" w:color="auto" w:frame="1"/>
            <w:rtl/>
          </w:rPr>
          <w:t>الاستشفاء</w:t>
        </w:r>
        <w:r w:rsidRPr="00EC3D84">
          <w:rPr>
            <w:rFonts w:ascii="Arial" w:eastAsia="Times New Roman" w:hAnsi="Arial" w:cs="Arial"/>
            <w:b/>
            <w:bCs/>
            <w:caps/>
            <w:color w:val="444444"/>
            <w:sz w:val="17"/>
            <w:szCs w:val="17"/>
            <w:bdr w:val="none" w:sz="0" w:space="0" w:color="auto" w:frame="1"/>
          </w:rPr>
          <w:t xml:space="preserve"> (RECOVERY)</w:t>
        </w:r>
      </w:hyperlink>
    </w:p>
    <w:p w:rsidR="00EC3D84" w:rsidRPr="00EC3D84" w:rsidRDefault="00EC3D84" w:rsidP="00EC3D84">
      <w:pPr>
        <w:shd w:val="clear" w:color="auto" w:fill="FFFFFF"/>
        <w:bidi w:val="0"/>
        <w:spacing w:line="240" w:lineRule="auto"/>
        <w:jc w:val="right"/>
        <w:rPr>
          <w:rFonts w:ascii="Tahoma" w:eastAsia="Times New Roman" w:hAnsi="Tahoma" w:cs="Tahoma"/>
          <w:color w:val="777777"/>
          <w:sz w:val="18"/>
          <w:szCs w:val="18"/>
        </w:rPr>
      </w:pPr>
      <w:r w:rsidRPr="00EC3D84">
        <w:rPr>
          <w:rFonts w:ascii="Tahoma" w:eastAsia="Times New Roman" w:hAnsi="Tahoma" w:cs="Tahoma"/>
          <w:color w:val="777777"/>
          <w:sz w:val="18"/>
          <w:szCs w:val="18"/>
        </w:rPr>
        <w:t xml:space="preserve">  </w:t>
      </w:r>
      <w:r w:rsidRPr="00EC3D84">
        <w:rPr>
          <w:rFonts w:ascii="Tahoma" w:eastAsia="Times New Roman" w:hAnsi="Tahoma" w:cs="Tahoma"/>
          <w:color w:val="777777"/>
          <w:sz w:val="18"/>
          <w:szCs w:val="18"/>
          <w:rtl/>
        </w:rPr>
        <w:t>الاستشفاء</w:t>
      </w:r>
      <w:r w:rsidRPr="00EC3D84">
        <w:rPr>
          <w:rFonts w:ascii="Tahoma" w:eastAsia="Times New Roman" w:hAnsi="Tahoma" w:cs="Tahoma"/>
          <w:color w:val="777777"/>
          <w:sz w:val="18"/>
          <w:szCs w:val="18"/>
        </w:rPr>
        <w:t xml:space="preserve">  (Recovery) </w:t>
      </w:r>
      <w:r w:rsidRPr="00EC3D84">
        <w:rPr>
          <w:rFonts w:ascii="Tahoma" w:eastAsia="Times New Roman" w:hAnsi="Tahoma" w:cs="Tahoma"/>
          <w:color w:val="777777"/>
          <w:sz w:val="18"/>
          <w:szCs w:val="18"/>
          <w:rtl/>
        </w:rPr>
        <w:t>لقد اخذ مفهوم الاستشفاء حيزاً كبيراً من جهود العلماء والباحثين من خلال إعطائهم عدة تعريفات تؤدي إلى توضيح مفهومه، فمثلاً عرفه (أبو العلا) عن (يسيس) بأنه مصطلح عام يستخدم بمعنى استعادة تجديد مؤشرات الحالة</w:t>
      </w:r>
      <w:r w:rsidRPr="00EC3D84">
        <w:rPr>
          <w:rFonts w:ascii="Tahoma" w:eastAsia="Times New Roman" w:hAnsi="Tahoma" w:cs="Tahoma"/>
          <w:color w:val="777777"/>
          <w:sz w:val="18"/>
          <w:szCs w:val="18"/>
        </w:rPr>
        <w:t>...</w:t>
      </w:r>
    </w:p>
    <w:p w:rsidR="00EC3D84" w:rsidRPr="00EC3D84" w:rsidRDefault="00EC3D84" w:rsidP="00EC3D84">
      <w:pPr>
        <w:shd w:val="clear" w:color="auto" w:fill="FFFFFF"/>
        <w:bidi w:val="0"/>
        <w:spacing w:after="0" w:line="0" w:lineRule="auto"/>
        <w:jc w:val="right"/>
        <w:rPr>
          <w:rFonts w:ascii="Helvetica" w:eastAsia="Times New Roman" w:hAnsi="Helvetica" w:cs="Helvetica"/>
          <w:color w:val="FFFFFF"/>
          <w:sz w:val="2"/>
          <w:szCs w:val="2"/>
        </w:rPr>
      </w:pPr>
      <w:proofErr w:type="spellStart"/>
      <w:r w:rsidRPr="00EC3D84">
        <w:rPr>
          <w:rFonts w:ascii="Tahoma" w:eastAsia="Times New Roman" w:hAnsi="Tahoma" w:cs="Tahoma"/>
          <w:color w:val="FFFFFF"/>
          <w:sz w:val="18"/>
          <w:szCs w:val="18"/>
          <w:bdr w:val="none" w:sz="0" w:space="0" w:color="auto" w:frame="1"/>
        </w:rPr>
        <w:t>AddThis</w:t>
      </w:r>
      <w:proofErr w:type="spellEnd"/>
      <w:r w:rsidRPr="00EC3D84">
        <w:rPr>
          <w:rFonts w:ascii="Tahoma" w:eastAsia="Times New Roman" w:hAnsi="Tahoma" w:cs="Tahoma"/>
          <w:color w:val="FFFFFF"/>
          <w:sz w:val="18"/>
          <w:szCs w:val="18"/>
          <w:bdr w:val="none" w:sz="0" w:space="0" w:color="auto" w:frame="1"/>
        </w:rPr>
        <w:t xml:space="preserve"> Sharing Buttons</w:t>
      </w:r>
    </w:p>
    <w:p w:rsidR="00EC3D84" w:rsidRPr="00EC3D84" w:rsidRDefault="00EC3D84" w:rsidP="00EC3D84">
      <w:pPr>
        <w:shd w:val="clear" w:color="auto" w:fill="FFFFFF"/>
        <w:bidi w:val="0"/>
        <w:spacing w:after="0" w:line="0" w:lineRule="auto"/>
        <w:jc w:val="right"/>
        <w:rPr>
          <w:rFonts w:ascii="Tahoma" w:eastAsia="Times New Roman" w:hAnsi="Tahoma" w:cs="Tahoma"/>
          <w:color w:val="FFFFFF"/>
          <w:sz w:val="18"/>
          <w:szCs w:val="18"/>
        </w:rPr>
      </w:pPr>
      <w:r w:rsidRPr="00EC3D84">
        <w:rPr>
          <w:rFonts w:ascii="Tahoma" w:eastAsia="Times New Roman" w:hAnsi="Tahoma" w:cs="Tahoma"/>
          <w:color w:val="FFFFFF"/>
          <w:sz w:val="18"/>
          <w:szCs w:val="18"/>
          <w:bdr w:val="none" w:sz="0" w:space="0" w:color="auto" w:frame="1"/>
        </w:rPr>
        <w:t>Share to Facebook</w:t>
      </w:r>
      <w:r w:rsidRPr="00EC3D84">
        <w:rPr>
          <w:rFonts w:ascii="Helvetica" w:eastAsia="Times New Roman" w:hAnsi="Helvetica" w:cs="Helvetica"/>
          <w:b/>
          <w:bCs/>
          <w:caps/>
          <w:color w:val="32363B"/>
          <w:sz w:val="17"/>
          <w:szCs w:val="17"/>
          <w:bdr w:val="none" w:sz="0" w:space="0" w:color="auto" w:frame="1"/>
          <w:shd w:val="clear" w:color="auto" w:fill="EBEBEB"/>
        </w:rPr>
        <w:t>18</w:t>
      </w:r>
      <w:r w:rsidRPr="00EC3D84">
        <w:rPr>
          <w:rFonts w:ascii="Tahoma" w:eastAsia="Times New Roman" w:hAnsi="Tahoma" w:cs="Tahoma"/>
          <w:color w:val="FFFFFF"/>
          <w:sz w:val="18"/>
          <w:szCs w:val="18"/>
          <w:bdr w:val="none" w:sz="0" w:space="0" w:color="auto" w:frame="1"/>
        </w:rPr>
        <w:t xml:space="preserve">Share to </w:t>
      </w:r>
      <w:proofErr w:type="spellStart"/>
      <w:r w:rsidRPr="00EC3D84">
        <w:rPr>
          <w:rFonts w:ascii="Tahoma" w:eastAsia="Times New Roman" w:hAnsi="Tahoma" w:cs="Tahoma"/>
          <w:color w:val="FFFFFF"/>
          <w:sz w:val="18"/>
          <w:szCs w:val="18"/>
          <w:bdr w:val="none" w:sz="0" w:space="0" w:color="auto" w:frame="1"/>
        </w:rPr>
        <w:t>TwitterShare</w:t>
      </w:r>
      <w:proofErr w:type="spellEnd"/>
      <w:r w:rsidRPr="00EC3D84">
        <w:rPr>
          <w:rFonts w:ascii="Tahoma" w:eastAsia="Times New Roman" w:hAnsi="Tahoma" w:cs="Tahoma"/>
          <w:color w:val="FFFFFF"/>
          <w:sz w:val="18"/>
          <w:szCs w:val="18"/>
          <w:bdr w:val="none" w:sz="0" w:space="0" w:color="auto" w:frame="1"/>
        </w:rPr>
        <w:t xml:space="preserve"> to More</w:t>
      </w:r>
      <w:r w:rsidRPr="00EC3D84">
        <w:rPr>
          <w:rFonts w:ascii="Helvetica" w:eastAsia="Times New Roman" w:hAnsi="Helvetica" w:cs="Helvetica"/>
          <w:b/>
          <w:bCs/>
          <w:caps/>
          <w:color w:val="32363B"/>
          <w:sz w:val="17"/>
          <w:szCs w:val="17"/>
          <w:bdr w:val="none" w:sz="0" w:space="0" w:color="auto" w:frame="1"/>
          <w:shd w:val="clear" w:color="auto" w:fill="EBEBEB"/>
        </w:rPr>
        <w:t>7</w:t>
      </w:r>
    </w:p>
    <w:p w:rsidR="00142E36" w:rsidRDefault="00142E36">
      <w:pPr>
        <w:rPr>
          <w:rFonts w:hint="cs"/>
          <w:lang w:bidi="ar-IQ"/>
        </w:rPr>
      </w:pPr>
    </w:p>
    <w:sectPr w:rsidR="00142E36"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C656E"/>
    <w:multiLevelType w:val="multilevel"/>
    <w:tmpl w:val="0FD0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4"/>
    <w:rsid w:val="00142E36"/>
    <w:rsid w:val="00391107"/>
    <w:rsid w:val="00EC3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9AE6-2707-4030-8D1A-08337E1D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47732">
      <w:bodyDiv w:val="1"/>
      <w:marLeft w:val="0"/>
      <w:marRight w:val="0"/>
      <w:marTop w:val="0"/>
      <w:marBottom w:val="0"/>
      <w:divBdr>
        <w:top w:val="none" w:sz="0" w:space="0" w:color="auto"/>
        <w:left w:val="none" w:sz="0" w:space="0" w:color="auto"/>
        <w:bottom w:val="none" w:sz="0" w:space="0" w:color="auto"/>
        <w:right w:val="none" w:sz="0" w:space="0" w:color="auto"/>
      </w:divBdr>
      <w:divsChild>
        <w:div w:id="1807162008">
          <w:marLeft w:val="0"/>
          <w:marRight w:val="0"/>
          <w:marTop w:val="0"/>
          <w:marBottom w:val="0"/>
          <w:divBdr>
            <w:top w:val="none" w:sz="0" w:space="0" w:color="auto"/>
            <w:left w:val="none" w:sz="0" w:space="0" w:color="auto"/>
            <w:bottom w:val="none" w:sz="0" w:space="0" w:color="auto"/>
            <w:right w:val="none" w:sz="0" w:space="0" w:color="auto"/>
          </w:divBdr>
          <w:divsChild>
            <w:div w:id="1253198509">
              <w:marLeft w:val="0"/>
              <w:marRight w:val="0"/>
              <w:marTop w:val="0"/>
              <w:marBottom w:val="300"/>
              <w:divBdr>
                <w:top w:val="none" w:sz="0" w:space="0" w:color="auto"/>
                <w:left w:val="none" w:sz="0" w:space="0" w:color="auto"/>
                <w:bottom w:val="none" w:sz="0" w:space="0" w:color="auto"/>
                <w:right w:val="none" w:sz="0" w:space="0" w:color="auto"/>
              </w:divBdr>
              <w:divsChild>
                <w:div w:id="927154075">
                  <w:marLeft w:val="0"/>
                  <w:marRight w:val="0"/>
                  <w:marTop w:val="0"/>
                  <w:marBottom w:val="0"/>
                  <w:divBdr>
                    <w:top w:val="none" w:sz="0" w:space="0" w:color="auto"/>
                    <w:left w:val="none" w:sz="0" w:space="0" w:color="auto"/>
                    <w:bottom w:val="none" w:sz="0" w:space="0" w:color="auto"/>
                    <w:right w:val="none" w:sz="0" w:space="0" w:color="auto"/>
                  </w:divBdr>
                  <w:divsChild>
                    <w:div w:id="310672941">
                      <w:marLeft w:val="0"/>
                      <w:marRight w:val="0"/>
                      <w:marTop w:val="0"/>
                      <w:marBottom w:val="0"/>
                      <w:divBdr>
                        <w:top w:val="none" w:sz="0" w:space="0" w:color="auto"/>
                        <w:left w:val="none" w:sz="0" w:space="0" w:color="auto"/>
                        <w:bottom w:val="none" w:sz="0" w:space="0" w:color="auto"/>
                        <w:right w:val="none" w:sz="0" w:space="0" w:color="auto"/>
                      </w:divBdr>
                      <w:divsChild>
                        <w:div w:id="1353609398">
                          <w:marLeft w:val="0"/>
                          <w:marRight w:val="0"/>
                          <w:marTop w:val="0"/>
                          <w:marBottom w:val="0"/>
                          <w:divBdr>
                            <w:top w:val="none" w:sz="0" w:space="0" w:color="auto"/>
                            <w:left w:val="none" w:sz="0" w:space="0" w:color="auto"/>
                            <w:bottom w:val="none" w:sz="0" w:space="0" w:color="auto"/>
                            <w:right w:val="none" w:sz="0" w:space="0" w:color="auto"/>
                          </w:divBdr>
                          <w:divsChild>
                            <w:div w:id="10155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116">
              <w:marLeft w:val="0"/>
              <w:marRight w:val="0"/>
              <w:marTop w:val="0"/>
              <w:marBottom w:val="300"/>
              <w:divBdr>
                <w:top w:val="none" w:sz="0" w:space="0" w:color="auto"/>
                <w:left w:val="none" w:sz="0" w:space="0" w:color="auto"/>
                <w:bottom w:val="none" w:sz="0" w:space="0" w:color="auto"/>
                <w:right w:val="none" w:sz="0" w:space="0" w:color="auto"/>
              </w:divBdr>
              <w:divsChild>
                <w:div w:id="2055227477">
                  <w:marLeft w:val="0"/>
                  <w:marRight w:val="0"/>
                  <w:marTop w:val="0"/>
                  <w:marBottom w:val="0"/>
                  <w:divBdr>
                    <w:top w:val="none" w:sz="0" w:space="0" w:color="auto"/>
                    <w:left w:val="none" w:sz="0" w:space="0" w:color="auto"/>
                    <w:bottom w:val="none" w:sz="0" w:space="0" w:color="auto"/>
                    <w:right w:val="none" w:sz="0" w:space="0" w:color="auto"/>
                  </w:divBdr>
                </w:div>
                <w:div w:id="2141728949">
                  <w:marLeft w:val="0"/>
                  <w:marRight w:val="0"/>
                  <w:marTop w:val="0"/>
                  <w:marBottom w:val="0"/>
                  <w:divBdr>
                    <w:top w:val="none" w:sz="0" w:space="0" w:color="auto"/>
                    <w:left w:val="none" w:sz="0" w:space="0" w:color="auto"/>
                    <w:bottom w:val="none" w:sz="0" w:space="0" w:color="auto"/>
                    <w:right w:val="none" w:sz="0" w:space="0" w:color="auto"/>
                  </w:divBdr>
                </w:div>
                <w:div w:id="589434516">
                  <w:marLeft w:val="0"/>
                  <w:marRight w:val="0"/>
                  <w:marTop w:val="0"/>
                  <w:marBottom w:val="0"/>
                  <w:divBdr>
                    <w:top w:val="none" w:sz="0" w:space="0" w:color="auto"/>
                    <w:left w:val="none" w:sz="0" w:space="0" w:color="auto"/>
                    <w:bottom w:val="none" w:sz="0" w:space="0" w:color="auto"/>
                    <w:right w:val="none" w:sz="0" w:space="0" w:color="auto"/>
                  </w:divBdr>
                </w:div>
                <w:div w:id="1487818587">
                  <w:marLeft w:val="0"/>
                  <w:marRight w:val="0"/>
                  <w:marTop w:val="0"/>
                  <w:marBottom w:val="0"/>
                  <w:divBdr>
                    <w:top w:val="none" w:sz="0" w:space="0" w:color="auto"/>
                    <w:left w:val="none" w:sz="0" w:space="0" w:color="auto"/>
                    <w:bottom w:val="none" w:sz="0" w:space="0" w:color="auto"/>
                    <w:right w:val="none" w:sz="0" w:space="0" w:color="auto"/>
                  </w:divBdr>
                </w:div>
                <w:div w:id="1931502692">
                  <w:marLeft w:val="0"/>
                  <w:marRight w:val="0"/>
                  <w:marTop w:val="0"/>
                  <w:marBottom w:val="0"/>
                  <w:divBdr>
                    <w:top w:val="none" w:sz="0" w:space="0" w:color="auto"/>
                    <w:left w:val="none" w:sz="0" w:space="0" w:color="auto"/>
                    <w:bottom w:val="none" w:sz="0" w:space="0" w:color="auto"/>
                    <w:right w:val="none" w:sz="0" w:space="0" w:color="auto"/>
                  </w:divBdr>
                </w:div>
              </w:divsChild>
            </w:div>
            <w:div w:id="1952932698">
              <w:marLeft w:val="0"/>
              <w:marRight w:val="0"/>
              <w:marTop w:val="0"/>
              <w:marBottom w:val="0"/>
              <w:divBdr>
                <w:top w:val="none" w:sz="0" w:space="0" w:color="auto"/>
                <w:left w:val="none" w:sz="0" w:space="0" w:color="auto"/>
                <w:bottom w:val="none" w:sz="0" w:space="0" w:color="auto"/>
                <w:right w:val="none" w:sz="0" w:space="0" w:color="auto"/>
              </w:divBdr>
            </w:div>
            <w:div w:id="538662774">
              <w:marLeft w:val="0"/>
              <w:marRight w:val="0"/>
              <w:marTop w:val="0"/>
              <w:marBottom w:val="300"/>
              <w:divBdr>
                <w:top w:val="single" w:sz="6" w:space="8" w:color="DDDDDD"/>
                <w:left w:val="single" w:sz="6" w:space="8" w:color="DDDDDD"/>
                <w:bottom w:val="single" w:sz="6" w:space="8" w:color="DDDDDD"/>
                <w:right w:val="single" w:sz="6" w:space="8" w:color="DDDDDD"/>
              </w:divBdr>
            </w:div>
            <w:div w:id="2042321881">
              <w:marLeft w:val="0"/>
              <w:marRight w:val="0"/>
              <w:marTop w:val="0"/>
              <w:marBottom w:val="0"/>
              <w:divBdr>
                <w:top w:val="none" w:sz="0" w:space="0" w:color="auto"/>
                <w:left w:val="none" w:sz="0" w:space="0" w:color="auto"/>
                <w:bottom w:val="none" w:sz="0" w:space="0" w:color="auto"/>
                <w:right w:val="none" w:sz="0" w:space="0" w:color="auto"/>
              </w:divBdr>
            </w:div>
            <w:div w:id="1049455245">
              <w:marLeft w:val="0"/>
              <w:marRight w:val="0"/>
              <w:marTop w:val="0"/>
              <w:marBottom w:val="0"/>
              <w:divBdr>
                <w:top w:val="none" w:sz="0" w:space="0" w:color="auto"/>
                <w:left w:val="none" w:sz="0" w:space="0" w:color="auto"/>
                <w:bottom w:val="none" w:sz="0" w:space="0" w:color="auto"/>
                <w:right w:val="none" w:sz="0" w:space="0" w:color="auto"/>
              </w:divBdr>
              <w:divsChild>
                <w:div w:id="861557487">
                  <w:marLeft w:val="0"/>
                  <w:marRight w:val="0"/>
                  <w:marTop w:val="0"/>
                  <w:marBottom w:val="300"/>
                  <w:divBdr>
                    <w:top w:val="none" w:sz="0" w:space="0" w:color="auto"/>
                    <w:left w:val="none" w:sz="0" w:space="0" w:color="auto"/>
                    <w:bottom w:val="none" w:sz="0" w:space="0" w:color="auto"/>
                    <w:right w:val="none" w:sz="0" w:space="0" w:color="auto"/>
                  </w:divBdr>
                </w:div>
              </w:divsChild>
            </w:div>
            <w:div w:id="1191844919">
              <w:marLeft w:val="0"/>
              <w:marRight w:val="0"/>
              <w:marTop w:val="0"/>
              <w:marBottom w:val="0"/>
              <w:divBdr>
                <w:top w:val="none" w:sz="0" w:space="0" w:color="auto"/>
                <w:left w:val="none" w:sz="0" w:space="0" w:color="auto"/>
                <w:bottom w:val="none" w:sz="0" w:space="0" w:color="auto"/>
                <w:right w:val="none" w:sz="0" w:space="0" w:color="auto"/>
              </w:divBdr>
              <w:divsChild>
                <w:div w:id="887453266">
                  <w:marLeft w:val="0"/>
                  <w:marRight w:val="0"/>
                  <w:marTop w:val="0"/>
                  <w:marBottom w:val="0"/>
                  <w:divBdr>
                    <w:top w:val="none" w:sz="0" w:space="0" w:color="auto"/>
                    <w:left w:val="none" w:sz="0" w:space="0" w:color="auto"/>
                    <w:bottom w:val="none" w:sz="0" w:space="0" w:color="auto"/>
                    <w:right w:val="none" w:sz="0" w:space="0" w:color="auto"/>
                  </w:divBdr>
                  <w:divsChild>
                    <w:div w:id="264847269">
                      <w:marLeft w:val="0"/>
                      <w:marRight w:val="0"/>
                      <w:marTop w:val="0"/>
                      <w:marBottom w:val="300"/>
                      <w:divBdr>
                        <w:top w:val="none" w:sz="0" w:space="0" w:color="auto"/>
                        <w:left w:val="none" w:sz="0" w:space="0" w:color="auto"/>
                        <w:bottom w:val="dashed" w:sz="6" w:space="19" w:color="DDDDDD"/>
                        <w:right w:val="none" w:sz="0" w:space="0" w:color="auto"/>
                      </w:divBdr>
                      <w:divsChild>
                        <w:div w:id="552615972">
                          <w:marLeft w:val="0"/>
                          <w:marRight w:val="0"/>
                          <w:marTop w:val="0"/>
                          <w:marBottom w:val="0"/>
                          <w:divBdr>
                            <w:top w:val="none" w:sz="0" w:space="0" w:color="auto"/>
                            <w:left w:val="none" w:sz="0" w:space="0" w:color="auto"/>
                            <w:bottom w:val="none" w:sz="0" w:space="0" w:color="auto"/>
                            <w:right w:val="none" w:sz="0" w:space="0" w:color="auto"/>
                          </w:divBdr>
                          <w:divsChild>
                            <w:div w:id="2097941669">
                              <w:marLeft w:val="0"/>
                              <w:marRight w:val="0"/>
                              <w:marTop w:val="0"/>
                              <w:marBottom w:val="0"/>
                              <w:divBdr>
                                <w:top w:val="none" w:sz="0" w:space="0" w:color="auto"/>
                                <w:left w:val="none" w:sz="0" w:space="0" w:color="auto"/>
                                <w:bottom w:val="none" w:sz="0" w:space="0" w:color="auto"/>
                                <w:right w:val="none" w:sz="0" w:space="0" w:color="auto"/>
                              </w:divBdr>
                              <w:divsChild>
                                <w:div w:id="1440635677">
                                  <w:marLeft w:val="0"/>
                                  <w:marRight w:val="0"/>
                                  <w:marTop w:val="0"/>
                                  <w:marBottom w:val="0"/>
                                  <w:divBdr>
                                    <w:top w:val="none" w:sz="0" w:space="0" w:color="auto"/>
                                    <w:left w:val="none" w:sz="0" w:space="0" w:color="auto"/>
                                    <w:bottom w:val="none" w:sz="0" w:space="0" w:color="auto"/>
                                    <w:right w:val="none" w:sz="0" w:space="0" w:color="auto"/>
                                  </w:divBdr>
                                </w:div>
                                <w:div w:id="1629433963">
                                  <w:marLeft w:val="0"/>
                                  <w:marRight w:val="0"/>
                                  <w:marTop w:val="0"/>
                                  <w:marBottom w:val="0"/>
                                  <w:divBdr>
                                    <w:top w:val="none" w:sz="0" w:space="0" w:color="auto"/>
                                    <w:left w:val="none" w:sz="0" w:space="0" w:color="auto"/>
                                    <w:bottom w:val="none" w:sz="0" w:space="0" w:color="auto"/>
                                    <w:right w:val="none" w:sz="0" w:space="0" w:color="auto"/>
                                  </w:divBdr>
                                  <w:divsChild>
                                    <w:div w:id="3090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9268">
                          <w:marLeft w:val="253"/>
                          <w:marRight w:val="0"/>
                          <w:marTop w:val="0"/>
                          <w:marBottom w:val="0"/>
                          <w:divBdr>
                            <w:top w:val="none" w:sz="0" w:space="0" w:color="auto"/>
                            <w:left w:val="none" w:sz="0" w:space="0" w:color="auto"/>
                            <w:bottom w:val="none" w:sz="0" w:space="0" w:color="auto"/>
                            <w:right w:val="none" w:sz="0" w:space="0" w:color="auto"/>
                          </w:divBdr>
                        </w:div>
                      </w:divsChild>
                    </w:div>
                    <w:div w:id="58017393">
                      <w:marLeft w:val="0"/>
                      <w:marRight w:val="0"/>
                      <w:marTop w:val="0"/>
                      <w:marBottom w:val="300"/>
                      <w:divBdr>
                        <w:top w:val="none" w:sz="0" w:space="0" w:color="auto"/>
                        <w:left w:val="none" w:sz="0" w:space="0" w:color="auto"/>
                        <w:bottom w:val="dashed" w:sz="6" w:space="19" w:color="DDDDDD"/>
                        <w:right w:val="none" w:sz="0" w:space="0" w:color="auto"/>
                      </w:divBdr>
                      <w:divsChild>
                        <w:div w:id="1126462950">
                          <w:marLeft w:val="0"/>
                          <w:marRight w:val="0"/>
                          <w:marTop w:val="0"/>
                          <w:marBottom w:val="0"/>
                          <w:divBdr>
                            <w:top w:val="none" w:sz="0" w:space="0" w:color="auto"/>
                            <w:left w:val="none" w:sz="0" w:space="0" w:color="auto"/>
                            <w:bottom w:val="none" w:sz="0" w:space="0" w:color="auto"/>
                            <w:right w:val="none" w:sz="0" w:space="0" w:color="auto"/>
                          </w:divBdr>
                          <w:divsChild>
                            <w:div w:id="284235739">
                              <w:marLeft w:val="0"/>
                              <w:marRight w:val="0"/>
                              <w:marTop w:val="0"/>
                              <w:marBottom w:val="0"/>
                              <w:divBdr>
                                <w:top w:val="none" w:sz="0" w:space="0" w:color="auto"/>
                                <w:left w:val="none" w:sz="0" w:space="0" w:color="auto"/>
                                <w:bottom w:val="none" w:sz="0" w:space="0" w:color="auto"/>
                                <w:right w:val="none" w:sz="0" w:space="0" w:color="auto"/>
                              </w:divBdr>
                              <w:divsChild>
                                <w:div w:id="914508343">
                                  <w:marLeft w:val="0"/>
                                  <w:marRight w:val="0"/>
                                  <w:marTop w:val="0"/>
                                  <w:marBottom w:val="0"/>
                                  <w:divBdr>
                                    <w:top w:val="none" w:sz="0" w:space="0" w:color="auto"/>
                                    <w:left w:val="none" w:sz="0" w:space="0" w:color="auto"/>
                                    <w:bottom w:val="none" w:sz="0" w:space="0" w:color="auto"/>
                                    <w:right w:val="none" w:sz="0" w:space="0" w:color="auto"/>
                                  </w:divBdr>
                                </w:div>
                                <w:div w:id="402217547">
                                  <w:marLeft w:val="0"/>
                                  <w:marRight w:val="0"/>
                                  <w:marTop w:val="0"/>
                                  <w:marBottom w:val="0"/>
                                  <w:divBdr>
                                    <w:top w:val="none" w:sz="0" w:space="0" w:color="auto"/>
                                    <w:left w:val="none" w:sz="0" w:space="0" w:color="auto"/>
                                    <w:bottom w:val="none" w:sz="0" w:space="0" w:color="auto"/>
                                    <w:right w:val="none" w:sz="0" w:space="0" w:color="auto"/>
                                  </w:divBdr>
                                  <w:divsChild>
                                    <w:div w:id="1073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0841">
                          <w:marLeft w:val="253"/>
                          <w:marRight w:val="0"/>
                          <w:marTop w:val="0"/>
                          <w:marBottom w:val="0"/>
                          <w:divBdr>
                            <w:top w:val="none" w:sz="0" w:space="0" w:color="auto"/>
                            <w:left w:val="none" w:sz="0" w:space="0" w:color="auto"/>
                            <w:bottom w:val="none" w:sz="0" w:space="0" w:color="auto"/>
                            <w:right w:val="none" w:sz="0" w:space="0" w:color="auto"/>
                          </w:divBdr>
                        </w:div>
                      </w:divsChild>
                    </w:div>
                    <w:div w:id="533232225">
                      <w:marLeft w:val="0"/>
                      <w:marRight w:val="0"/>
                      <w:marTop w:val="0"/>
                      <w:marBottom w:val="300"/>
                      <w:divBdr>
                        <w:top w:val="none" w:sz="0" w:space="0" w:color="auto"/>
                        <w:left w:val="none" w:sz="0" w:space="0" w:color="auto"/>
                        <w:bottom w:val="dashed" w:sz="6" w:space="19" w:color="DDDDDD"/>
                        <w:right w:val="none" w:sz="0" w:space="0" w:color="auto"/>
                      </w:divBdr>
                      <w:divsChild>
                        <w:div w:id="151720870">
                          <w:marLeft w:val="0"/>
                          <w:marRight w:val="0"/>
                          <w:marTop w:val="0"/>
                          <w:marBottom w:val="0"/>
                          <w:divBdr>
                            <w:top w:val="none" w:sz="0" w:space="0" w:color="auto"/>
                            <w:left w:val="none" w:sz="0" w:space="0" w:color="auto"/>
                            <w:bottom w:val="none" w:sz="0" w:space="0" w:color="auto"/>
                            <w:right w:val="none" w:sz="0" w:space="0" w:color="auto"/>
                          </w:divBdr>
                          <w:divsChild>
                            <w:div w:id="1786773918">
                              <w:marLeft w:val="0"/>
                              <w:marRight w:val="0"/>
                              <w:marTop w:val="0"/>
                              <w:marBottom w:val="0"/>
                              <w:divBdr>
                                <w:top w:val="none" w:sz="0" w:space="0" w:color="auto"/>
                                <w:left w:val="none" w:sz="0" w:space="0" w:color="auto"/>
                                <w:bottom w:val="none" w:sz="0" w:space="0" w:color="auto"/>
                                <w:right w:val="none" w:sz="0" w:space="0" w:color="auto"/>
                              </w:divBdr>
                              <w:divsChild>
                                <w:div w:id="1901473856">
                                  <w:marLeft w:val="0"/>
                                  <w:marRight w:val="0"/>
                                  <w:marTop w:val="0"/>
                                  <w:marBottom w:val="0"/>
                                  <w:divBdr>
                                    <w:top w:val="none" w:sz="0" w:space="0" w:color="auto"/>
                                    <w:left w:val="none" w:sz="0" w:space="0" w:color="auto"/>
                                    <w:bottom w:val="none" w:sz="0" w:space="0" w:color="auto"/>
                                    <w:right w:val="none" w:sz="0" w:space="0" w:color="auto"/>
                                  </w:divBdr>
                                </w:div>
                                <w:div w:id="2116747807">
                                  <w:marLeft w:val="0"/>
                                  <w:marRight w:val="0"/>
                                  <w:marTop w:val="0"/>
                                  <w:marBottom w:val="0"/>
                                  <w:divBdr>
                                    <w:top w:val="none" w:sz="0" w:space="0" w:color="auto"/>
                                    <w:left w:val="none" w:sz="0" w:space="0" w:color="auto"/>
                                    <w:bottom w:val="none" w:sz="0" w:space="0" w:color="auto"/>
                                    <w:right w:val="none" w:sz="0" w:space="0" w:color="auto"/>
                                  </w:divBdr>
                                  <w:divsChild>
                                    <w:div w:id="7357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80169">
                          <w:marLeft w:val="253"/>
                          <w:marRight w:val="0"/>
                          <w:marTop w:val="0"/>
                          <w:marBottom w:val="0"/>
                          <w:divBdr>
                            <w:top w:val="none" w:sz="0" w:space="0" w:color="auto"/>
                            <w:left w:val="none" w:sz="0" w:space="0" w:color="auto"/>
                            <w:bottom w:val="none" w:sz="0" w:space="0" w:color="auto"/>
                            <w:right w:val="none" w:sz="0" w:space="0" w:color="auto"/>
                          </w:divBdr>
                        </w:div>
                      </w:divsChild>
                    </w:div>
                    <w:div w:id="1237857406">
                      <w:marLeft w:val="0"/>
                      <w:marRight w:val="0"/>
                      <w:marTop w:val="0"/>
                      <w:marBottom w:val="300"/>
                      <w:divBdr>
                        <w:top w:val="none" w:sz="0" w:space="0" w:color="auto"/>
                        <w:left w:val="none" w:sz="0" w:space="0" w:color="auto"/>
                        <w:bottom w:val="dashed" w:sz="6" w:space="19" w:color="DDDDDD"/>
                        <w:right w:val="none" w:sz="0" w:space="0" w:color="auto"/>
                      </w:divBdr>
                      <w:divsChild>
                        <w:div w:id="1940328124">
                          <w:marLeft w:val="0"/>
                          <w:marRight w:val="0"/>
                          <w:marTop w:val="0"/>
                          <w:marBottom w:val="0"/>
                          <w:divBdr>
                            <w:top w:val="none" w:sz="0" w:space="0" w:color="auto"/>
                            <w:left w:val="none" w:sz="0" w:space="0" w:color="auto"/>
                            <w:bottom w:val="none" w:sz="0" w:space="0" w:color="auto"/>
                            <w:right w:val="none" w:sz="0" w:space="0" w:color="auto"/>
                          </w:divBdr>
                          <w:divsChild>
                            <w:div w:id="1674141165">
                              <w:marLeft w:val="0"/>
                              <w:marRight w:val="0"/>
                              <w:marTop w:val="0"/>
                              <w:marBottom w:val="0"/>
                              <w:divBdr>
                                <w:top w:val="none" w:sz="0" w:space="0" w:color="auto"/>
                                <w:left w:val="none" w:sz="0" w:space="0" w:color="auto"/>
                                <w:bottom w:val="none" w:sz="0" w:space="0" w:color="auto"/>
                                <w:right w:val="none" w:sz="0" w:space="0" w:color="auto"/>
                              </w:divBdr>
                              <w:divsChild>
                                <w:div w:id="2056151052">
                                  <w:marLeft w:val="0"/>
                                  <w:marRight w:val="0"/>
                                  <w:marTop w:val="0"/>
                                  <w:marBottom w:val="0"/>
                                  <w:divBdr>
                                    <w:top w:val="none" w:sz="0" w:space="0" w:color="auto"/>
                                    <w:left w:val="none" w:sz="0" w:space="0" w:color="auto"/>
                                    <w:bottom w:val="none" w:sz="0" w:space="0" w:color="auto"/>
                                    <w:right w:val="none" w:sz="0" w:space="0" w:color="auto"/>
                                  </w:divBdr>
                                </w:div>
                                <w:div w:id="773475736">
                                  <w:marLeft w:val="0"/>
                                  <w:marRight w:val="0"/>
                                  <w:marTop w:val="0"/>
                                  <w:marBottom w:val="0"/>
                                  <w:divBdr>
                                    <w:top w:val="none" w:sz="0" w:space="0" w:color="auto"/>
                                    <w:left w:val="none" w:sz="0" w:space="0" w:color="auto"/>
                                    <w:bottom w:val="none" w:sz="0" w:space="0" w:color="auto"/>
                                    <w:right w:val="none" w:sz="0" w:space="0" w:color="auto"/>
                                  </w:divBdr>
                                  <w:divsChild>
                                    <w:div w:id="11971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70209">
                          <w:marLeft w:val="253"/>
                          <w:marRight w:val="0"/>
                          <w:marTop w:val="0"/>
                          <w:marBottom w:val="0"/>
                          <w:divBdr>
                            <w:top w:val="none" w:sz="0" w:space="0" w:color="auto"/>
                            <w:left w:val="none" w:sz="0" w:space="0" w:color="auto"/>
                            <w:bottom w:val="none" w:sz="0" w:space="0" w:color="auto"/>
                            <w:right w:val="none" w:sz="0" w:space="0" w:color="auto"/>
                          </w:divBdr>
                        </w:div>
                      </w:divsChild>
                    </w:div>
                    <w:div w:id="1409352619">
                      <w:marLeft w:val="0"/>
                      <w:marRight w:val="0"/>
                      <w:marTop w:val="0"/>
                      <w:marBottom w:val="300"/>
                      <w:divBdr>
                        <w:top w:val="none" w:sz="0" w:space="0" w:color="auto"/>
                        <w:left w:val="none" w:sz="0" w:space="0" w:color="auto"/>
                        <w:bottom w:val="dashed" w:sz="6" w:space="19" w:color="DDDDDD"/>
                        <w:right w:val="none" w:sz="0" w:space="0" w:color="auto"/>
                      </w:divBdr>
                      <w:divsChild>
                        <w:div w:id="1730570526">
                          <w:marLeft w:val="0"/>
                          <w:marRight w:val="0"/>
                          <w:marTop w:val="0"/>
                          <w:marBottom w:val="0"/>
                          <w:divBdr>
                            <w:top w:val="none" w:sz="0" w:space="0" w:color="auto"/>
                            <w:left w:val="none" w:sz="0" w:space="0" w:color="auto"/>
                            <w:bottom w:val="none" w:sz="0" w:space="0" w:color="auto"/>
                            <w:right w:val="none" w:sz="0" w:space="0" w:color="auto"/>
                          </w:divBdr>
                          <w:divsChild>
                            <w:div w:id="373233888">
                              <w:marLeft w:val="0"/>
                              <w:marRight w:val="0"/>
                              <w:marTop w:val="0"/>
                              <w:marBottom w:val="0"/>
                              <w:divBdr>
                                <w:top w:val="none" w:sz="0" w:space="0" w:color="auto"/>
                                <w:left w:val="none" w:sz="0" w:space="0" w:color="auto"/>
                                <w:bottom w:val="none" w:sz="0" w:space="0" w:color="auto"/>
                                <w:right w:val="none" w:sz="0" w:space="0" w:color="auto"/>
                              </w:divBdr>
                              <w:divsChild>
                                <w:div w:id="1802842800">
                                  <w:marLeft w:val="0"/>
                                  <w:marRight w:val="0"/>
                                  <w:marTop w:val="0"/>
                                  <w:marBottom w:val="0"/>
                                  <w:divBdr>
                                    <w:top w:val="none" w:sz="0" w:space="0" w:color="auto"/>
                                    <w:left w:val="none" w:sz="0" w:space="0" w:color="auto"/>
                                    <w:bottom w:val="none" w:sz="0" w:space="0" w:color="auto"/>
                                    <w:right w:val="none" w:sz="0" w:space="0" w:color="auto"/>
                                  </w:divBdr>
                                </w:div>
                                <w:div w:id="1464039706">
                                  <w:marLeft w:val="0"/>
                                  <w:marRight w:val="0"/>
                                  <w:marTop w:val="0"/>
                                  <w:marBottom w:val="0"/>
                                  <w:divBdr>
                                    <w:top w:val="none" w:sz="0" w:space="0" w:color="auto"/>
                                    <w:left w:val="none" w:sz="0" w:space="0" w:color="auto"/>
                                    <w:bottom w:val="none" w:sz="0" w:space="0" w:color="auto"/>
                                    <w:right w:val="none" w:sz="0" w:space="0" w:color="auto"/>
                                  </w:divBdr>
                                  <w:divsChild>
                                    <w:div w:id="3233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197">
                          <w:marLeft w:val="2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25">
          <w:marLeft w:val="385"/>
          <w:marRight w:val="0"/>
          <w:marTop w:val="0"/>
          <w:marBottom w:val="0"/>
          <w:divBdr>
            <w:top w:val="none" w:sz="0" w:space="0" w:color="auto"/>
            <w:left w:val="none" w:sz="0" w:space="0" w:color="auto"/>
            <w:bottom w:val="none" w:sz="0" w:space="0" w:color="auto"/>
            <w:right w:val="none" w:sz="0" w:space="0" w:color="auto"/>
          </w:divBdr>
          <w:divsChild>
            <w:div w:id="1599799603">
              <w:marLeft w:val="0"/>
              <w:marRight w:val="0"/>
              <w:marTop w:val="0"/>
              <w:marBottom w:val="0"/>
              <w:divBdr>
                <w:top w:val="single" w:sz="6" w:space="0" w:color="F0F0F0"/>
                <w:left w:val="single" w:sz="6" w:space="0" w:color="F0F0F0"/>
                <w:bottom w:val="single" w:sz="6" w:space="0" w:color="F0F0F0"/>
                <w:right w:val="single" w:sz="6" w:space="0" w:color="F0F0F0"/>
              </w:divBdr>
              <w:divsChild>
                <w:div w:id="1257637380">
                  <w:marLeft w:val="0"/>
                  <w:marRight w:val="0"/>
                  <w:marTop w:val="0"/>
                  <w:marBottom w:val="0"/>
                  <w:divBdr>
                    <w:top w:val="none" w:sz="0" w:space="0" w:color="auto"/>
                    <w:left w:val="none" w:sz="0" w:space="0" w:color="auto"/>
                    <w:bottom w:val="none" w:sz="0" w:space="0" w:color="auto"/>
                    <w:right w:val="none" w:sz="0" w:space="0" w:color="auto"/>
                  </w:divBdr>
                  <w:divsChild>
                    <w:div w:id="1434132798">
                      <w:marLeft w:val="0"/>
                      <w:marRight w:val="0"/>
                      <w:marTop w:val="0"/>
                      <w:marBottom w:val="0"/>
                      <w:divBdr>
                        <w:top w:val="none" w:sz="0" w:space="0" w:color="auto"/>
                        <w:left w:val="none" w:sz="0" w:space="0" w:color="auto"/>
                        <w:bottom w:val="none" w:sz="0" w:space="0" w:color="auto"/>
                        <w:right w:val="none" w:sz="0" w:space="0" w:color="auto"/>
                      </w:divBdr>
                      <w:divsChild>
                        <w:div w:id="11378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ta4a.us/human-sciences/athletic-training/933-periods-of-rest-and-re-hospitalization-during-sports-training.html" TargetMode="External"/><Relationship Id="rId18" Type="http://schemas.openxmlformats.org/officeDocument/2006/relationships/hyperlink" Target="https://www.sport.ta4a.us/human-sciences/athletic-training/933-periods-of-rest-and-re-hospitalization-during-sports-training.html" TargetMode="External"/><Relationship Id="rId26" Type="http://schemas.openxmlformats.org/officeDocument/2006/relationships/hyperlink" Target="https://www.sport.ta4a.us/tags/%D8%A7%D9%84%D8%AA%D8%AF%D8%B1%D9%8A%D8%A8/" TargetMode="External"/><Relationship Id="rId39" Type="http://schemas.openxmlformats.org/officeDocument/2006/relationships/hyperlink" Target="https://www.sport.ta4a.us/human-sciences/" TargetMode="External"/><Relationship Id="rId21" Type="http://schemas.openxmlformats.org/officeDocument/2006/relationships/hyperlink" Target="https://www.sport.ta4a.us/tags/%D8%A7%D9%84%D9%81%D9%88%D8%B3%D9%81%D8%A7%D8%AA/" TargetMode="External"/><Relationship Id="rId34" Type="http://schemas.openxmlformats.org/officeDocument/2006/relationships/image" Target="media/image2.gif"/><Relationship Id="rId42" Type="http://schemas.openxmlformats.org/officeDocument/2006/relationships/image" Target="media/image4.jpeg"/><Relationship Id="rId47" Type="http://schemas.openxmlformats.org/officeDocument/2006/relationships/hyperlink" Target="https://www.sport.ta4a.us/human-sciences/athletic-training/" TargetMode="External"/><Relationship Id="rId50" Type="http://schemas.openxmlformats.org/officeDocument/2006/relationships/hyperlink" Target="https://www.sport.ta4a.us/human-sciences/athletic-training/" TargetMode="External"/><Relationship Id="rId55" Type="http://schemas.openxmlformats.org/officeDocument/2006/relationships/fontTable" Target="fontTable.xml"/><Relationship Id="rId7" Type="http://schemas.openxmlformats.org/officeDocument/2006/relationships/hyperlink" Target="https://www.sport.ta4a.us/user/Tamer+El-Dawoody/" TargetMode="External"/><Relationship Id="rId2" Type="http://schemas.openxmlformats.org/officeDocument/2006/relationships/styles" Target="styles.xml"/><Relationship Id="rId16" Type="http://schemas.openxmlformats.org/officeDocument/2006/relationships/hyperlink" Target="http://www.sport.ta4a.us/health-science/anatomy/835-heart.html" TargetMode="External"/><Relationship Id="rId29" Type="http://schemas.openxmlformats.org/officeDocument/2006/relationships/hyperlink" Target="https://www.sport.ta4a.us/tags/%D8%A7%D9%84%D8%AF%D9%8A%D9%86/" TargetMode="External"/><Relationship Id="rId11" Type="http://schemas.openxmlformats.org/officeDocument/2006/relationships/hyperlink" Target="https://www.sport.ta4a.us/human-sciences/athletic-training/933-periods-of-rest-and-re-hospitalization-during-sports-training.html" TargetMode="External"/><Relationship Id="rId24" Type="http://schemas.openxmlformats.org/officeDocument/2006/relationships/hyperlink" Target="https://www.sport.ta4a.us/tags/%D8%A7%D9%84%D9%85%D8%B1%D8%AD%D9%84%D8%A9/" TargetMode="External"/><Relationship Id="rId32" Type="http://schemas.openxmlformats.org/officeDocument/2006/relationships/hyperlink" Target="https://www.sport.ta4a.us/tags/%D8%A7%D9%84%D8%B1%D9%8A%D8%A7%D8%B6%D9%8A/" TargetMode="External"/><Relationship Id="rId37" Type="http://schemas.openxmlformats.org/officeDocument/2006/relationships/hyperlink" Target="https://www.sport.ta4a.us/human-sciences/athletic-training/933-periods-of-rest-and-re-hospitalization-during-sports-training.html" TargetMode="External"/><Relationship Id="rId40" Type="http://schemas.openxmlformats.org/officeDocument/2006/relationships/hyperlink" Target="https://www.sport.ta4a.us/human-sciences/athletic-training/" TargetMode="External"/><Relationship Id="rId45" Type="http://schemas.openxmlformats.org/officeDocument/2006/relationships/hyperlink" Target="https://www.sport.ta4a.us/human-sciences/athletic-training/1183-pulsation-training-method.html" TargetMode="External"/><Relationship Id="rId53" Type="http://schemas.openxmlformats.org/officeDocument/2006/relationships/hyperlink" Target="https://www.sport.ta4a.us/human-sciences/athletic-training/" TargetMode="External"/><Relationship Id="rId5" Type="http://schemas.openxmlformats.org/officeDocument/2006/relationships/hyperlink" Target="https://www.sport.ta4a.us/human-sciences/" TargetMode="External"/><Relationship Id="rId10" Type="http://schemas.openxmlformats.org/officeDocument/2006/relationships/hyperlink" Target="https://www.sport.ta4a.us/human-sciences/athletic-training/933-periods-of-rest-and-re-hospitalization-during-sports-training.html" TargetMode="External"/><Relationship Id="rId19" Type="http://schemas.openxmlformats.org/officeDocument/2006/relationships/hyperlink" Target="https://www.sport.ta4a.us/tags/%D8%A7%D9%84%D8%A7%D8%B3%D8%AA%D8%B4%D9%81%D8%A7%D8%A1/" TargetMode="External"/><Relationship Id="rId31" Type="http://schemas.openxmlformats.org/officeDocument/2006/relationships/hyperlink" Target="https://www.sport.ta4a.us/tags/%D8%A7%D9%84%D8%AA%D8%AF%D8%B1%D9%8A%D8%A8%D9%8A/" TargetMode="External"/><Relationship Id="rId44" Type="http://schemas.openxmlformats.org/officeDocument/2006/relationships/hyperlink" Target="https://www.sport.ta4a.us/human-sciences/athletic-training/" TargetMode="External"/><Relationship Id="rId52" Type="http://schemas.openxmlformats.org/officeDocument/2006/relationships/hyperlink" Target="https://www.sport.ta4a.us/human-sciences/" TargetMode="External"/><Relationship Id="rId4" Type="http://schemas.openxmlformats.org/officeDocument/2006/relationships/webSettings" Target="webSettings.xml"/><Relationship Id="rId9" Type="http://schemas.openxmlformats.org/officeDocument/2006/relationships/hyperlink" Target="https://www.sport.ta4a.us/human-sciences/athletic-training/933-periods-of-rest-and-re-hospitalization-during-sports-training.html" TargetMode="External"/><Relationship Id="rId14" Type="http://schemas.openxmlformats.org/officeDocument/2006/relationships/image" Target="media/image1.jpeg"/><Relationship Id="rId22" Type="http://schemas.openxmlformats.org/officeDocument/2006/relationships/hyperlink" Target="https://www.sport.ta4a.us/tags/%D9%81%D8%AA%D8%B1%D8%A7%D8%AA/" TargetMode="External"/><Relationship Id="rId27" Type="http://schemas.openxmlformats.org/officeDocument/2006/relationships/hyperlink" Target="https://www.sport.ta4a.us/tags/%D8%B9%D9%85%D9%84%D9%8A%D8%A7%D8%AA/" TargetMode="External"/><Relationship Id="rId30" Type="http://schemas.openxmlformats.org/officeDocument/2006/relationships/hyperlink" Target="https://www.sport.ta4a.us/tags/%D8%A7%D9%84%D8%A8%D9%8A%D9%86%D9%8A%D8%A9/" TargetMode="External"/><Relationship Id="rId35" Type="http://schemas.openxmlformats.org/officeDocument/2006/relationships/hyperlink" Target="https://www.sport.ta4a.us/human-sciences/athletic-training/933-periods-of-rest-and-re-hospitalization-during-sports-training.html" TargetMode="External"/><Relationship Id="rId43" Type="http://schemas.openxmlformats.org/officeDocument/2006/relationships/hyperlink" Target="https://www.sport.ta4a.us/human-sciences/" TargetMode="External"/><Relationship Id="rId48" Type="http://schemas.openxmlformats.org/officeDocument/2006/relationships/hyperlink" Target="https://www.sport.ta4a.us/human-sciences/athletic-training/1114-training-load.html" TargetMode="External"/><Relationship Id="rId56" Type="http://schemas.openxmlformats.org/officeDocument/2006/relationships/theme" Target="theme/theme1.xml"/><Relationship Id="rId8" Type="http://schemas.openxmlformats.org/officeDocument/2006/relationships/hyperlink" Target="javascript:AddComplaint('933',%20'news')" TargetMode="External"/><Relationship Id="rId51" Type="http://schemas.openxmlformats.org/officeDocument/2006/relationships/hyperlink" Target="https://www.sport.ta4a.us/human-sciences/athletic-training/684-differences-between-old-interval-training-and-talk-alvartlk-in-athletics.html" TargetMode="External"/><Relationship Id="rId3" Type="http://schemas.openxmlformats.org/officeDocument/2006/relationships/settings" Target="settings.xml"/><Relationship Id="rId12" Type="http://schemas.openxmlformats.org/officeDocument/2006/relationships/hyperlink" Target="https://www.sport.ta4a.us/human-sciences/athletic-training/933-periods-of-rest-and-re-hospitalization-during-sports-training.html" TargetMode="External"/><Relationship Id="rId17" Type="http://schemas.openxmlformats.org/officeDocument/2006/relationships/hyperlink" Target="https://www.sport.ta4a.us/" TargetMode="External"/><Relationship Id="rId25" Type="http://schemas.openxmlformats.org/officeDocument/2006/relationships/hyperlink" Target="https://www.sport.ta4a.us/tags/%D8%A7%D9%84%D9%84%D8%A7%D8%B9%D8%A8/" TargetMode="External"/><Relationship Id="rId33" Type="http://schemas.openxmlformats.org/officeDocument/2006/relationships/hyperlink" Target="https://www.sport.ta4a.us/human-sciences/athletic-training/print:page,1,933-periods-of-rest-and-re-hospitalization-during-sports-training.html" TargetMode="External"/><Relationship Id="rId38" Type="http://schemas.openxmlformats.org/officeDocument/2006/relationships/image" Target="media/image3.gif"/><Relationship Id="rId46" Type="http://schemas.openxmlformats.org/officeDocument/2006/relationships/hyperlink" Target="https://www.sport.ta4a.us/human-sciences/" TargetMode="External"/><Relationship Id="rId20" Type="http://schemas.openxmlformats.org/officeDocument/2006/relationships/hyperlink" Target="https://www.sport.ta4a.us/tags/%D8%A7%D9%84%D8%B1%D8%A7%D8%AD%D8%A9/" TargetMode="External"/><Relationship Id="rId41" Type="http://schemas.openxmlformats.org/officeDocument/2006/relationships/hyperlink" Target="https://www.sport.ta4a.us/human-sciences/athletic-training/1189-essential-to-adapt-laws.html" TargetMode="External"/><Relationship Id="rId54" Type="http://schemas.openxmlformats.org/officeDocument/2006/relationships/hyperlink" Target="https://www.sport.ta4a.us/human-sciences/athletic-training/511-recovery.html" TargetMode="External"/><Relationship Id="rId1" Type="http://schemas.openxmlformats.org/officeDocument/2006/relationships/numbering" Target="numbering.xml"/><Relationship Id="rId6" Type="http://schemas.openxmlformats.org/officeDocument/2006/relationships/hyperlink" Target="https://www.sport.ta4a.us/human-sciences/athletic-training/" TargetMode="External"/><Relationship Id="rId15" Type="http://schemas.openxmlformats.org/officeDocument/2006/relationships/hyperlink" Target="https://www.sport.ta4a.us/fitness/1533-speed2.html" TargetMode="External"/><Relationship Id="rId23" Type="http://schemas.openxmlformats.org/officeDocument/2006/relationships/hyperlink" Target="https://www.sport.ta4a.us/tags/%D8%A7%D8%B3%D8%AA%D8%B9%D8%A7%D8%AF%D8%A9/" TargetMode="External"/><Relationship Id="rId28" Type="http://schemas.openxmlformats.org/officeDocument/2006/relationships/hyperlink" Target="https://www.sport.ta4a.us/tags/%D8%A7%D9%84%D8%AD%D9%85%D9%84/" TargetMode="External"/><Relationship Id="rId36" Type="http://schemas.openxmlformats.org/officeDocument/2006/relationships/hyperlink" Target="https://www.sport.ta4a.us/human-sciences/athletic-training/933-periods-of-rest-and-re-hospitalization-during-sports-training.html" TargetMode="External"/><Relationship Id="rId49" Type="http://schemas.openxmlformats.org/officeDocument/2006/relationships/hyperlink" Target="https://www.sport.ta4a.us/human-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2019-01-25T21:29:00Z</dcterms:created>
  <dcterms:modified xsi:type="dcterms:W3CDTF">2019-01-25T21:29:00Z</dcterms:modified>
</cp:coreProperties>
</file>