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EC" w:rsidRPr="00AB3142" w:rsidRDefault="00B60EEC" w:rsidP="00AB3142">
      <w:pPr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AB3142">
        <w:rPr>
          <w:rFonts w:ascii="Simplified Arabic" w:hAnsi="Simplified Arabic" w:cs="Simplified Arabic"/>
          <w:b/>
          <w:bCs/>
          <w:sz w:val="32"/>
          <w:szCs w:val="32"/>
          <w:rtl/>
        </w:rPr>
        <w:t>مقارنة بين خصائص القدرات التوافقية وبين المهارات الرياضية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95"/>
        <w:gridCol w:w="4702"/>
        <w:gridCol w:w="4701"/>
      </w:tblGrid>
      <w:tr w:rsidR="00B60EEC" w:rsidTr="00AB3142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809" w:type="dxa"/>
            <w:tcBorders>
              <w:top w:val="nil"/>
              <w:left w:val="nil"/>
            </w:tcBorders>
          </w:tcPr>
          <w:p w:rsidR="00B60EEC" w:rsidRDefault="00B60EEC" w:rsidP="00D85FC4">
            <w:pPr>
              <w:spacing w:before="240" w:after="240"/>
              <w:rPr>
                <w:rFonts w:ascii="Futura Book" w:hAnsi="Futura Book"/>
                <w:b/>
                <w:bCs/>
                <w:sz w:val="28"/>
                <w:lang w:val="de-DE"/>
              </w:rPr>
            </w:pPr>
          </w:p>
        </w:tc>
        <w:tc>
          <w:tcPr>
            <w:tcW w:w="4809" w:type="dxa"/>
          </w:tcPr>
          <w:p w:rsidR="00B60EEC" w:rsidRPr="00AB3142" w:rsidRDefault="00B60EEC" w:rsidP="00D85FC4">
            <w:pPr>
              <w:spacing w:before="240" w:after="24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de-DE"/>
              </w:rPr>
            </w:pPr>
            <w:r w:rsidRPr="00AB314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val="de-DE"/>
              </w:rPr>
              <w:t>القدرات التوافقية</w:t>
            </w:r>
          </w:p>
        </w:tc>
        <w:tc>
          <w:tcPr>
            <w:tcW w:w="4810" w:type="dxa"/>
          </w:tcPr>
          <w:p w:rsidR="00B60EEC" w:rsidRPr="00AB3142" w:rsidRDefault="00B60EEC" w:rsidP="00D85FC4">
            <w:pPr>
              <w:spacing w:before="240" w:after="24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de-DE"/>
              </w:rPr>
            </w:pPr>
            <w:r w:rsidRPr="00AB314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val="de-DE"/>
              </w:rPr>
              <w:t>المهارات الرياضية</w:t>
            </w:r>
          </w:p>
        </w:tc>
      </w:tr>
      <w:tr w:rsidR="00B60EEC" w:rsidTr="00AB3142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4809" w:type="dxa"/>
            <w:vAlign w:val="center"/>
          </w:tcPr>
          <w:p w:rsidR="00B60EEC" w:rsidRPr="00AB3142" w:rsidRDefault="00B60EEC" w:rsidP="00D85FC4">
            <w:pPr>
              <w:spacing w:before="120" w:after="12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de-DE"/>
              </w:rPr>
            </w:pPr>
            <w:r w:rsidRPr="00AB314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de-DE"/>
              </w:rPr>
              <w:t>التعريف المختصر</w:t>
            </w:r>
          </w:p>
        </w:tc>
        <w:tc>
          <w:tcPr>
            <w:tcW w:w="4809" w:type="dxa"/>
            <w:vAlign w:val="center"/>
          </w:tcPr>
          <w:p w:rsidR="00B60EEC" w:rsidRPr="00AB3142" w:rsidRDefault="00B60EEC" w:rsidP="00AB3142">
            <w:pPr>
              <w:spacing w:before="120" w:after="12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de-DE"/>
              </w:rPr>
            </w:pPr>
            <w:r w:rsidRPr="00AB314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de-DE"/>
              </w:rPr>
              <w:t xml:space="preserve">- عبارة عن شروط ( مؤهلات ) نفسية وبدنية للتحكم في التصرفات المهارية الرياضية الكثيرة </w:t>
            </w:r>
          </w:p>
        </w:tc>
        <w:tc>
          <w:tcPr>
            <w:tcW w:w="4810" w:type="dxa"/>
            <w:vAlign w:val="center"/>
          </w:tcPr>
          <w:p w:rsidR="00B60EEC" w:rsidRPr="00AB3142" w:rsidRDefault="00B60EEC" w:rsidP="00D85FC4">
            <w:pPr>
              <w:spacing w:before="120" w:after="12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de-DE"/>
              </w:rPr>
            </w:pPr>
            <w:r w:rsidRPr="00AB314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de-DE"/>
              </w:rPr>
              <w:t xml:space="preserve">-  عبارة عن حركات رياضية </w:t>
            </w:r>
            <w:r w:rsidR="00AB3142" w:rsidRPr="00AB314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de-DE"/>
              </w:rPr>
              <w:t>متوفرة</w:t>
            </w:r>
            <w:r w:rsidRPr="00AB314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de-DE"/>
              </w:rPr>
              <w:t xml:space="preserve"> بشكلٍ آلي  ومتنوع من أجل حل هدفاً محدداً واحداً من التصرف</w:t>
            </w:r>
          </w:p>
        </w:tc>
      </w:tr>
      <w:tr w:rsidR="00B60EEC" w:rsidTr="00D85FC4">
        <w:tblPrEx>
          <w:tblCellMar>
            <w:top w:w="0" w:type="dxa"/>
            <w:bottom w:w="0" w:type="dxa"/>
          </w:tblCellMar>
        </w:tblPrEx>
        <w:tc>
          <w:tcPr>
            <w:tcW w:w="4809" w:type="dxa"/>
            <w:vAlign w:val="center"/>
          </w:tcPr>
          <w:p w:rsidR="00B60EEC" w:rsidRPr="00AB3142" w:rsidRDefault="00B60EEC" w:rsidP="00D85FC4">
            <w:pPr>
              <w:spacing w:before="120" w:after="12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de-DE"/>
              </w:rPr>
            </w:pPr>
            <w:r w:rsidRPr="00AB314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de-DE"/>
              </w:rPr>
              <w:t xml:space="preserve">الهدف من التدريب </w:t>
            </w:r>
          </w:p>
        </w:tc>
        <w:tc>
          <w:tcPr>
            <w:tcW w:w="4809" w:type="dxa"/>
            <w:vAlign w:val="center"/>
          </w:tcPr>
          <w:p w:rsidR="00B60EEC" w:rsidRPr="00AB3142" w:rsidRDefault="00B60EEC" w:rsidP="00D85FC4">
            <w:pPr>
              <w:spacing w:before="120" w:after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de-DE"/>
              </w:rPr>
            </w:pPr>
            <w:r w:rsidRPr="00AB31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de-DE"/>
              </w:rPr>
              <w:t xml:space="preserve">-   </w:t>
            </w:r>
            <w:r w:rsidRPr="00AB314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de-DE"/>
              </w:rPr>
              <w:t>تمكين عمليات التحكُم والتوجيه بشكلٍ عام</w:t>
            </w:r>
            <w:r w:rsidRPr="00AB31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de-DE"/>
              </w:rPr>
              <w:t xml:space="preserve"> </w:t>
            </w:r>
          </w:p>
        </w:tc>
        <w:tc>
          <w:tcPr>
            <w:tcW w:w="4810" w:type="dxa"/>
            <w:vAlign w:val="center"/>
          </w:tcPr>
          <w:p w:rsidR="00B60EEC" w:rsidRPr="00AB3142" w:rsidRDefault="00B60EEC" w:rsidP="00AB3142">
            <w:pPr>
              <w:spacing w:before="120" w:after="12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de-DE"/>
              </w:rPr>
            </w:pPr>
            <w:r w:rsidRPr="00AB314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de-DE"/>
              </w:rPr>
              <w:t xml:space="preserve">-   تثبيت عملية التحكُم والتوجيه لبرنامج خاص بمهارة معينة  واحدة </w:t>
            </w:r>
          </w:p>
        </w:tc>
      </w:tr>
      <w:tr w:rsidR="00B60EEC" w:rsidTr="00D85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9" w:type="dxa"/>
            <w:vMerge w:val="restart"/>
            <w:vAlign w:val="center"/>
          </w:tcPr>
          <w:p w:rsidR="00B60EEC" w:rsidRPr="00AB3142" w:rsidRDefault="00B60EEC" w:rsidP="00D85FC4">
            <w:pPr>
              <w:spacing w:before="120" w:after="12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de-DE"/>
              </w:rPr>
            </w:pPr>
            <w:r w:rsidRPr="00AB314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de-DE"/>
              </w:rPr>
              <w:t xml:space="preserve">تنظيم منهج العمل التدريبي </w:t>
            </w:r>
          </w:p>
        </w:tc>
        <w:tc>
          <w:tcPr>
            <w:tcW w:w="4809" w:type="dxa"/>
            <w:vAlign w:val="center"/>
          </w:tcPr>
          <w:p w:rsidR="00B60EEC" w:rsidRPr="00AB3142" w:rsidRDefault="00B60EEC" w:rsidP="00D85FC4">
            <w:pPr>
              <w:spacing w:before="120" w:after="12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de-DE"/>
              </w:rPr>
            </w:pPr>
            <w:r w:rsidRPr="00AB314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de-DE"/>
              </w:rPr>
              <w:t xml:space="preserve">-  الوسائل التدريبية هي المهارات الرياضية المُتعددة </w:t>
            </w:r>
          </w:p>
        </w:tc>
        <w:tc>
          <w:tcPr>
            <w:tcW w:w="4810" w:type="dxa"/>
            <w:vAlign w:val="center"/>
          </w:tcPr>
          <w:p w:rsidR="00B60EEC" w:rsidRPr="00AB3142" w:rsidRDefault="00B60EEC" w:rsidP="00D85FC4">
            <w:pPr>
              <w:spacing w:before="120" w:after="12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de-DE"/>
              </w:rPr>
            </w:pPr>
            <w:r w:rsidRPr="00AB314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de-DE"/>
              </w:rPr>
              <w:t xml:space="preserve">-   الوسيلة التدريبية هي المهارة الحركية المُراد تعليمها </w:t>
            </w:r>
          </w:p>
        </w:tc>
      </w:tr>
      <w:tr w:rsidR="00B60EEC" w:rsidTr="00D85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9" w:type="dxa"/>
            <w:vMerge/>
          </w:tcPr>
          <w:p w:rsidR="00B60EEC" w:rsidRDefault="00B60EEC" w:rsidP="00D85FC4">
            <w:pPr>
              <w:spacing w:before="120" w:after="120"/>
              <w:rPr>
                <w:rFonts w:ascii="Futura Book" w:hAnsi="Futura Book"/>
                <w:sz w:val="24"/>
                <w:lang w:val="de-DE"/>
              </w:rPr>
            </w:pPr>
          </w:p>
        </w:tc>
        <w:tc>
          <w:tcPr>
            <w:tcW w:w="4809" w:type="dxa"/>
          </w:tcPr>
          <w:p w:rsidR="00B60EEC" w:rsidRPr="00AB3142" w:rsidRDefault="00B60EEC" w:rsidP="00D85FC4">
            <w:pPr>
              <w:spacing w:before="120" w:after="1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B314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de-DE"/>
              </w:rPr>
              <w:t>-  عدد مرات التكرار</w:t>
            </w:r>
            <w:r w:rsidR="00AB3142" w:rsidRPr="00AB314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de-DE"/>
              </w:rPr>
              <w:t xml:space="preserve"> </w:t>
            </w:r>
            <w:r w:rsidRPr="00AB314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de-DE"/>
              </w:rPr>
              <w:t xml:space="preserve">قليل ( أقل من ثلث </w:t>
            </w:r>
            <w:r w:rsidRPr="00AB314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التدريب المهاري )  </w:t>
            </w:r>
          </w:p>
        </w:tc>
        <w:tc>
          <w:tcPr>
            <w:tcW w:w="4810" w:type="dxa"/>
          </w:tcPr>
          <w:p w:rsidR="00B60EEC" w:rsidRPr="00AB3142" w:rsidRDefault="00B60EEC" w:rsidP="00D85FC4">
            <w:pPr>
              <w:spacing w:before="120" w:after="12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de-DE"/>
              </w:rPr>
            </w:pPr>
            <w:r w:rsidRPr="00AB314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de-DE"/>
              </w:rPr>
              <w:t xml:space="preserve">-   عدد كبير من مرات تكرار </w:t>
            </w:r>
          </w:p>
        </w:tc>
      </w:tr>
      <w:tr w:rsidR="00B60EEC" w:rsidTr="00D85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9" w:type="dxa"/>
            <w:vMerge/>
          </w:tcPr>
          <w:p w:rsidR="00B60EEC" w:rsidRDefault="00B60EEC" w:rsidP="00D85FC4">
            <w:pPr>
              <w:spacing w:before="120" w:after="120"/>
              <w:rPr>
                <w:rFonts w:ascii="Futura Book" w:hAnsi="Futura Book"/>
                <w:sz w:val="24"/>
                <w:lang w:val="de-DE"/>
              </w:rPr>
            </w:pPr>
          </w:p>
        </w:tc>
        <w:tc>
          <w:tcPr>
            <w:tcW w:w="4809" w:type="dxa"/>
          </w:tcPr>
          <w:p w:rsidR="00B60EEC" w:rsidRPr="00AB3142" w:rsidRDefault="00B60EEC" w:rsidP="00B60EEC">
            <w:pPr>
              <w:numPr>
                <w:ilvl w:val="0"/>
                <w:numId w:val="1"/>
              </w:numPr>
              <w:spacing w:before="120" w:after="120" w:line="240" w:lineRule="auto"/>
              <w:ind w:left="365" w:hanging="286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de-DE"/>
              </w:rPr>
            </w:pPr>
            <w:r w:rsidRPr="00AB314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de-DE"/>
              </w:rPr>
              <w:t xml:space="preserve">رفع درجة الصعوبة في التوافق من خلال  : </w:t>
            </w:r>
          </w:p>
          <w:p w:rsidR="00B60EEC" w:rsidRPr="00AB3142" w:rsidRDefault="00B60EEC" w:rsidP="00D85FC4">
            <w:pPr>
              <w:spacing w:before="120" w:after="120"/>
              <w:ind w:left="365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de-DE"/>
              </w:rPr>
            </w:pPr>
            <w:r w:rsidRPr="00AB314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de-DE"/>
              </w:rPr>
              <w:t xml:space="preserve">    -   التنويع الكثير </w:t>
            </w:r>
          </w:p>
          <w:p w:rsidR="00B60EEC" w:rsidRPr="00AB3142" w:rsidRDefault="00B60EEC" w:rsidP="00D85FC4">
            <w:pPr>
              <w:spacing w:before="120" w:after="120"/>
              <w:ind w:left="365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de-DE"/>
              </w:rPr>
            </w:pPr>
            <w:r w:rsidRPr="00AB314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de-DE"/>
              </w:rPr>
              <w:t xml:space="preserve">    -   تجديد الحركات </w:t>
            </w:r>
          </w:p>
          <w:p w:rsidR="00B60EEC" w:rsidRPr="00AB3142" w:rsidRDefault="00B60EEC" w:rsidP="00D85FC4">
            <w:pPr>
              <w:spacing w:before="120" w:after="120"/>
              <w:ind w:left="365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de-DE"/>
              </w:rPr>
            </w:pPr>
            <w:r w:rsidRPr="00AB314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de-DE"/>
              </w:rPr>
              <w:t xml:space="preserve">    -   إدخال حركات غير معتادة في التدريب </w:t>
            </w:r>
          </w:p>
        </w:tc>
        <w:tc>
          <w:tcPr>
            <w:tcW w:w="4810" w:type="dxa"/>
          </w:tcPr>
          <w:p w:rsidR="00B60EEC" w:rsidRPr="00AB3142" w:rsidRDefault="00B60EEC" w:rsidP="00D85FC4">
            <w:pPr>
              <w:spacing w:before="120" w:after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de-DE"/>
              </w:rPr>
            </w:pPr>
          </w:p>
          <w:p w:rsidR="00B60EEC" w:rsidRPr="00AB3142" w:rsidRDefault="00B60EEC" w:rsidP="00D85FC4">
            <w:pPr>
              <w:spacing w:before="120" w:after="12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de-DE"/>
              </w:rPr>
            </w:pPr>
            <w:r w:rsidRPr="00AB314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de-DE"/>
              </w:rPr>
              <w:t xml:space="preserve">-   التنويع ضمن مجال عملية التعلُم الحركي </w:t>
            </w:r>
          </w:p>
        </w:tc>
      </w:tr>
    </w:tbl>
    <w:p w:rsidR="00352B62" w:rsidRPr="00B60EEC" w:rsidRDefault="00352B62" w:rsidP="00AB3142">
      <w:pPr>
        <w:rPr>
          <w:rFonts w:hint="cs"/>
          <w:lang w:val="de-DE" w:bidi="ar-IQ"/>
        </w:rPr>
      </w:pPr>
    </w:p>
    <w:sectPr w:rsidR="00352B62" w:rsidRPr="00B60EEC" w:rsidSect="00B60EEC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utura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8367A"/>
    <w:multiLevelType w:val="hybridMultilevel"/>
    <w:tmpl w:val="423A3D9A"/>
    <w:lvl w:ilvl="0" w:tplc="6CB86B8A">
      <w:start w:val="1"/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60EEC"/>
    <w:rsid w:val="00352B62"/>
    <w:rsid w:val="00AB3142"/>
    <w:rsid w:val="00B6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</Words>
  <Characters>701</Characters>
  <Application>Microsoft Office Word</Application>
  <DocSecurity>0</DocSecurity>
  <Lines>5</Lines>
  <Paragraphs>1</Paragraphs>
  <ScaleCrop>false</ScaleCrop>
  <Company>SACC - ANAS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2019-08-06T08:53:00Z</dcterms:created>
  <dcterms:modified xsi:type="dcterms:W3CDTF">2019-08-06T09:06:00Z</dcterms:modified>
</cp:coreProperties>
</file>