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3E" w:rsidRDefault="00DF66C9" w:rsidP="00DF66C9">
      <w:pPr>
        <w:jc w:val="both"/>
        <w:rPr>
          <w:rFonts w:ascii="Simplified Arabic" w:hAnsi="Simplified Arabic" w:cs="Simplified Arabic"/>
          <w:b/>
          <w:bCs/>
          <w:sz w:val="28"/>
          <w:szCs w:val="28"/>
          <w:rtl/>
        </w:rPr>
      </w:pPr>
      <w:bookmarkStart w:id="0" w:name="_GoBack"/>
      <w:r>
        <w:rPr>
          <w:rFonts w:ascii="Simplified Arabic" w:hAnsi="Simplified Arabic" w:cs="Simplified Arabic" w:hint="cs"/>
          <w:b/>
          <w:bCs/>
          <w:sz w:val="28"/>
          <w:szCs w:val="28"/>
          <w:rtl/>
        </w:rPr>
        <w:t>م</w:t>
      </w:r>
      <w:r w:rsidR="005C2E3E">
        <w:rPr>
          <w:rFonts w:ascii="Simplified Arabic" w:hAnsi="Simplified Arabic" w:cs="Simplified Arabic" w:hint="cs"/>
          <w:b/>
          <w:bCs/>
          <w:sz w:val="28"/>
          <w:szCs w:val="28"/>
          <w:rtl/>
        </w:rPr>
        <w:t xml:space="preserve">فهوم الطب الرياضي </w:t>
      </w:r>
      <w:bookmarkEnd w:id="0"/>
      <w:r w:rsidR="005C2E3E">
        <w:rPr>
          <w:rFonts w:ascii="Simplified Arabic" w:hAnsi="Simplified Arabic" w:cs="Simplified Arabic" w:hint="cs"/>
          <w:b/>
          <w:bCs/>
          <w:sz w:val="28"/>
          <w:szCs w:val="28"/>
          <w:rtl/>
        </w:rPr>
        <w:t>:</w:t>
      </w:r>
    </w:p>
    <w:p w:rsidR="005C2E3E" w:rsidRDefault="005C2E3E" w:rsidP="005C2E3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التطور الذي شهدته علوم التربية البدنية وعلوم الرياضة والتقدم الكبير في المجال الرياضي والإنجازات الرياضية الذي تحققت في الآونة الأخيرة ولاسيما للمستويات الرياضية العليا في السنوات الأخيرة تمت من خلال مساعدة العلوم الأخرى ومن هذه العلوم </w:t>
      </w:r>
      <w:proofErr w:type="spellStart"/>
      <w:r>
        <w:rPr>
          <w:rFonts w:ascii="Simplified Arabic" w:hAnsi="Simplified Arabic" w:cs="Simplified Arabic" w:hint="cs"/>
          <w:sz w:val="28"/>
          <w:szCs w:val="28"/>
          <w:rtl/>
        </w:rPr>
        <w:t>الفسجلة</w:t>
      </w:r>
      <w:proofErr w:type="spellEnd"/>
      <w:r>
        <w:rPr>
          <w:rFonts w:ascii="Simplified Arabic" w:hAnsi="Simplified Arabic" w:cs="Simplified Arabic" w:hint="cs"/>
          <w:sz w:val="28"/>
          <w:szCs w:val="28"/>
          <w:rtl/>
        </w:rPr>
        <w:t xml:space="preserve"> والطب الرياضي  . </w:t>
      </w:r>
    </w:p>
    <w:p w:rsidR="005C2E3E" w:rsidRDefault="005C2E3E" w:rsidP="005C2E3E">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إذ وجد الطب الرياضي مكانا كبيرا في هذا التطور، والذي أسهم في تحقيق وتحسين مستوى الانجاز والوقاية من الإصابات ، الطب الرياضي أحد فروع الطب العام الذي يبحث في التغيرات الوظيفية والتشريحية المختلفة في جسم الإنسان، ويتعامل مع اللياقة البدنية والعلاجية والوقاية من حدوث الإصابات المتعلقة بالرياضي وممارسات الرياضة داخل الملاعب وخارجها ، إذ يحتل الطب الرياضي مكانة عالية لدى الرياضي ووصول اللاعب إلى الكمال في الأداء من خلال تقديم الوقاية والرعاية العلاجية للرياضيين لرفع القابلية والكفاءة البدنية والوظيفية للجسم الرياضي والعناية بالرياضي بعد الإصابة ليتمكن من العودة مرة أخرى إلى الملاعب. وهناك عدة تعاريف للطب الرياضي منها  أنه " أحد فروع علم الطب الحديث الذي ارتبط بعلوم التربية الرياضية ،ويعتمد في بناء معلوماته على علم التشريح </w:t>
      </w:r>
      <w:proofErr w:type="spellStart"/>
      <w:r>
        <w:rPr>
          <w:rFonts w:ascii="Simplified Arabic" w:hAnsi="Simplified Arabic" w:cs="Simplified Arabic" w:hint="cs"/>
          <w:sz w:val="28"/>
          <w:szCs w:val="28"/>
          <w:rtl/>
        </w:rPr>
        <w:t>والفسلجة</w:t>
      </w:r>
      <w:proofErr w:type="spellEnd"/>
      <w:r>
        <w:rPr>
          <w:rFonts w:ascii="Simplified Arabic" w:hAnsi="Simplified Arabic" w:cs="Simplified Arabic" w:hint="cs"/>
          <w:sz w:val="28"/>
          <w:szCs w:val="28"/>
          <w:rtl/>
        </w:rPr>
        <w:t xml:space="preserve"> والتمارين العلاجية والوقاية من الإصابات الرياضية ومعالجتها وإعادة تأهيل الجسم الرياضي في حالة أصابته إلى حالته الطبيعية قبل ا </w:t>
      </w:r>
      <w:proofErr w:type="spellStart"/>
      <w:r>
        <w:rPr>
          <w:rFonts w:ascii="Simplified Arabic" w:hAnsi="Simplified Arabic" w:cs="Simplified Arabic" w:hint="cs"/>
          <w:sz w:val="28"/>
          <w:szCs w:val="28"/>
          <w:rtl/>
        </w:rPr>
        <w:t>لإاصابة</w:t>
      </w:r>
      <w:proofErr w:type="spellEnd"/>
      <w:r>
        <w:rPr>
          <w:rFonts w:ascii="Simplified Arabic" w:hAnsi="Simplified Arabic" w:cs="Simplified Arabic" w:hint="cs"/>
          <w:sz w:val="28"/>
          <w:szCs w:val="28"/>
          <w:rtl/>
        </w:rPr>
        <w:t>"</w:t>
      </w:r>
      <w:r w:rsidRPr="00F70601">
        <w:rPr>
          <w:rFonts w:ascii="Simplified Arabic" w:hAnsi="Simplified Arabic" w:cs="Simplified Arabic" w:hint="cs"/>
          <w:sz w:val="28"/>
          <w:szCs w:val="28"/>
          <w:vertAlign w:val="superscript"/>
          <w:rtl/>
        </w:rPr>
        <w:t>(</w:t>
      </w:r>
      <w:r>
        <w:rPr>
          <w:rStyle w:val="a4"/>
          <w:rFonts w:ascii="Simplified Arabic" w:hAnsi="Simplified Arabic" w:cs="Simplified Arabic"/>
          <w:sz w:val="28"/>
          <w:szCs w:val="28"/>
          <w:rtl/>
        </w:rPr>
        <w:footnoteReference w:id="1"/>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في حين يرى (</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lang w:bidi="ar-IQ"/>
        </w:rPr>
        <w:t>formmend</w:t>
      </w:r>
      <w:proofErr w:type="spellEnd"/>
      <w:r>
        <w:rPr>
          <w:rFonts w:ascii="Simplified Arabic" w:hAnsi="Simplified Arabic" w:cs="Simplified Arabic" w:hint="cs"/>
          <w:sz w:val="28"/>
          <w:szCs w:val="28"/>
          <w:rtl/>
          <w:lang w:bidi="ar-IQ"/>
        </w:rPr>
        <w:t>)</w:t>
      </w:r>
      <w:r>
        <w:rPr>
          <w:rFonts w:ascii="Simplified Arabic" w:hAnsi="Simplified Arabic" w:cs="Simplified Arabic" w:hint="cs"/>
          <w:sz w:val="28"/>
          <w:szCs w:val="28"/>
          <w:lang w:bidi="ar-IQ"/>
        </w:rPr>
        <w:t xml:space="preserve"> </w:t>
      </w:r>
      <w:r>
        <w:rPr>
          <w:rFonts w:ascii="Simplified Arabic" w:hAnsi="Simplified Arabic" w:cs="Simplified Arabic" w:hint="cs"/>
          <w:sz w:val="28"/>
          <w:szCs w:val="28"/>
          <w:rtl/>
          <w:lang w:bidi="ar-IQ"/>
        </w:rPr>
        <w:t xml:space="preserve">بأنه" أحد الاختصاصات في الطب  يحث على علاج القدرات والتغيرات الوظيفية والتشريحية والمرضية المختلفة في جسم الإنسان ونتائج النشاط الحركي في الظروف العادية والمختلفة </w:t>
      </w:r>
      <w:proofErr w:type="spellStart"/>
      <w:r>
        <w:rPr>
          <w:rFonts w:ascii="Simplified Arabic" w:hAnsi="Simplified Arabic" w:cs="Simplified Arabic" w:hint="cs"/>
          <w:sz w:val="28"/>
          <w:szCs w:val="28"/>
          <w:rtl/>
          <w:lang w:bidi="ar-IQ"/>
        </w:rPr>
        <w:t>كماأنه</w:t>
      </w:r>
      <w:proofErr w:type="spellEnd"/>
      <w:r>
        <w:rPr>
          <w:rFonts w:ascii="Simplified Arabic" w:hAnsi="Simplified Arabic" w:cs="Simplified Arabic" w:hint="cs"/>
          <w:sz w:val="28"/>
          <w:szCs w:val="28"/>
          <w:rtl/>
          <w:lang w:bidi="ar-IQ"/>
        </w:rPr>
        <w:t xml:space="preserve"> يبحث العلاقات التطبيقية الوثيقة لمختلف الفروع الطبية بأداء وممارسة النشاط العادي للفرد الرياضي" </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2"/>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w:t>
      </w:r>
      <w:r>
        <w:rPr>
          <w:rStyle w:val="a4"/>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كذلك عرفه(أبو العلا عبد الفتاح) بأنه "دراسة الظواهر </w:t>
      </w:r>
      <w:proofErr w:type="spellStart"/>
      <w:r>
        <w:rPr>
          <w:rFonts w:ascii="Simplified Arabic" w:hAnsi="Simplified Arabic" w:cs="Simplified Arabic" w:hint="cs"/>
          <w:sz w:val="28"/>
          <w:szCs w:val="28"/>
          <w:rtl/>
          <w:lang w:bidi="ar-IQ"/>
        </w:rPr>
        <w:t>الفيسولوجية</w:t>
      </w:r>
      <w:proofErr w:type="spellEnd"/>
      <w:r>
        <w:rPr>
          <w:rFonts w:ascii="Simplified Arabic" w:hAnsi="Simplified Arabic" w:cs="Simplified Arabic" w:hint="cs"/>
          <w:sz w:val="28"/>
          <w:szCs w:val="28"/>
          <w:rtl/>
          <w:lang w:bidi="ar-IQ"/>
        </w:rPr>
        <w:t xml:space="preserve"> والكيميائية الحيوية والنفسية والاجتماعية </w:t>
      </w:r>
      <w:proofErr w:type="spellStart"/>
      <w:r>
        <w:rPr>
          <w:rFonts w:ascii="Simplified Arabic" w:hAnsi="Simplified Arabic" w:cs="Simplified Arabic" w:hint="cs"/>
          <w:sz w:val="28"/>
          <w:szCs w:val="28"/>
          <w:rtl/>
          <w:lang w:bidi="ar-IQ"/>
        </w:rPr>
        <w:t>والباثولوجية</w:t>
      </w:r>
      <w:proofErr w:type="spellEnd"/>
      <w:r>
        <w:rPr>
          <w:rFonts w:ascii="Simplified Arabic" w:hAnsi="Simplified Arabic" w:cs="Simplified Arabic" w:hint="cs"/>
          <w:sz w:val="28"/>
          <w:szCs w:val="28"/>
          <w:rtl/>
          <w:lang w:bidi="ar-IQ"/>
        </w:rPr>
        <w:t xml:space="preserve"> المصاحبة للتدريب التي تم الحصول عليها من خلال تنمية الكفاءات الوظيفية والحفاظ عليها أو الجهد البدني والتدريب والوقاية ،وعلاج الإصابات الرياضية"</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Simplified Arabic" w:hint="cs"/>
          <w:sz w:val="28"/>
          <w:szCs w:val="28"/>
          <w:rtl/>
          <w:lang w:bidi="ar-IQ"/>
        </w:rPr>
        <w:tab/>
        <w:t xml:space="preserve">وكذلك عرفه(حميد عبد النبي وفاطمة </w:t>
      </w:r>
      <w:proofErr w:type="spellStart"/>
      <w:r>
        <w:rPr>
          <w:rFonts w:ascii="Simplified Arabic" w:hAnsi="Simplified Arabic" w:cs="Simplified Arabic" w:hint="cs"/>
          <w:sz w:val="28"/>
          <w:szCs w:val="28"/>
          <w:rtl/>
          <w:lang w:bidi="ar-IQ"/>
        </w:rPr>
        <w:t>حاشوش</w:t>
      </w:r>
      <w:proofErr w:type="spellEnd"/>
      <w:r>
        <w:rPr>
          <w:rFonts w:ascii="Simplified Arabic" w:hAnsi="Simplified Arabic" w:cs="Simplified Arabic" w:hint="cs"/>
          <w:sz w:val="28"/>
          <w:szCs w:val="28"/>
          <w:rtl/>
          <w:lang w:bidi="ar-IQ"/>
        </w:rPr>
        <w:t>) بأنه " أحد الفروع الطبية الحديثة الذي يهدف</w:t>
      </w:r>
      <w:r>
        <w:rPr>
          <w:rStyle w:val="a4"/>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إلى رفع قابلية الجسم الرياضي واللياقة البدنية ،وتفادي الإصابة اي الوقاية من الإصابة </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w:t>
      </w:r>
    </w:p>
    <w:p w:rsidR="005C2E3E" w:rsidRDefault="005C2E3E" w:rsidP="005C2E3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وترى الباحثة بأن الطب الرياضي هو أحد العلوم الأساسية في التربية البدنية وعلوم الرياضة لتحقيق الصحة والنمو المتكامل للرياضي وتطوير وإعداد القدرات والقابليات الوظيفية والوقاية والعلاج من الإصابات الرياضية.    </w:t>
      </w:r>
    </w:p>
    <w:p w:rsidR="005C2E3E" w:rsidRDefault="005C2E3E" w:rsidP="005C2E3E">
      <w:pPr>
        <w:ind w:firstLine="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ولقد أكدت  أغلب المصادر التي كتبت في مجال الطب الرياضي اشتماله على ثلاثة مجالات رئيسة هي:</w:t>
      </w:r>
    </w:p>
    <w:p w:rsidR="005C2E3E" w:rsidRDefault="005C2E3E" w:rsidP="005C2E3E">
      <w:pPr>
        <w:pStyle w:val="msolistparagraph0"/>
        <w:numPr>
          <w:ilvl w:val="0"/>
          <w:numId w:val="1"/>
        </w:num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الوقاية من الإصابات الرياضية :ويتم ذلك من خلال</w:t>
      </w:r>
    </w:p>
    <w:p w:rsidR="005C2E3E" w:rsidRDefault="005C2E3E" w:rsidP="005C2E3E">
      <w:pPr>
        <w:ind w:left="540" w:hanging="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 – تهيئة  الرياضي بدنيا من خلال بناء العضلات وتقوية الأربطة والمفاصل لحماية الجسم من الصدمات والضربات ومخاطر السقوط وتهيئته </w:t>
      </w:r>
      <w:proofErr w:type="spellStart"/>
      <w:r>
        <w:rPr>
          <w:rFonts w:ascii="Simplified Arabic" w:hAnsi="Simplified Arabic" w:cs="Simplified Arabic" w:hint="cs"/>
          <w:sz w:val="28"/>
          <w:szCs w:val="28"/>
          <w:rtl/>
          <w:lang w:bidi="ar-IQ"/>
        </w:rPr>
        <w:t>مهارياً</w:t>
      </w:r>
      <w:proofErr w:type="spellEnd"/>
      <w:r>
        <w:rPr>
          <w:rFonts w:ascii="Simplified Arabic" w:hAnsi="Simplified Arabic" w:cs="Simplified Arabic" w:hint="cs"/>
          <w:sz w:val="28"/>
          <w:szCs w:val="28"/>
          <w:rtl/>
          <w:lang w:bidi="ar-IQ"/>
        </w:rPr>
        <w:t xml:space="preserve"> لبذل أقل الجهود والاقتصاد في الطاقة التي يحتاجها الرياضي في المنافسات، وهذا يربط الطب الرياضي بالتدريب الرياضي.  </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الإشراف والمراقبة على أثر الجهد البدني على جسم الرياضي .</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 أهمية التغذية الجيدة والمتوازنة لبناء الخلايا وتحديدها.</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 التوعية والإرشاد الطبي خلال التدريب الرياضي ومرافقة الفرق الرياضية في المنافسات .</w:t>
      </w:r>
    </w:p>
    <w:p w:rsidR="005C2E3E" w:rsidRDefault="005C2E3E" w:rsidP="005C2E3E">
      <w:pPr>
        <w:pStyle w:val="msolistparagraph0"/>
        <w:numPr>
          <w:ilvl w:val="0"/>
          <w:numId w:val="1"/>
        </w:num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تشخيص</w:t>
      </w:r>
      <w:r>
        <w:rPr>
          <w:rFonts w:ascii="Simplified Arabic" w:hAnsi="Simplified Arabic" w:cs="Simplified Arabic"/>
          <w:b/>
          <w:bCs/>
          <w:sz w:val="28"/>
          <w:szCs w:val="28"/>
          <w:lang w:bidi="ar-IQ"/>
        </w:rPr>
        <w:t xml:space="preserve"> </w:t>
      </w:r>
      <w:proofErr w:type="spellStart"/>
      <w:r>
        <w:rPr>
          <w:rFonts w:ascii="Simplified Arabic" w:hAnsi="Simplified Arabic" w:cs="Simplified Arabic" w:hint="cs"/>
          <w:b/>
          <w:bCs/>
          <w:sz w:val="28"/>
          <w:szCs w:val="28"/>
          <w:rtl/>
        </w:rPr>
        <w:t>الإ</w:t>
      </w:r>
      <w:proofErr w:type="spellEnd"/>
      <w:r>
        <w:rPr>
          <w:rFonts w:ascii="Simplified Arabic" w:hAnsi="Simplified Arabic" w:cs="Simplified Arabic" w:hint="cs"/>
          <w:b/>
          <w:bCs/>
          <w:sz w:val="28"/>
          <w:szCs w:val="28"/>
          <w:rtl/>
          <w:lang w:bidi="ar-IQ"/>
        </w:rPr>
        <w:t xml:space="preserve">صابات الرياضية ومعالجتها. </w:t>
      </w:r>
    </w:p>
    <w:p w:rsidR="005C2E3E" w:rsidRDefault="005C2E3E" w:rsidP="005C2E3E">
      <w:pPr>
        <w:numPr>
          <w:ilvl w:val="0"/>
          <w:numId w:val="1"/>
        </w:numPr>
        <w:tabs>
          <w:tab w:val="left" w:pos="84"/>
        </w:tabs>
        <w:spacing w:before="100" w:beforeAutospacing="1" w:after="100" w:afterAutospacing="1" w:line="240" w:lineRule="auto"/>
        <w:ind w:right="360"/>
        <w:contextualSpacing/>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إعادة تأهيل الرياضي المصابين للعودة إلى الملاعب</w:t>
      </w:r>
      <w:r>
        <w:rPr>
          <w:rFonts w:ascii="Simplified Arabic" w:hAnsi="Simplified Arabic" w:cs="Simplified Arabic" w:hint="cs"/>
          <w:sz w:val="28"/>
          <w:szCs w:val="28"/>
          <w:rtl/>
          <w:lang w:bidi="ar-IQ"/>
        </w:rPr>
        <w:t xml:space="preserve"> .  </w:t>
      </w:r>
    </w:p>
    <w:p w:rsidR="005C2E3E" w:rsidRDefault="005C2E3E" w:rsidP="005C2E3E">
      <w:pPr>
        <w:ind w:firstLine="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خلال ما تم عرضه فقد توصلت الباحثة إلى أن الطب الرياضي يؤدي دوراً مهماً في مجال التربية البدنية من خلال المحافظة على قابلية جسم  الرياضي وتفادي حدوث الإصابة.</w:t>
      </w:r>
    </w:p>
    <w:p w:rsidR="005C2E3E" w:rsidRPr="00942325" w:rsidRDefault="005C2E3E" w:rsidP="005C2E3E">
      <w:pPr>
        <w:jc w:val="both"/>
        <w:rPr>
          <w:rFonts w:ascii="Simplified Arabic" w:hAnsi="Simplified Arabic" w:cs="Simplified Arabic"/>
          <w:b/>
          <w:bCs/>
          <w:sz w:val="28"/>
          <w:szCs w:val="28"/>
          <w:rtl/>
          <w:lang w:bidi="ar-IQ"/>
        </w:rPr>
      </w:pPr>
      <w:r w:rsidRPr="00942325">
        <w:rPr>
          <w:rFonts w:ascii="Simplified Arabic" w:hAnsi="Simplified Arabic" w:cs="Simplified Arabic" w:hint="cs"/>
          <w:b/>
          <w:bCs/>
          <w:sz w:val="28"/>
          <w:szCs w:val="28"/>
          <w:rtl/>
          <w:lang w:bidi="ar-IQ"/>
        </w:rPr>
        <w:t xml:space="preserve">2-1-2 أهداف الطب الرياضي: </w:t>
      </w:r>
    </w:p>
    <w:p w:rsidR="005C2E3E" w:rsidRDefault="005C2E3E" w:rsidP="005C2E3E">
      <w:pPr>
        <w:jc w:val="both"/>
        <w:rPr>
          <w:rFonts w:ascii="Simplified Arabic" w:hAnsi="Simplified Arabic" w:cs="Simplified Arabic"/>
          <w:b/>
          <w:bCs/>
          <w:sz w:val="28"/>
          <w:szCs w:val="28"/>
          <w:vertAlign w:val="superscript"/>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t xml:space="preserve">يهدف الطب الرياضي أساساً إلى الحرص على تطوير الأفكار التي تكون مرتبطة مع العلاج الطبيعي الذي يكون ضمن مجال التربية البدنية، وكذلك متابعة ورفع اللياقة البدنية عند </w:t>
      </w:r>
      <w:r>
        <w:rPr>
          <w:rFonts w:ascii="Simplified Arabic" w:hAnsi="Simplified Arabic" w:cs="Simplified Arabic" w:hint="cs"/>
          <w:sz w:val="28"/>
          <w:szCs w:val="28"/>
          <w:rtl/>
          <w:lang w:bidi="ar-IQ"/>
        </w:rPr>
        <w:lastRenderedPageBreak/>
        <w:t>الرياض</w:t>
      </w:r>
      <w:r>
        <w:rPr>
          <w:rFonts w:ascii="Simplified Arabic" w:hAnsi="Simplified Arabic" w:cs="Simplified Arabic" w:hint="cs"/>
          <w:sz w:val="28"/>
          <w:szCs w:val="28"/>
          <w:rtl/>
        </w:rPr>
        <w:t>ي</w:t>
      </w:r>
      <w:r>
        <w:rPr>
          <w:rFonts w:ascii="Simplified Arabic" w:hAnsi="Simplified Arabic" w:cs="Simplified Arabic" w:hint="cs"/>
          <w:sz w:val="28"/>
          <w:szCs w:val="28"/>
          <w:rtl/>
          <w:lang w:bidi="ar-IQ"/>
        </w:rPr>
        <w:t>ين، والتأكيد على ضرورة الحفاظ على الحالة الصحية ولاسيما صحة الذين عانوا من  إصابات سابقة، وكذلك مساعدة الرياضي في تحسين القدرات والقابليات الرياضية وتحسين النمو، و  قدرات الرياضي لتحقيق أعلى مستوى للأداء البدني0</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5"/>
      </w:r>
      <w:r>
        <w:rPr>
          <w:rFonts w:ascii="Simplified Arabic" w:hAnsi="Simplified Arabic" w:cs="Simplified Arabic" w:hint="cs"/>
          <w:sz w:val="28"/>
          <w:szCs w:val="28"/>
          <w:vertAlign w:val="superscript"/>
          <w:rtl/>
          <w:lang w:bidi="ar-IQ"/>
        </w:rPr>
        <w:t xml:space="preserve">) </w:t>
      </w:r>
    </w:p>
    <w:p w:rsidR="005C2E3E" w:rsidRDefault="005C2E3E" w:rsidP="005C2E3E">
      <w:pPr>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u w:val="single"/>
          <w:rtl/>
          <w:lang w:bidi="ar-IQ"/>
        </w:rPr>
        <w:t>2</w:t>
      </w:r>
      <w:r>
        <w:rPr>
          <w:rFonts w:ascii="Simplified Arabic" w:hAnsi="Simplified Arabic" w:cs="Simplified Arabic" w:hint="cs"/>
          <w:b/>
          <w:bCs/>
          <w:sz w:val="28"/>
          <w:szCs w:val="28"/>
          <w:u w:val="single"/>
          <w:rtl/>
          <w:lang w:bidi="ar-IQ"/>
        </w:rPr>
        <w:t>- 1- 3  واجبات الطب الرياضي:</w:t>
      </w:r>
      <w:r>
        <w:rPr>
          <w:rFonts w:ascii="Simplified Arabic" w:hAnsi="Simplified Arabic" w:cs="Simplified Arabic" w:hint="cs"/>
          <w:b/>
          <w:bCs/>
          <w:sz w:val="28"/>
          <w:szCs w:val="28"/>
          <w:u w:val="single"/>
          <w:vertAlign w:val="superscript"/>
          <w:rtl/>
          <w:lang w:bidi="ar-IQ"/>
        </w:rPr>
        <w:t xml:space="preserve"> ( </w:t>
      </w:r>
      <w:r>
        <w:rPr>
          <w:rStyle w:val="a4"/>
          <w:rFonts w:ascii="Simplified Arabic" w:hAnsi="Simplified Arabic" w:cs="Simplified Arabic"/>
          <w:b/>
          <w:bCs/>
          <w:sz w:val="28"/>
          <w:szCs w:val="28"/>
          <w:u w:val="single"/>
          <w:rtl/>
          <w:lang w:bidi="ar-IQ"/>
        </w:rPr>
        <w:footnoteReference w:id="6"/>
      </w:r>
      <w:r>
        <w:rPr>
          <w:rFonts w:ascii="Simplified Arabic" w:hAnsi="Simplified Arabic" w:cs="Simplified Arabic" w:hint="cs"/>
          <w:sz w:val="28"/>
          <w:szCs w:val="28"/>
          <w:vertAlign w:val="superscript"/>
          <w:rtl/>
          <w:lang w:bidi="ar-IQ"/>
        </w:rPr>
        <w:t>)</w:t>
      </w:r>
    </w:p>
    <w:p w:rsidR="005C2E3E" w:rsidRDefault="005C2E3E" w:rsidP="005C2E3E">
      <w:pPr>
        <w:tabs>
          <w:tab w:val="right" w:pos="360"/>
        </w:tabs>
        <w:ind w:left="360" w:hanging="360"/>
        <w:jc w:val="both"/>
        <w:rPr>
          <w:rFonts w:ascii="Simplified Arabic" w:hAnsi="Simplified Arabic" w:cs="Simplified Arabic"/>
          <w:b/>
          <w:bCs/>
          <w:sz w:val="28"/>
          <w:szCs w:val="28"/>
          <w:u w:val="single"/>
          <w:rtl/>
          <w:lang w:bidi="ar-IQ"/>
        </w:rPr>
      </w:pPr>
      <w:r>
        <w:rPr>
          <w:rFonts w:ascii="Simplified Arabic" w:hAnsi="Simplified Arabic" w:cs="Simplified Arabic" w:hint="cs"/>
          <w:sz w:val="28"/>
          <w:szCs w:val="28"/>
          <w:rtl/>
          <w:lang w:bidi="ar-IQ"/>
        </w:rPr>
        <w:t xml:space="preserve"> 1-  تنظيم وتنفيذ الفحوص الطبية لجميع الأفراد الممارسين للتربية البدنية.   </w:t>
      </w:r>
    </w:p>
    <w:p w:rsidR="005C2E3E" w:rsidRDefault="005C2E3E" w:rsidP="005C2E3E">
      <w:pPr>
        <w:tabs>
          <w:tab w:val="right" w:pos="360"/>
        </w:tabs>
        <w:ind w:left="360" w:hanging="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 وضع الأسس الصحية ووسائل التربية البدنية و استنباط طرق جديدة وتطوير طرق الفحص الطبي للرياضيين والتشخيص وعلاج الأمراض والإصابات الرياضية.   </w:t>
      </w:r>
    </w:p>
    <w:p w:rsidR="005C2E3E" w:rsidRDefault="005C2E3E" w:rsidP="005C2E3E">
      <w:pPr>
        <w:pStyle w:val="msolistparagraph0"/>
        <w:numPr>
          <w:ilvl w:val="0"/>
          <w:numId w:val="1"/>
        </w:numPr>
        <w:tabs>
          <w:tab w:val="right" w:pos="360"/>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توفير مستوى عال من التأثيرات الصحية لممارسة التربية البدنية لجميع الممارسين من مختلف الأعمار.</w:t>
      </w:r>
    </w:p>
    <w:p w:rsidR="005C2E3E" w:rsidRDefault="005C2E3E" w:rsidP="005C2E3E">
      <w:pPr>
        <w:numPr>
          <w:ilvl w:val="0"/>
          <w:numId w:val="1"/>
        </w:numPr>
        <w:tabs>
          <w:tab w:val="right" w:pos="360"/>
        </w:tabs>
        <w:spacing w:before="100" w:beforeAutospacing="1" w:after="100" w:afterAutospacing="1"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الظروف ذات التأثيرات السلبية على الصحة وكيفية تجنبها للاستفادة من التأثيرات إلا ا لإيجابية للرياضة.</w:t>
      </w:r>
    </w:p>
    <w:p w:rsidR="005C2E3E" w:rsidRDefault="005C2E3E" w:rsidP="005C2E3E">
      <w:pPr>
        <w:tabs>
          <w:tab w:val="right" w:pos="360"/>
        </w:tabs>
        <w:ind w:left="360" w:hanging="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تحديد الظروف ذات التأثيرات السلبية على الصحة وكيفية تجنبها للاستفادة من التأثيرات الا   الإيجابية للرياضة.</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5C2E3E" w:rsidRDefault="005C2E3E" w:rsidP="005C2E3E">
      <w:pPr>
        <w:jc w:val="both"/>
        <w:rPr>
          <w:rFonts w:ascii="Simplified Arabic" w:hAnsi="Simplified Arabic" w:cs="Simplified Arabic"/>
          <w:sz w:val="32"/>
          <w:szCs w:val="32"/>
          <w:rtl/>
          <w:lang w:bidi="ar-IQ"/>
        </w:rPr>
      </w:pPr>
      <w:r>
        <w:rPr>
          <w:rFonts w:ascii="Simplified Arabic" w:hAnsi="Simplified Arabic" w:cs="Simplified Arabic"/>
          <w:sz w:val="28"/>
          <w:szCs w:val="28"/>
          <w:rtl/>
          <w:lang w:bidi="ar-IQ"/>
        </w:rPr>
        <w:br w:type="page"/>
      </w:r>
      <w:r>
        <w:rPr>
          <w:rFonts w:ascii="Simplified Arabic" w:hAnsi="Simplified Arabic" w:cs="Simplified Arabic" w:hint="cs"/>
          <w:sz w:val="28"/>
          <w:szCs w:val="28"/>
          <w:rtl/>
          <w:lang w:bidi="ar-IQ"/>
        </w:rPr>
        <w:lastRenderedPageBreak/>
        <w:t>2</w:t>
      </w:r>
      <w:r>
        <w:rPr>
          <w:rFonts w:ascii="Simplified Arabic" w:hAnsi="Simplified Arabic" w:cs="Simplified Arabic" w:hint="cs"/>
          <w:b/>
          <w:bCs/>
          <w:sz w:val="32"/>
          <w:szCs w:val="32"/>
          <w:rtl/>
          <w:lang w:bidi="ar-IQ"/>
        </w:rPr>
        <w:t>-1-  4اقسام الطب الرياضي</w:t>
      </w:r>
      <w:r>
        <w:rPr>
          <w:rFonts w:ascii="Simplified Arabic" w:hAnsi="Simplified Arabic" w:cs="Simplified Arabic" w:hint="cs"/>
          <w:sz w:val="32"/>
          <w:szCs w:val="32"/>
          <w:vertAlign w:val="superscript"/>
          <w:rtl/>
          <w:lang w:bidi="ar-IQ"/>
        </w:rPr>
        <w:t xml:space="preserve"> (</w:t>
      </w:r>
      <w:r>
        <w:rPr>
          <w:rStyle w:val="a4"/>
          <w:rFonts w:ascii="Simplified Arabic" w:hAnsi="Simplified Arabic" w:cs="Simplified Arabic"/>
          <w:sz w:val="32"/>
          <w:szCs w:val="32"/>
          <w:rtl/>
          <w:lang w:bidi="ar-IQ"/>
        </w:rPr>
        <w:footnoteReference w:id="7"/>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vertAlign w:val="superscript"/>
          <w:lang w:bidi="ar-IQ"/>
        </w:rPr>
        <w:t xml:space="preserve"> </w:t>
      </w:r>
      <w:r>
        <w:rPr>
          <w:rFonts w:ascii="Simplified Arabic" w:hAnsi="Simplified Arabic" w:cs="Simplified Arabic" w:hint="cs"/>
          <w:sz w:val="32"/>
          <w:szCs w:val="32"/>
          <w:rtl/>
          <w:lang w:bidi="ar-IQ"/>
        </w:rPr>
        <w:t xml:space="preserve">  </w:t>
      </w:r>
    </w:p>
    <w:p w:rsidR="005C2E3E" w:rsidRDefault="005C2E3E" w:rsidP="005C2E3E">
      <w:pPr>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 xml:space="preserve">   يقسم الطب الرياضي على قسمين أساسيين هما :</w:t>
      </w:r>
      <w:r>
        <w:rPr>
          <w:rFonts w:ascii="Simplified Arabic" w:hAnsi="Simplified Arabic" w:cs="Simplified Arabic" w:hint="cs"/>
          <w:sz w:val="28"/>
          <w:szCs w:val="28"/>
          <w:vertAlign w:val="superscript"/>
          <w:rtl/>
          <w:lang w:bidi="ar-IQ"/>
        </w:rPr>
        <w:t xml:space="preserve"> </w:t>
      </w:r>
    </w:p>
    <w:p w:rsidR="005C2E3E" w:rsidRDefault="005C2E3E" w:rsidP="005C2E3E">
      <w:pPr>
        <w:pStyle w:val="msolistparagraph0"/>
        <w:numPr>
          <w:ilvl w:val="0"/>
          <w:numId w:val="2"/>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بيولوجيا </w:t>
      </w:r>
      <w:proofErr w:type="spellStart"/>
      <w:r>
        <w:rPr>
          <w:rFonts w:ascii="Simplified Arabic" w:hAnsi="Simplified Arabic" w:cs="Simplified Arabic" w:hint="cs"/>
          <w:sz w:val="28"/>
          <w:szCs w:val="28"/>
          <w:rtl/>
          <w:lang w:bidi="ar-IQ"/>
        </w:rPr>
        <w:t>الرياضة:وتشمل</w:t>
      </w:r>
      <w:proofErr w:type="spellEnd"/>
      <w:r>
        <w:rPr>
          <w:rFonts w:ascii="Simplified Arabic" w:hAnsi="Simplified Arabic" w:cs="Simplified Arabic" w:hint="cs"/>
          <w:sz w:val="28"/>
          <w:szCs w:val="28"/>
          <w:rtl/>
          <w:lang w:bidi="ar-IQ"/>
        </w:rPr>
        <w:t xml:space="preserve"> (العلوم البيولوجية والفسيولوجية والعلاجية الوقائية الخاصة كافة بالطب الرياضي ). </w:t>
      </w:r>
    </w:p>
    <w:p w:rsidR="005C2E3E" w:rsidRDefault="005C2E3E" w:rsidP="005C2E3E">
      <w:pPr>
        <w:numPr>
          <w:ilvl w:val="0"/>
          <w:numId w:val="2"/>
        </w:numPr>
        <w:spacing w:before="100" w:beforeAutospacing="1" w:after="100" w:afterAutospacing="1" w:line="240" w:lineRule="auto"/>
        <w:ind w:right="360"/>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الإصابات الرياضية :وتشمل (الوسائل العلاجية الجراحية والتحفظية والوسائل الوقائية للعلوم البيولوجية) وتشمل:</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الإشراف الطبي والفحوصات الطبية الأولية . </w:t>
      </w:r>
    </w:p>
    <w:p w:rsidR="005C2E3E" w:rsidRDefault="005C2E3E" w:rsidP="005C2E3E">
      <w:pPr>
        <w:ind w:left="-19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الوقاية من الإصابات.</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الاختبارات الوظيفية.</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علم التغذية الرياضي.</w:t>
      </w:r>
    </w:p>
    <w:p w:rsidR="005C2E3E" w:rsidRDefault="005C2E3E" w:rsidP="005C2E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الأدوية والمنشطات.</w:t>
      </w:r>
    </w:p>
    <w:p w:rsidR="008450EA" w:rsidRDefault="008450EA">
      <w:pPr>
        <w:rPr>
          <w:lang w:bidi="ar-IQ"/>
        </w:rPr>
      </w:pPr>
    </w:p>
    <w:sectPr w:rsidR="008450EA" w:rsidSect="009355F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85" w:rsidRDefault="00680B85" w:rsidP="005C2E3E">
      <w:pPr>
        <w:spacing w:after="0" w:line="240" w:lineRule="auto"/>
      </w:pPr>
      <w:r>
        <w:separator/>
      </w:r>
    </w:p>
  </w:endnote>
  <w:endnote w:type="continuationSeparator" w:id="0">
    <w:p w:rsidR="00680B85" w:rsidRDefault="00680B85" w:rsidP="005C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85" w:rsidRDefault="00680B85" w:rsidP="005C2E3E">
      <w:pPr>
        <w:spacing w:after="0" w:line="240" w:lineRule="auto"/>
      </w:pPr>
      <w:r>
        <w:separator/>
      </w:r>
    </w:p>
  </w:footnote>
  <w:footnote w:type="continuationSeparator" w:id="0">
    <w:p w:rsidR="00680B85" w:rsidRDefault="00680B85" w:rsidP="005C2E3E">
      <w:pPr>
        <w:spacing w:after="0" w:line="240" w:lineRule="auto"/>
      </w:pPr>
      <w:r>
        <w:continuationSeparator/>
      </w:r>
    </w:p>
  </w:footnote>
  <w:footnote w:id="1">
    <w:p w:rsidR="005C2E3E" w:rsidRPr="00CB2745" w:rsidRDefault="005C2E3E" w:rsidP="005C2E3E">
      <w:pPr>
        <w:pStyle w:val="a3"/>
        <w:ind w:left="360" w:hanging="360"/>
        <w:jc w:val="both"/>
        <w:rPr>
          <w:rFonts w:ascii="Times New Roman" w:hAnsi="Times New Roman" w:cs="Times New Roman"/>
          <w:sz w:val="26"/>
          <w:szCs w:val="26"/>
          <w:rtl/>
          <w:lang w:bidi="ar-IQ"/>
        </w:rPr>
      </w:pPr>
      <w:r w:rsidRPr="00CB2745">
        <w:rPr>
          <w:rFonts w:ascii="Times New Roman" w:hAnsi="Times New Roman" w:cs="Times New Roman"/>
          <w:sz w:val="26"/>
          <w:szCs w:val="26"/>
          <w:rtl/>
        </w:rPr>
        <w:t xml:space="preserve"> </w:t>
      </w: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sidRPr="00CB2745">
        <w:rPr>
          <w:rFonts w:ascii="Times New Roman" w:hAnsi="Times New Roman" w:cs="Times New Roman"/>
          <w:sz w:val="26"/>
          <w:szCs w:val="26"/>
          <w:rtl/>
          <w:lang w:bidi="ar-IQ"/>
        </w:rPr>
        <w:t xml:space="preserve">-حمة نجم الجاف ,صفاء الدين </w:t>
      </w:r>
      <w:proofErr w:type="spellStart"/>
      <w:r w:rsidRPr="00CB2745">
        <w:rPr>
          <w:rFonts w:ascii="Times New Roman" w:hAnsi="Times New Roman" w:cs="Times New Roman"/>
          <w:sz w:val="26"/>
          <w:szCs w:val="26"/>
          <w:rtl/>
          <w:lang w:bidi="ar-IQ"/>
        </w:rPr>
        <w:t>طة</w:t>
      </w:r>
      <w:proofErr w:type="spellEnd"/>
      <w:r w:rsidRPr="00CB2745">
        <w:rPr>
          <w:rFonts w:ascii="Times New Roman" w:hAnsi="Times New Roman" w:cs="Times New Roman"/>
          <w:sz w:val="26"/>
          <w:szCs w:val="26"/>
          <w:rtl/>
          <w:lang w:bidi="ar-IQ"/>
        </w:rPr>
        <w:t xml:space="preserve"> ؛الطب </w:t>
      </w:r>
      <w:r w:rsidRPr="00CB2745">
        <w:rPr>
          <w:rFonts w:ascii="Times New Roman" w:hAnsi="Times New Roman" w:cs="Times New Roman"/>
          <w:sz w:val="26"/>
          <w:szCs w:val="26"/>
          <w:u w:val="single"/>
          <w:rtl/>
          <w:lang w:bidi="ar-IQ"/>
        </w:rPr>
        <w:t>الرياضي والتدريب</w:t>
      </w:r>
      <w:r w:rsidRPr="00CB2745">
        <w:rPr>
          <w:rFonts w:ascii="Times New Roman" w:hAnsi="Times New Roman" w:cs="Times New Roman"/>
          <w:sz w:val="26"/>
          <w:szCs w:val="26"/>
          <w:rtl/>
          <w:lang w:bidi="ar-IQ"/>
        </w:rPr>
        <w:t xml:space="preserve"> ,صلاح الدين  ,مدرية صلاح الدين,2001 ,ص5.</w:t>
      </w:r>
    </w:p>
  </w:footnote>
  <w:footnote w:id="2">
    <w:p w:rsidR="005C2E3E" w:rsidRPr="00CB2745" w:rsidRDefault="005C2E3E" w:rsidP="005C2E3E">
      <w:pPr>
        <w:pStyle w:val="a3"/>
        <w:ind w:left="360" w:hanging="360"/>
        <w:jc w:val="right"/>
        <w:rPr>
          <w:rFonts w:ascii="Times New Roman" w:hAnsi="Times New Roman" w:cs="Times New Roman"/>
          <w:sz w:val="26"/>
          <w:szCs w:val="26"/>
          <w:lang w:bidi="ar-IQ"/>
        </w:rPr>
      </w:pPr>
      <w:r w:rsidRPr="00CB2745">
        <w:rPr>
          <w:rFonts w:ascii="Times New Roman" w:hAnsi="Times New Roman" w:cs="Times New Roman"/>
          <w:sz w:val="26"/>
          <w:szCs w:val="26"/>
          <w:lang w:bidi="ar-IQ"/>
        </w:rPr>
        <w:t xml:space="preserve">(1) </w:t>
      </w:r>
      <w:proofErr w:type="spellStart"/>
      <w:r w:rsidRPr="00CB2745">
        <w:rPr>
          <w:rFonts w:ascii="Times New Roman" w:hAnsi="Times New Roman" w:cs="Times New Roman"/>
          <w:sz w:val="26"/>
          <w:szCs w:val="26"/>
          <w:lang w:bidi="ar-IQ"/>
        </w:rPr>
        <w:t>foemmend</w:t>
      </w:r>
      <w:proofErr w:type="spellEnd"/>
      <w:r w:rsidRPr="00CB2745">
        <w:rPr>
          <w:rFonts w:ascii="Times New Roman" w:hAnsi="Times New Roman" w:cs="Times New Roman"/>
          <w:sz w:val="26"/>
          <w:szCs w:val="26"/>
          <w:lang w:bidi="ar-IQ"/>
        </w:rPr>
        <w:t xml:space="preserve">  office  for science  -</w:t>
      </w:r>
      <w:proofErr w:type="spellStart"/>
      <w:r w:rsidRPr="00CB2745">
        <w:rPr>
          <w:rFonts w:ascii="Times New Roman" w:hAnsi="Times New Roman" w:cs="Times New Roman"/>
          <w:sz w:val="26"/>
          <w:szCs w:val="26"/>
          <w:lang w:bidi="ar-IQ"/>
        </w:rPr>
        <w:t>fov</w:t>
      </w:r>
      <w:proofErr w:type="spellEnd"/>
      <w:r w:rsidRPr="00CB2745">
        <w:rPr>
          <w:rFonts w:ascii="Times New Roman" w:hAnsi="Times New Roman" w:cs="Times New Roman"/>
          <w:sz w:val="26"/>
          <w:szCs w:val="26"/>
          <w:lang w:bidi="ar-IQ"/>
        </w:rPr>
        <w:t>-</w:t>
      </w:r>
      <w:proofErr w:type="spellStart"/>
      <w:r w:rsidRPr="00CB2745">
        <w:rPr>
          <w:rFonts w:ascii="Times New Roman" w:hAnsi="Times New Roman" w:cs="Times New Roman"/>
          <w:sz w:val="26"/>
          <w:szCs w:val="26"/>
          <w:lang w:bidi="ar-IQ"/>
        </w:rPr>
        <w:t>uk</w:t>
      </w:r>
      <w:proofErr w:type="spellEnd"/>
      <w:r w:rsidRPr="00CB2745">
        <w:rPr>
          <w:rFonts w:ascii="Times New Roman" w:hAnsi="Times New Roman" w:cs="Times New Roman"/>
          <w:sz w:val="26"/>
          <w:szCs w:val="26"/>
          <w:lang w:bidi="ar-IQ"/>
        </w:rPr>
        <w:t>-</w:t>
      </w:r>
      <w:proofErr w:type="spellStart"/>
      <w:r w:rsidRPr="00CB2745">
        <w:rPr>
          <w:rFonts w:ascii="Times New Roman" w:hAnsi="Times New Roman" w:cs="Times New Roman"/>
          <w:sz w:val="26"/>
          <w:szCs w:val="26"/>
          <w:lang w:bidi="ar-IQ"/>
        </w:rPr>
        <w:t>fevesight</w:t>
      </w:r>
      <w:proofErr w:type="spellEnd"/>
      <w:r w:rsidRPr="00CB2745">
        <w:rPr>
          <w:rFonts w:ascii="Times New Roman" w:hAnsi="Times New Roman" w:cs="Times New Roman"/>
          <w:sz w:val="26"/>
          <w:szCs w:val="26"/>
          <w:lang w:bidi="ar-IQ"/>
        </w:rPr>
        <w:t>-</w:t>
      </w:r>
      <w:proofErr w:type="spellStart"/>
      <w:r w:rsidRPr="00CB2745">
        <w:rPr>
          <w:rFonts w:ascii="Times New Roman" w:hAnsi="Times New Roman" w:cs="Times New Roman"/>
          <w:sz w:val="26"/>
          <w:szCs w:val="26"/>
          <w:lang w:bidi="ar-IQ"/>
        </w:rPr>
        <w:t>gov</w:t>
      </w:r>
      <w:proofErr w:type="spellEnd"/>
      <w:r w:rsidRPr="00CB2745">
        <w:rPr>
          <w:rFonts w:ascii="Times New Roman" w:hAnsi="Times New Roman" w:cs="Times New Roman"/>
          <w:sz w:val="26"/>
          <w:szCs w:val="26"/>
          <w:lang w:bidi="ar-IQ"/>
        </w:rPr>
        <w:t>-</w:t>
      </w:r>
      <w:proofErr w:type="spellStart"/>
      <w:r w:rsidRPr="00CB2745">
        <w:rPr>
          <w:rFonts w:ascii="Times New Roman" w:hAnsi="Times New Roman" w:cs="Times New Roman"/>
          <w:sz w:val="26"/>
          <w:szCs w:val="26"/>
          <w:lang w:bidi="ar-IQ"/>
        </w:rPr>
        <w:t>nk</w:t>
      </w:r>
      <w:proofErr w:type="spellEnd"/>
      <w:r w:rsidRPr="00CB2745">
        <w:rPr>
          <w:rFonts w:ascii="Times New Roman" w:hAnsi="Times New Roman" w:cs="Times New Roman"/>
          <w:sz w:val="26"/>
          <w:szCs w:val="26"/>
          <w:lang w:bidi="ar-IQ"/>
        </w:rPr>
        <w:t>-r-</w:t>
      </w:r>
      <w:proofErr w:type="spellStart"/>
      <w:r w:rsidRPr="00CB2745">
        <w:rPr>
          <w:rFonts w:ascii="Times New Roman" w:hAnsi="Times New Roman" w:cs="Times New Roman"/>
          <w:sz w:val="26"/>
          <w:szCs w:val="26"/>
          <w:lang w:bidi="ar-IQ"/>
        </w:rPr>
        <w:t>etrieved</w:t>
      </w:r>
      <w:proofErr w:type="spellEnd"/>
      <w:r w:rsidRPr="00CB2745">
        <w:rPr>
          <w:rFonts w:ascii="Times New Roman" w:hAnsi="Times New Roman" w:cs="Times New Roman"/>
          <w:sz w:val="26"/>
          <w:szCs w:val="26"/>
          <w:lang w:bidi="ar-IQ"/>
        </w:rPr>
        <w:t xml:space="preserve"> on 2010-10-0</w:t>
      </w:r>
    </w:p>
  </w:footnote>
  <w:footnote w:id="3">
    <w:p w:rsidR="005C2E3E" w:rsidRPr="00CB2745" w:rsidRDefault="005C2E3E" w:rsidP="005C2E3E">
      <w:pPr>
        <w:pStyle w:val="a3"/>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sidRPr="00CB2745">
        <w:rPr>
          <w:rFonts w:ascii="Times New Roman" w:hAnsi="Times New Roman" w:cs="Times New Roman" w:hint="cs"/>
          <w:sz w:val="26"/>
          <w:szCs w:val="26"/>
          <w:rtl/>
        </w:rPr>
        <w:t xml:space="preserve"> </w:t>
      </w:r>
      <w:r w:rsidRPr="00CB2745">
        <w:rPr>
          <w:rFonts w:ascii="Times New Roman" w:hAnsi="Times New Roman" w:cs="Times New Roman"/>
          <w:sz w:val="26"/>
          <w:szCs w:val="26"/>
          <w:rtl/>
          <w:lang w:bidi="ar-IQ"/>
        </w:rPr>
        <w:t>ابو العلا عبد الفتاح ؛</w:t>
      </w:r>
      <w:proofErr w:type="spellStart"/>
      <w:r w:rsidRPr="00CB2745">
        <w:rPr>
          <w:rFonts w:ascii="Times New Roman" w:hAnsi="Times New Roman" w:cs="Times New Roman"/>
          <w:sz w:val="26"/>
          <w:szCs w:val="26"/>
          <w:u w:val="single"/>
          <w:rtl/>
          <w:lang w:bidi="ar-IQ"/>
        </w:rPr>
        <w:t>فيسولوجية</w:t>
      </w:r>
      <w:proofErr w:type="spellEnd"/>
      <w:r w:rsidRPr="00CB2745">
        <w:rPr>
          <w:rFonts w:ascii="Times New Roman" w:hAnsi="Times New Roman" w:cs="Times New Roman"/>
          <w:sz w:val="26"/>
          <w:szCs w:val="26"/>
          <w:u w:val="single"/>
          <w:rtl/>
          <w:lang w:bidi="ar-IQ"/>
        </w:rPr>
        <w:t xml:space="preserve"> لتدريب الرياضي</w:t>
      </w:r>
      <w:r w:rsidRPr="00CB2745">
        <w:rPr>
          <w:rFonts w:ascii="Times New Roman" w:hAnsi="Times New Roman" w:cs="Times New Roman"/>
          <w:sz w:val="26"/>
          <w:szCs w:val="26"/>
          <w:rtl/>
          <w:lang w:bidi="ar-IQ"/>
        </w:rPr>
        <w:t>، القاهرة ،دار الفكر</w:t>
      </w:r>
      <w:r w:rsidRPr="00CB2745">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العربي،2016</w:t>
      </w:r>
      <w:r w:rsidRPr="00CB2745">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،ص48.</w:t>
      </w:r>
    </w:p>
  </w:footnote>
  <w:footnote w:id="4">
    <w:p w:rsidR="005C2E3E" w:rsidRPr="00CB2745" w:rsidRDefault="005C2E3E" w:rsidP="005C2E3E">
      <w:pPr>
        <w:pStyle w:val="a3"/>
        <w:ind w:left="360" w:hanging="360"/>
        <w:jc w:val="both"/>
        <w:rPr>
          <w:rFonts w:ascii="Times New Roman" w:hAnsi="Times New Roman" w:cs="Times New Roman"/>
          <w:sz w:val="26"/>
          <w:szCs w:val="26"/>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sidRPr="00CB2745">
        <w:rPr>
          <w:rFonts w:ascii="Times New Roman" w:hAnsi="Times New Roman" w:cs="Times New Roman"/>
          <w:sz w:val="26"/>
          <w:szCs w:val="26"/>
          <w:rtl/>
          <w:lang w:bidi="ar-IQ"/>
        </w:rPr>
        <w:t xml:space="preserve">حميد عبد النبي، فاطمة </w:t>
      </w:r>
      <w:proofErr w:type="spellStart"/>
      <w:r w:rsidRPr="00CB2745">
        <w:rPr>
          <w:rFonts w:ascii="Times New Roman" w:hAnsi="Times New Roman" w:cs="Times New Roman"/>
          <w:sz w:val="26"/>
          <w:szCs w:val="26"/>
          <w:rtl/>
          <w:lang w:bidi="ar-IQ"/>
        </w:rPr>
        <w:t>حاشوش</w:t>
      </w:r>
      <w:proofErr w:type="spellEnd"/>
      <w:r w:rsidRPr="00CB2745">
        <w:rPr>
          <w:rFonts w:ascii="Times New Roman" w:hAnsi="Times New Roman" w:cs="Times New Roman"/>
          <w:sz w:val="26"/>
          <w:szCs w:val="26"/>
          <w:rtl/>
          <w:lang w:bidi="ar-IQ"/>
        </w:rPr>
        <w:t xml:space="preserve"> ؛</w:t>
      </w:r>
      <w:r w:rsidRPr="00CB2745">
        <w:rPr>
          <w:rFonts w:ascii="Times New Roman" w:hAnsi="Times New Roman" w:cs="Times New Roman"/>
          <w:sz w:val="26"/>
          <w:szCs w:val="26"/>
          <w:u w:val="single"/>
          <w:rtl/>
          <w:lang w:bidi="ar-IQ"/>
        </w:rPr>
        <w:t xml:space="preserve">دليل </w:t>
      </w:r>
      <w:r w:rsidRPr="00CB2745">
        <w:rPr>
          <w:rFonts w:ascii="Times New Roman" w:hAnsi="Times New Roman" w:cs="Times New Roman" w:hint="cs"/>
          <w:sz w:val="26"/>
          <w:szCs w:val="26"/>
          <w:u w:val="single"/>
          <w:rtl/>
          <w:lang w:bidi="ar-IQ"/>
        </w:rPr>
        <w:t>الإصابات</w:t>
      </w:r>
      <w:r w:rsidRPr="00CB2745">
        <w:rPr>
          <w:rFonts w:ascii="Times New Roman" w:hAnsi="Times New Roman" w:cs="Times New Roman"/>
          <w:sz w:val="26"/>
          <w:szCs w:val="26"/>
          <w:u w:val="single"/>
          <w:rtl/>
          <w:lang w:bidi="ar-IQ"/>
        </w:rPr>
        <w:t xml:space="preserve"> في المجال الرياضي</w:t>
      </w:r>
      <w:r w:rsidRPr="00CB2745">
        <w:rPr>
          <w:rFonts w:ascii="Times New Roman" w:hAnsi="Times New Roman" w:cs="Times New Roman"/>
          <w:sz w:val="26"/>
          <w:szCs w:val="26"/>
          <w:rtl/>
          <w:lang w:bidi="ar-IQ"/>
        </w:rPr>
        <w:t>، العراق ،النجف، دار الضياء الطباعة،</w:t>
      </w:r>
      <w:r w:rsidRPr="00CB2745">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2018،</w:t>
      </w:r>
      <w:r w:rsidRPr="00CB2745">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ص15.</w:t>
      </w:r>
    </w:p>
  </w:footnote>
  <w:footnote w:id="5">
    <w:p w:rsidR="005C2E3E" w:rsidRPr="00CB2745" w:rsidRDefault="005C2E3E" w:rsidP="005C2E3E">
      <w:pPr>
        <w:pStyle w:val="a3"/>
        <w:ind w:left="360" w:hanging="360"/>
        <w:jc w:val="both"/>
        <w:rPr>
          <w:rFonts w:ascii="Times New Roman" w:hAnsi="Times New Roman" w:cs="Times New Roman"/>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Pr>
          <w:rFonts w:ascii="Times New Roman" w:hAnsi="Times New Roman" w:cs="Times New Roman"/>
          <w:sz w:val="26"/>
          <w:szCs w:val="26"/>
          <w:rtl/>
        </w:rPr>
        <w:t>–</w:t>
      </w:r>
      <w:r w:rsidRPr="00CB2745">
        <w:rPr>
          <w:rFonts w:ascii="Times New Roman" w:hAnsi="Times New Roman" w:cs="Times New Roman"/>
          <w:sz w:val="26"/>
          <w:szCs w:val="26"/>
          <w:rtl/>
        </w:rPr>
        <w:t xml:space="preserve"> ا</w:t>
      </w:r>
      <w:r>
        <w:rPr>
          <w:rFonts w:ascii="Times New Roman" w:hAnsi="Times New Roman" w:cs="Times New Roman" w:hint="cs"/>
          <w:sz w:val="26"/>
          <w:szCs w:val="26"/>
          <w:rtl/>
        </w:rPr>
        <w:t xml:space="preserve">  لأ</w:t>
      </w:r>
      <w:r w:rsidRPr="00CB2745">
        <w:rPr>
          <w:rFonts w:ascii="Times New Roman" w:hAnsi="Times New Roman" w:cs="Times New Roman"/>
          <w:sz w:val="26"/>
          <w:szCs w:val="26"/>
          <w:rtl/>
        </w:rPr>
        <w:t>كاد</w:t>
      </w:r>
      <w:r>
        <w:rPr>
          <w:rFonts w:ascii="Times New Roman" w:hAnsi="Times New Roman" w:cs="Times New Roman" w:hint="cs"/>
          <w:sz w:val="26"/>
          <w:szCs w:val="26"/>
          <w:rtl/>
        </w:rPr>
        <w:t>ي</w:t>
      </w:r>
      <w:r w:rsidRPr="00CB2745">
        <w:rPr>
          <w:rFonts w:ascii="Times New Roman" w:hAnsi="Times New Roman" w:cs="Times New Roman"/>
          <w:sz w:val="26"/>
          <w:szCs w:val="26"/>
          <w:rtl/>
        </w:rPr>
        <w:t>مية الامريكية</w:t>
      </w:r>
    </w:p>
  </w:footnote>
  <w:footnote w:id="6">
    <w:p w:rsidR="005C2E3E" w:rsidRPr="00CB2745" w:rsidRDefault="005C2E3E" w:rsidP="005C2E3E">
      <w:pPr>
        <w:pStyle w:val="a3"/>
        <w:ind w:left="360" w:hanging="360"/>
        <w:jc w:val="both"/>
        <w:rPr>
          <w:rFonts w:ascii="Times New Roman" w:hAnsi="Times New Roman" w:cs="Times New Roman"/>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-اسامة كامل راتب  ؛</w:t>
      </w:r>
      <w:r w:rsidRPr="00CB2745">
        <w:rPr>
          <w:rFonts w:ascii="Times New Roman" w:hAnsi="Times New Roman" w:cs="Times New Roman"/>
          <w:sz w:val="26"/>
          <w:szCs w:val="26"/>
          <w:u w:val="single"/>
          <w:rtl/>
        </w:rPr>
        <w:t>النشاط البدني والاسترخاء</w:t>
      </w:r>
      <w:r w:rsidRPr="00CB2745">
        <w:rPr>
          <w:rFonts w:ascii="Times New Roman" w:hAnsi="Times New Roman" w:cs="Times New Roman"/>
          <w:sz w:val="26"/>
          <w:szCs w:val="26"/>
          <w:rtl/>
        </w:rPr>
        <w:t>،ط1،مصر،دار الفكر العربي،2004،ص32</w:t>
      </w:r>
    </w:p>
  </w:footnote>
  <w:footnote w:id="7">
    <w:p w:rsidR="005C2E3E" w:rsidRPr="00CB2745" w:rsidRDefault="005C2E3E" w:rsidP="005C2E3E">
      <w:pPr>
        <w:pStyle w:val="a3"/>
        <w:ind w:left="360" w:hanging="360"/>
        <w:jc w:val="both"/>
        <w:rPr>
          <w:rFonts w:ascii="Times New Roman" w:hAnsi="Times New Roman" w:cs="Times New Roman"/>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حميد عبد النبي، فاطمة  </w:t>
      </w:r>
      <w:proofErr w:type="spellStart"/>
      <w:r w:rsidRPr="00CB2745">
        <w:rPr>
          <w:rFonts w:ascii="Times New Roman" w:hAnsi="Times New Roman" w:cs="Times New Roman"/>
          <w:sz w:val="26"/>
          <w:szCs w:val="26"/>
          <w:rtl/>
        </w:rPr>
        <w:t>حاشوش</w:t>
      </w:r>
      <w:proofErr w:type="spellEnd"/>
      <w:r w:rsidRPr="00CB2745">
        <w:rPr>
          <w:rFonts w:ascii="Times New Roman" w:hAnsi="Times New Roman" w:cs="Times New Roman"/>
          <w:sz w:val="26"/>
          <w:szCs w:val="26"/>
          <w:rtl/>
        </w:rPr>
        <w:t xml:space="preserve"> ؛،</w:t>
      </w:r>
      <w:r w:rsidRPr="00CB2745">
        <w:rPr>
          <w:rFonts w:ascii="Times New Roman" w:hAnsi="Times New Roman" w:cs="Times New Roman"/>
          <w:sz w:val="26"/>
          <w:szCs w:val="26"/>
          <w:u w:val="single"/>
          <w:rtl/>
        </w:rPr>
        <w:t>مصدر سابق</w:t>
      </w:r>
      <w:r w:rsidRPr="00CB2745">
        <w:rPr>
          <w:rFonts w:ascii="Times New Roman" w:hAnsi="Times New Roman" w:cs="Times New Roman"/>
          <w:sz w:val="26"/>
          <w:szCs w:val="26"/>
          <w:rtl/>
        </w:rPr>
        <w:t xml:space="preserve"> ، الذكر، ص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54CE"/>
    <w:multiLevelType w:val="hybridMultilevel"/>
    <w:tmpl w:val="A1826510"/>
    <w:lvl w:ilvl="0" w:tplc="DBF24CE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21975E1"/>
    <w:multiLevelType w:val="hybridMultilevel"/>
    <w:tmpl w:val="A260C6F2"/>
    <w:lvl w:ilvl="0" w:tplc="BE9AB4F0">
      <w:start w:val="1"/>
      <w:numFmt w:val="decimal"/>
      <w:lvlText w:val="%1-"/>
      <w:lvlJc w:val="left"/>
      <w:pPr>
        <w:ind w:left="360" w:hanging="360"/>
      </w:pPr>
      <w:rPr>
        <w:lang w:bidi="ar-IQ"/>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30"/>
    <w:rsid w:val="005C2E3E"/>
    <w:rsid w:val="00680B85"/>
    <w:rsid w:val="008450EA"/>
    <w:rsid w:val="009029BE"/>
    <w:rsid w:val="009355F2"/>
    <w:rsid w:val="00D23230"/>
    <w:rsid w:val="00D971FD"/>
    <w:rsid w:val="00DF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3E"/>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locked/>
    <w:rsid w:val="005C2E3E"/>
    <w:rPr>
      <w:rFonts w:ascii="Calibri" w:hAnsi="Calibri" w:cs="Arial"/>
    </w:rPr>
  </w:style>
  <w:style w:type="paragraph" w:styleId="a3">
    <w:name w:val="footnote text"/>
    <w:basedOn w:val="a"/>
    <w:link w:val="Char"/>
    <w:rsid w:val="005C2E3E"/>
    <w:pPr>
      <w:spacing w:after="0" w:line="240" w:lineRule="auto"/>
    </w:pPr>
    <w:rPr>
      <w:rFonts w:eastAsiaTheme="minorHAnsi"/>
      <w:sz w:val="22"/>
      <w:szCs w:val="22"/>
    </w:rPr>
  </w:style>
  <w:style w:type="character" w:customStyle="1" w:styleId="Char1">
    <w:name w:val="نص حاشية سفلية Char1"/>
    <w:basedOn w:val="a0"/>
    <w:uiPriority w:val="99"/>
    <w:semiHidden/>
    <w:rsid w:val="005C2E3E"/>
    <w:rPr>
      <w:rFonts w:ascii="Calibri" w:eastAsia="Times New Roman" w:hAnsi="Calibri" w:cs="Arial"/>
      <w:sz w:val="20"/>
      <w:szCs w:val="20"/>
    </w:rPr>
  </w:style>
  <w:style w:type="paragraph" w:customStyle="1" w:styleId="msolistparagraph0">
    <w:name w:val="msolistparagraph"/>
    <w:basedOn w:val="a"/>
    <w:rsid w:val="005C2E3E"/>
    <w:pPr>
      <w:ind w:left="720"/>
      <w:contextualSpacing/>
    </w:pPr>
  </w:style>
  <w:style w:type="character" w:styleId="a4">
    <w:name w:val="footnote reference"/>
    <w:rsid w:val="005C2E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3E"/>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locked/>
    <w:rsid w:val="005C2E3E"/>
    <w:rPr>
      <w:rFonts w:ascii="Calibri" w:hAnsi="Calibri" w:cs="Arial"/>
    </w:rPr>
  </w:style>
  <w:style w:type="paragraph" w:styleId="a3">
    <w:name w:val="footnote text"/>
    <w:basedOn w:val="a"/>
    <w:link w:val="Char"/>
    <w:rsid w:val="005C2E3E"/>
    <w:pPr>
      <w:spacing w:after="0" w:line="240" w:lineRule="auto"/>
    </w:pPr>
    <w:rPr>
      <w:rFonts w:eastAsiaTheme="minorHAnsi"/>
      <w:sz w:val="22"/>
      <w:szCs w:val="22"/>
    </w:rPr>
  </w:style>
  <w:style w:type="character" w:customStyle="1" w:styleId="Char1">
    <w:name w:val="نص حاشية سفلية Char1"/>
    <w:basedOn w:val="a0"/>
    <w:uiPriority w:val="99"/>
    <w:semiHidden/>
    <w:rsid w:val="005C2E3E"/>
    <w:rPr>
      <w:rFonts w:ascii="Calibri" w:eastAsia="Times New Roman" w:hAnsi="Calibri" w:cs="Arial"/>
      <w:sz w:val="20"/>
      <w:szCs w:val="20"/>
    </w:rPr>
  </w:style>
  <w:style w:type="paragraph" w:customStyle="1" w:styleId="msolistparagraph0">
    <w:name w:val="msolistparagraph"/>
    <w:basedOn w:val="a"/>
    <w:rsid w:val="005C2E3E"/>
    <w:pPr>
      <w:ind w:left="720"/>
      <w:contextualSpacing/>
    </w:pPr>
  </w:style>
  <w:style w:type="character" w:styleId="a4">
    <w:name w:val="footnote reference"/>
    <w:rsid w:val="005C2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3723</Characters>
  <Application>Microsoft Office Word</Application>
  <DocSecurity>0</DocSecurity>
  <Lines>31</Lines>
  <Paragraphs>8</Paragraphs>
  <ScaleCrop>false</ScaleCrop>
  <Company>SACC</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4</cp:revision>
  <dcterms:created xsi:type="dcterms:W3CDTF">2019-11-11T16:21:00Z</dcterms:created>
  <dcterms:modified xsi:type="dcterms:W3CDTF">2019-11-13T11:03:00Z</dcterms:modified>
</cp:coreProperties>
</file>