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3B" w:rsidRPr="00125C3E" w:rsidRDefault="00E37E3B" w:rsidP="00E37E3B">
      <w:pPr>
        <w:pBdr>
          <w:top w:val="double" w:sz="6" w:space="11" w:color="EEEEEE"/>
          <w:bottom w:val="double" w:sz="6" w:space="11" w:color="EEEEEE"/>
        </w:pBdr>
        <w:bidi w:val="0"/>
        <w:spacing w:after="144" w:line="240" w:lineRule="auto"/>
        <w:jc w:val="center"/>
        <w:textAlignment w:val="baseline"/>
        <w:outlineLvl w:val="2"/>
        <w:rPr>
          <w:rFonts w:ascii="DroidNaskh-Regular" w:eastAsia="Times New Roman" w:hAnsi="DroidNaskh-Regular" w:cs="Times New Roman"/>
          <w:b/>
          <w:bCs/>
          <w:caps/>
          <w:color w:val="666666"/>
          <w:sz w:val="28"/>
          <w:szCs w:val="28"/>
        </w:rPr>
      </w:pPr>
      <w:r w:rsidRPr="00125C3E">
        <w:rPr>
          <w:rFonts w:ascii="DroidNaskh-Regular" w:eastAsia="Times New Roman" w:hAnsi="DroidNaskh-Regular" w:cs="Times New Roman"/>
          <w:b/>
          <w:bCs/>
          <w:caps/>
          <w:color w:val="666666"/>
          <w:sz w:val="28"/>
          <w:szCs w:val="28"/>
          <w:rtl/>
        </w:rPr>
        <w:t>إعادة تأهيل إصابات الكاحل والقدم</w:t>
      </w:r>
    </w:p>
    <w:p w:rsidR="00E37E3B" w:rsidRPr="00125C3E" w:rsidRDefault="00E37E3B" w:rsidP="00125C3E">
      <w:pPr>
        <w:bidi w:val="0"/>
        <w:spacing w:after="75" w:line="240" w:lineRule="auto"/>
        <w:jc w:val="right"/>
        <w:textAlignment w:val="baseline"/>
        <w:rPr>
          <w:rFonts w:ascii="DroidNaskh-Regular" w:eastAsia="Times New Roman" w:hAnsi="DroidNaskh-Regular" w:cs="Times New Roman"/>
          <w:color w:val="FFFFFF"/>
          <w:sz w:val="28"/>
          <w:szCs w:val="28"/>
        </w:rPr>
      </w:pPr>
      <w:r w:rsidRPr="00125C3E">
        <w:rPr>
          <w:rFonts w:ascii="DroidNaskh-Regular" w:eastAsia="Times New Roman" w:hAnsi="DroidNaskh-Regular" w:cs="Times New Roman"/>
          <w:color w:val="AAAAAA"/>
          <w:sz w:val="28"/>
          <w:szCs w:val="28"/>
          <w:bdr w:val="none" w:sz="0" w:space="0" w:color="auto" w:frame="1"/>
        </w:rPr>
        <w:t> </w:t>
      </w:r>
      <w:r w:rsidR="00125C3E" w:rsidRPr="00125C3E">
        <w:rPr>
          <w:rFonts w:ascii="DroidNaskh-Regular" w:eastAsia="Times New Roman" w:hAnsi="DroidNaskh-Regular" w:cs="Times New Roman" w:hint="cs"/>
          <w:color w:val="AAAAAA"/>
          <w:sz w:val="28"/>
          <w:szCs w:val="28"/>
          <w:bdr w:val="none" w:sz="0" w:space="0" w:color="auto" w:frame="1"/>
          <w:rtl/>
        </w:rPr>
        <w:t xml:space="preserve"> </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Pr>
      </w:pPr>
      <w:r w:rsidRPr="00125C3E">
        <w:rPr>
          <w:rFonts w:ascii="Tahoma" w:eastAsia="Times New Roman" w:hAnsi="Tahoma" w:cs="Tahoma"/>
          <w:color w:val="2C2C2C"/>
          <w:sz w:val="28"/>
          <w:szCs w:val="28"/>
          <w:rtl/>
        </w:rPr>
        <w:t xml:space="preserve">أهداف العلاج لإصابات الكاحل والقدم تتلخص </w:t>
      </w:r>
      <w:proofErr w:type="spellStart"/>
      <w:r w:rsidRPr="00125C3E">
        <w:rPr>
          <w:rFonts w:ascii="Tahoma" w:eastAsia="Times New Roman" w:hAnsi="Tahoma" w:cs="Tahoma"/>
          <w:color w:val="2C2C2C"/>
          <w:sz w:val="28"/>
          <w:szCs w:val="28"/>
          <w:rtl/>
        </w:rPr>
        <w:t>فى</w:t>
      </w:r>
      <w:proofErr w:type="spellEnd"/>
      <w:r w:rsidRPr="00125C3E">
        <w:rPr>
          <w:rFonts w:ascii="Tahoma" w:eastAsia="Times New Roman" w:hAnsi="Tahoma" w:cs="Tahoma"/>
          <w:color w:val="2C2C2C"/>
          <w:sz w:val="28"/>
          <w:szCs w:val="28"/>
          <w:rtl/>
        </w:rPr>
        <w:t>:</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 xml:space="preserve">1-  استعادة حركة الكاحل وما تحت </w:t>
      </w:r>
      <w:proofErr w:type="spellStart"/>
      <w:r w:rsidRPr="00125C3E">
        <w:rPr>
          <w:rFonts w:ascii="Tahoma" w:eastAsia="Times New Roman" w:hAnsi="Tahoma" w:cs="Tahoma"/>
          <w:color w:val="2C2C2C"/>
          <w:sz w:val="28"/>
          <w:szCs w:val="28"/>
          <w:rtl/>
        </w:rPr>
        <w:t>التالس</w:t>
      </w:r>
      <w:proofErr w:type="spellEnd"/>
      <w:r w:rsidRPr="00125C3E">
        <w:rPr>
          <w:rFonts w:ascii="Tahoma" w:eastAsia="Times New Roman" w:hAnsi="Tahoma" w:cs="Tahoma"/>
          <w:color w:val="2C2C2C"/>
          <w:sz w:val="28"/>
          <w:szCs w:val="28"/>
          <w:rtl/>
        </w:rPr>
        <w:t>.</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2-  استعادة قوة عضلات الساق.</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 xml:space="preserve">3-  استعادة التحسس بالأبعاد الحركية المفقودة </w:t>
      </w:r>
      <w:proofErr w:type="spellStart"/>
      <w:r w:rsidRPr="00125C3E">
        <w:rPr>
          <w:rFonts w:ascii="Tahoma" w:eastAsia="Times New Roman" w:hAnsi="Tahoma" w:cs="Tahoma"/>
          <w:color w:val="2C2C2C"/>
          <w:sz w:val="28"/>
          <w:szCs w:val="28"/>
          <w:rtl/>
        </w:rPr>
        <w:t>والتى</w:t>
      </w:r>
      <w:proofErr w:type="spellEnd"/>
      <w:r w:rsidRPr="00125C3E">
        <w:rPr>
          <w:rFonts w:ascii="Tahoma" w:eastAsia="Times New Roman" w:hAnsi="Tahoma" w:cs="Tahoma"/>
          <w:color w:val="2C2C2C"/>
          <w:sz w:val="28"/>
          <w:szCs w:val="28"/>
          <w:rtl/>
        </w:rPr>
        <w:t xml:space="preserve"> ترافق إصابة الأربطة الرئيسية للكاحل.</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وتستخدم علاجات التبريد والتثبيت لإزالة الألم والانتفاخ وعندما يسمح الألم لابد من أداء تمارين تأهيلية لتقوية عضلات الساق وتمارين نهاية الأصابع، وتمارين على الدراجة كذلك أداء التمارين العلاجية داخل حمام السباحة (</w:t>
      </w:r>
      <w:proofErr w:type="gramStart"/>
      <w:r w:rsidRPr="00125C3E">
        <w:rPr>
          <w:rFonts w:ascii="Tahoma" w:eastAsia="Times New Roman" w:hAnsi="Tahoma" w:cs="Tahoma"/>
          <w:color w:val="2C2C2C"/>
          <w:sz w:val="28"/>
          <w:szCs w:val="28"/>
          <w:rtl/>
        </w:rPr>
        <w:t>القفز ،</w:t>
      </w:r>
      <w:proofErr w:type="gramEnd"/>
      <w:r w:rsidRPr="00125C3E">
        <w:rPr>
          <w:rFonts w:ascii="Tahoma" w:eastAsia="Times New Roman" w:hAnsi="Tahoma" w:cs="Tahoma"/>
          <w:color w:val="2C2C2C"/>
          <w:sz w:val="28"/>
          <w:szCs w:val="28"/>
          <w:rtl/>
        </w:rPr>
        <w:t xml:space="preserve"> </w:t>
      </w:r>
      <w:proofErr w:type="spellStart"/>
      <w:r w:rsidRPr="00125C3E">
        <w:rPr>
          <w:rFonts w:ascii="Tahoma" w:eastAsia="Times New Roman" w:hAnsi="Tahoma" w:cs="Tahoma"/>
          <w:color w:val="2C2C2C"/>
          <w:sz w:val="28"/>
          <w:szCs w:val="28"/>
          <w:rtl/>
        </w:rPr>
        <w:t>والجرى</w:t>
      </w:r>
      <w:proofErr w:type="spellEnd"/>
      <w:r w:rsidRPr="00125C3E">
        <w:rPr>
          <w:rFonts w:ascii="Tahoma" w:eastAsia="Times New Roman" w:hAnsi="Tahoma" w:cs="Tahoma"/>
          <w:color w:val="2C2C2C"/>
          <w:sz w:val="28"/>
          <w:szCs w:val="28"/>
          <w:rtl/>
        </w:rPr>
        <w:t xml:space="preserve"> بمستوى الصدر) هذا يساعد </w:t>
      </w:r>
      <w:proofErr w:type="spellStart"/>
      <w:r w:rsidRPr="00125C3E">
        <w:rPr>
          <w:rFonts w:ascii="Tahoma" w:eastAsia="Times New Roman" w:hAnsi="Tahoma" w:cs="Tahoma"/>
          <w:color w:val="2C2C2C"/>
          <w:sz w:val="28"/>
          <w:szCs w:val="28"/>
          <w:rtl/>
        </w:rPr>
        <w:t>فى</w:t>
      </w:r>
      <w:proofErr w:type="spellEnd"/>
      <w:r w:rsidRPr="00125C3E">
        <w:rPr>
          <w:rFonts w:ascii="Tahoma" w:eastAsia="Times New Roman" w:hAnsi="Tahoma" w:cs="Tahoma"/>
          <w:color w:val="2C2C2C"/>
          <w:sz w:val="28"/>
          <w:szCs w:val="28"/>
          <w:rtl/>
        </w:rPr>
        <w:t xml:space="preserve"> الشفاء المبكر.</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 xml:space="preserve">كذلك يمكن استخدام اللوح </w:t>
      </w:r>
      <w:proofErr w:type="spellStart"/>
      <w:r w:rsidRPr="00125C3E">
        <w:rPr>
          <w:rFonts w:ascii="Tahoma" w:eastAsia="Times New Roman" w:hAnsi="Tahoma" w:cs="Tahoma"/>
          <w:color w:val="2C2C2C"/>
          <w:sz w:val="28"/>
          <w:szCs w:val="28"/>
          <w:rtl/>
        </w:rPr>
        <w:t>المائى</w:t>
      </w:r>
      <w:proofErr w:type="spellEnd"/>
      <w:r w:rsidRPr="00125C3E">
        <w:rPr>
          <w:rFonts w:ascii="Tahoma" w:eastAsia="Times New Roman" w:hAnsi="Tahoma" w:cs="Tahoma"/>
          <w:color w:val="2C2C2C"/>
          <w:sz w:val="28"/>
          <w:szCs w:val="28"/>
          <w:rtl/>
        </w:rPr>
        <w:t xml:space="preserve"> </w:t>
      </w:r>
      <w:proofErr w:type="spellStart"/>
      <w:r w:rsidRPr="00125C3E">
        <w:rPr>
          <w:rFonts w:ascii="Tahoma" w:eastAsia="Times New Roman" w:hAnsi="Tahoma" w:cs="Tahoma"/>
          <w:color w:val="2C2C2C"/>
          <w:sz w:val="28"/>
          <w:szCs w:val="28"/>
          <w:rtl/>
        </w:rPr>
        <w:t>فى</w:t>
      </w:r>
      <w:proofErr w:type="spellEnd"/>
      <w:r w:rsidRPr="00125C3E">
        <w:rPr>
          <w:rFonts w:ascii="Tahoma" w:eastAsia="Times New Roman" w:hAnsi="Tahoma" w:cs="Tahoma"/>
          <w:color w:val="2C2C2C"/>
          <w:sz w:val="28"/>
          <w:szCs w:val="28"/>
          <w:rtl/>
        </w:rPr>
        <w:t xml:space="preserve"> التمرين لاستعادة الإحساس بالأبعاد وتحسن سرعة التقلص </w:t>
      </w:r>
      <w:proofErr w:type="spellStart"/>
      <w:r w:rsidRPr="00125C3E">
        <w:rPr>
          <w:rFonts w:ascii="Tahoma" w:eastAsia="Times New Roman" w:hAnsi="Tahoma" w:cs="Tahoma"/>
          <w:color w:val="2C2C2C"/>
          <w:sz w:val="28"/>
          <w:szCs w:val="28"/>
          <w:rtl/>
        </w:rPr>
        <w:t>العضلى</w:t>
      </w:r>
      <w:proofErr w:type="spellEnd"/>
      <w:r w:rsidRPr="00125C3E">
        <w:rPr>
          <w:rFonts w:ascii="Tahoma" w:eastAsia="Times New Roman" w:hAnsi="Tahoma" w:cs="Tahoma"/>
          <w:color w:val="2C2C2C"/>
          <w:sz w:val="28"/>
          <w:szCs w:val="28"/>
          <w:rtl/>
        </w:rPr>
        <w:t>.</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 xml:space="preserve">كذلك أداء تمارين السرعة باتجاهات مستقيمة يساعد </w:t>
      </w:r>
      <w:proofErr w:type="spellStart"/>
      <w:r w:rsidRPr="00125C3E">
        <w:rPr>
          <w:rFonts w:ascii="Tahoma" w:eastAsia="Times New Roman" w:hAnsi="Tahoma" w:cs="Tahoma"/>
          <w:color w:val="2C2C2C"/>
          <w:sz w:val="28"/>
          <w:szCs w:val="28"/>
          <w:rtl/>
        </w:rPr>
        <w:t>فى</w:t>
      </w:r>
      <w:proofErr w:type="spellEnd"/>
      <w:r w:rsidRPr="00125C3E">
        <w:rPr>
          <w:rFonts w:ascii="Tahoma" w:eastAsia="Times New Roman" w:hAnsi="Tahoma" w:cs="Tahoma"/>
          <w:color w:val="2C2C2C"/>
          <w:sz w:val="28"/>
          <w:szCs w:val="28"/>
          <w:rtl/>
        </w:rPr>
        <w:t xml:space="preserve"> استعادة القوة والسرعة وعند تحقيق السرعة التامة عندئذ يمكن </w:t>
      </w:r>
      <w:proofErr w:type="spellStart"/>
      <w:r w:rsidRPr="00125C3E">
        <w:rPr>
          <w:rFonts w:ascii="Tahoma" w:eastAsia="Times New Roman" w:hAnsi="Tahoma" w:cs="Tahoma"/>
          <w:color w:val="2C2C2C"/>
          <w:sz w:val="28"/>
          <w:szCs w:val="28"/>
          <w:rtl/>
        </w:rPr>
        <w:t>الجرى</w:t>
      </w:r>
      <w:proofErr w:type="spellEnd"/>
      <w:r w:rsidRPr="00125C3E">
        <w:rPr>
          <w:rFonts w:ascii="Tahoma" w:eastAsia="Times New Roman" w:hAnsi="Tahoma" w:cs="Tahoma"/>
          <w:color w:val="2C2C2C"/>
          <w:sz w:val="28"/>
          <w:szCs w:val="28"/>
          <w:rtl/>
        </w:rPr>
        <w:t xml:space="preserve"> للخلف وأداء التمارين المرتبطة بالفعالية الممارسة لتقوية جميع عضلات الساق وإرجاع النغمة العضلية، كذلك يجب التأكيد على أشرطة الكاحل الداعمة الوقائية </w:t>
      </w:r>
      <w:proofErr w:type="spellStart"/>
      <w:r w:rsidRPr="00125C3E">
        <w:rPr>
          <w:rFonts w:ascii="Tahoma" w:eastAsia="Times New Roman" w:hAnsi="Tahoma" w:cs="Tahoma"/>
          <w:color w:val="2C2C2C"/>
          <w:sz w:val="28"/>
          <w:szCs w:val="28"/>
          <w:rtl/>
        </w:rPr>
        <w:t>فى</w:t>
      </w:r>
      <w:proofErr w:type="spellEnd"/>
      <w:r w:rsidRPr="00125C3E">
        <w:rPr>
          <w:rFonts w:ascii="Tahoma" w:eastAsia="Times New Roman" w:hAnsi="Tahoma" w:cs="Tahoma"/>
          <w:color w:val="2C2C2C"/>
          <w:sz w:val="28"/>
          <w:szCs w:val="28"/>
          <w:rtl/>
        </w:rPr>
        <w:t xml:space="preserve"> أداء الحركات المعقدة والمجهدة للأربطة المصابة.</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 xml:space="preserve">ويتم التدريبات </w:t>
      </w:r>
      <w:proofErr w:type="gramStart"/>
      <w:r w:rsidRPr="00125C3E">
        <w:rPr>
          <w:rFonts w:ascii="Tahoma" w:eastAsia="Times New Roman" w:hAnsi="Tahoma" w:cs="Tahoma"/>
          <w:color w:val="2C2C2C"/>
          <w:sz w:val="28"/>
          <w:szCs w:val="28"/>
          <w:rtl/>
        </w:rPr>
        <w:t>الآتية  عند</w:t>
      </w:r>
      <w:proofErr w:type="gramEnd"/>
      <w:r w:rsidRPr="00125C3E">
        <w:rPr>
          <w:rFonts w:ascii="Tahoma" w:eastAsia="Times New Roman" w:hAnsi="Tahoma" w:cs="Tahoma"/>
          <w:color w:val="2C2C2C"/>
          <w:sz w:val="28"/>
          <w:szCs w:val="28"/>
          <w:rtl/>
        </w:rPr>
        <w:t xml:space="preserve"> انخفاض الألم :</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      تمارين تأهيلية لتقوية عضلات الساق</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      تدريبات لسلاميات الأصابع</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 xml:space="preserve">-      </w:t>
      </w:r>
      <w:proofErr w:type="gramStart"/>
      <w:r w:rsidRPr="00125C3E">
        <w:rPr>
          <w:rFonts w:ascii="Tahoma" w:eastAsia="Times New Roman" w:hAnsi="Tahoma" w:cs="Tahoma"/>
          <w:color w:val="2C2C2C"/>
          <w:sz w:val="28"/>
          <w:szCs w:val="28"/>
          <w:rtl/>
        </w:rPr>
        <w:t>تدريبات  على</w:t>
      </w:r>
      <w:proofErr w:type="gramEnd"/>
      <w:r w:rsidRPr="00125C3E">
        <w:rPr>
          <w:rFonts w:ascii="Tahoma" w:eastAsia="Times New Roman" w:hAnsi="Tahoma" w:cs="Tahoma"/>
          <w:color w:val="2C2C2C"/>
          <w:sz w:val="28"/>
          <w:szCs w:val="28"/>
          <w:rtl/>
        </w:rPr>
        <w:t xml:space="preserve"> الدراجة</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      تدريبات داخل حوض السباحة مثل القفز، والجري بمستوى الصدر هذا يساعد في الشفاء المبكر.</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r w:rsidRPr="00125C3E">
        <w:rPr>
          <w:rFonts w:ascii="Tahoma" w:eastAsia="Times New Roman" w:hAnsi="Tahoma" w:cs="Tahoma"/>
          <w:color w:val="2C2C2C"/>
          <w:sz w:val="28"/>
          <w:szCs w:val="28"/>
          <w:rtl/>
        </w:rPr>
        <w:t>-      استخدام اللوح المائل في التمرين لاستعادة الإحساس بالأبعاد وتحسن سرعة التقلص العضلي.</w:t>
      </w:r>
    </w:p>
    <w:p w:rsidR="00E37E3B" w:rsidRPr="00125C3E" w:rsidRDefault="00E37E3B" w:rsidP="00E37E3B">
      <w:pPr>
        <w:shd w:val="clear" w:color="auto" w:fill="FFFFFF"/>
        <w:spacing w:after="96" w:line="255" w:lineRule="atLeast"/>
        <w:jc w:val="both"/>
        <w:textAlignment w:val="baseline"/>
        <w:rPr>
          <w:rFonts w:ascii="Tahoma" w:eastAsia="Times New Roman" w:hAnsi="Tahoma" w:cs="Tahoma"/>
          <w:color w:val="2C2C2C"/>
          <w:sz w:val="28"/>
          <w:szCs w:val="28"/>
          <w:rtl/>
        </w:rPr>
      </w:pPr>
      <w:bookmarkStart w:id="0" w:name="_GoBack"/>
      <w:r w:rsidRPr="00125C3E">
        <w:rPr>
          <w:rFonts w:ascii="Tahoma" w:eastAsia="Times New Roman" w:hAnsi="Tahoma" w:cs="Tahoma"/>
          <w:color w:val="2C2C2C"/>
          <w:sz w:val="28"/>
          <w:szCs w:val="28"/>
          <w:rtl/>
        </w:rPr>
        <w:t xml:space="preserve">-      أداء تدريبات السرع باتجاهات مستقيمة يساعد في </w:t>
      </w:r>
      <w:bookmarkEnd w:id="0"/>
      <w:r w:rsidRPr="00125C3E">
        <w:rPr>
          <w:rFonts w:ascii="Tahoma" w:eastAsia="Times New Roman" w:hAnsi="Tahoma" w:cs="Tahoma"/>
          <w:color w:val="2C2C2C"/>
          <w:sz w:val="28"/>
          <w:szCs w:val="28"/>
          <w:rtl/>
        </w:rPr>
        <w:t>استعادة القوة والسرعة وعند تحقيق السرعة التامة عندئذ يمكن الجري للخلف وأداء التمارين المرتبطة بالفعالية الممارسة لتقوية جميع عضلات</w:t>
      </w:r>
      <w:r w:rsidRPr="00E37E3B">
        <w:rPr>
          <w:rFonts w:ascii="Tahoma" w:eastAsia="Times New Roman" w:hAnsi="Tahoma" w:cs="Tahoma"/>
          <w:color w:val="2C2C2C"/>
          <w:sz w:val="20"/>
          <w:szCs w:val="20"/>
          <w:rtl/>
        </w:rPr>
        <w:t xml:space="preserve"> </w:t>
      </w:r>
      <w:r w:rsidRPr="00125C3E">
        <w:rPr>
          <w:rFonts w:ascii="Tahoma" w:eastAsia="Times New Roman" w:hAnsi="Tahoma" w:cs="Tahoma"/>
          <w:color w:val="2C2C2C"/>
          <w:sz w:val="28"/>
          <w:szCs w:val="28"/>
          <w:rtl/>
        </w:rPr>
        <w:t>الساق وإرجاع النغمة العضلية، كذلك يجب التأكيد على أشرطة الكاحل الداعمة الوقائية في أداء الحركات المعقدة والمجهدة للأربطة المصابة.</w:t>
      </w:r>
    </w:p>
    <w:p w:rsidR="00E07623" w:rsidRPr="00125C3E" w:rsidRDefault="00E07623">
      <w:pPr>
        <w:rPr>
          <w:sz w:val="28"/>
          <w:szCs w:val="28"/>
        </w:rPr>
      </w:pPr>
    </w:p>
    <w:sectPr w:rsidR="00E07623" w:rsidRPr="00125C3E" w:rsidSect="00160E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Naskh-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82"/>
    <w:rsid w:val="00125C3E"/>
    <w:rsid w:val="00160EC5"/>
    <w:rsid w:val="00B14682"/>
    <w:rsid w:val="00E07623"/>
    <w:rsid w:val="00E37E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166F"/>
  <w15:chartTrackingRefBased/>
  <w15:docId w15:val="{88944913-EC79-4A2A-A7DC-8499819A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15318">
      <w:bodyDiv w:val="1"/>
      <w:marLeft w:val="0"/>
      <w:marRight w:val="0"/>
      <w:marTop w:val="0"/>
      <w:marBottom w:val="0"/>
      <w:divBdr>
        <w:top w:val="none" w:sz="0" w:space="0" w:color="auto"/>
        <w:left w:val="none" w:sz="0" w:space="0" w:color="auto"/>
        <w:bottom w:val="none" w:sz="0" w:space="0" w:color="auto"/>
        <w:right w:val="none" w:sz="0" w:space="0" w:color="auto"/>
      </w:divBdr>
      <w:divsChild>
        <w:div w:id="133300342">
          <w:marLeft w:val="0"/>
          <w:marRight w:val="0"/>
          <w:marTop w:val="75"/>
          <w:marBottom w:val="75"/>
          <w:divBdr>
            <w:top w:val="none" w:sz="0" w:space="0" w:color="auto"/>
            <w:left w:val="none" w:sz="0" w:space="0" w:color="auto"/>
            <w:bottom w:val="none" w:sz="0" w:space="0" w:color="auto"/>
            <w:right w:val="none" w:sz="0" w:space="0" w:color="auto"/>
          </w:divBdr>
        </w:div>
        <w:div w:id="2099522414">
          <w:marLeft w:val="0"/>
          <w:marRight w:val="0"/>
          <w:marTop w:val="225"/>
          <w:marBottom w:val="0"/>
          <w:divBdr>
            <w:top w:val="none" w:sz="0" w:space="0" w:color="auto"/>
            <w:left w:val="none" w:sz="0" w:space="0" w:color="auto"/>
            <w:bottom w:val="none" w:sz="0" w:space="0" w:color="auto"/>
            <w:right w:val="none" w:sz="0" w:space="0" w:color="auto"/>
          </w:divBdr>
          <w:divsChild>
            <w:div w:id="139855555">
              <w:marLeft w:val="0"/>
              <w:marRight w:val="0"/>
              <w:marTop w:val="0"/>
              <w:marBottom w:val="0"/>
              <w:divBdr>
                <w:top w:val="none" w:sz="0" w:space="0" w:color="auto"/>
                <w:left w:val="none" w:sz="0" w:space="0" w:color="auto"/>
                <w:bottom w:val="none" w:sz="0" w:space="0" w:color="auto"/>
                <w:right w:val="none" w:sz="0" w:space="0" w:color="auto"/>
              </w:divBdr>
              <w:divsChild>
                <w:div w:id="973949134">
                  <w:marLeft w:val="0"/>
                  <w:marRight w:val="0"/>
                  <w:marTop w:val="0"/>
                  <w:marBottom w:val="96"/>
                  <w:divBdr>
                    <w:top w:val="none" w:sz="0" w:space="0" w:color="auto"/>
                    <w:left w:val="none" w:sz="0" w:space="0" w:color="auto"/>
                    <w:bottom w:val="none" w:sz="0" w:space="0" w:color="auto"/>
                    <w:right w:val="none" w:sz="0" w:space="0" w:color="auto"/>
                  </w:divBdr>
                </w:div>
                <w:div w:id="655231026">
                  <w:marLeft w:val="0"/>
                  <w:marRight w:val="0"/>
                  <w:marTop w:val="0"/>
                  <w:marBottom w:val="96"/>
                  <w:divBdr>
                    <w:top w:val="none" w:sz="0" w:space="0" w:color="auto"/>
                    <w:left w:val="none" w:sz="0" w:space="0" w:color="auto"/>
                    <w:bottom w:val="none" w:sz="0" w:space="0" w:color="auto"/>
                    <w:right w:val="none" w:sz="0" w:space="0" w:color="auto"/>
                  </w:divBdr>
                </w:div>
                <w:div w:id="1700473533">
                  <w:marLeft w:val="0"/>
                  <w:marRight w:val="0"/>
                  <w:marTop w:val="0"/>
                  <w:marBottom w:val="96"/>
                  <w:divBdr>
                    <w:top w:val="none" w:sz="0" w:space="0" w:color="auto"/>
                    <w:left w:val="none" w:sz="0" w:space="0" w:color="auto"/>
                    <w:bottom w:val="none" w:sz="0" w:space="0" w:color="auto"/>
                    <w:right w:val="none" w:sz="0" w:space="0" w:color="auto"/>
                  </w:divBdr>
                </w:div>
                <w:div w:id="465005659">
                  <w:marLeft w:val="0"/>
                  <w:marRight w:val="0"/>
                  <w:marTop w:val="0"/>
                  <w:marBottom w:val="96"/>
                  <w:divBdr>
                    <w:top w:val="none" w:sz="0" w:space="0" w:color="auto"/>
                    <w:left w:val="none" w:sz="0" w:space="0" w:color="auto"/>
                    <w:bottom w:val="none" w:sz="0" w:space="0" w:color="auto"/>
                    <w:right w:val="none" w:sz="0" w:space="0" w:color="auto"/>
                  </w:divBdr>
                </w:div>
                <w:div w:id="223567998">
                  <w:marLeft w:val="0"/>
                  <w:marRight w:val="0"/>
                  <w:marTop w:val="0"/>
                  <w:marBottom w:val="96"/>
                  <w:divBdr>
                    <w:top w:val="none" w:sz="0" w:space="0" w:color="auto"/>
                    <w:left w:val="none" w:sz="0" w:space="0" w:color="auto"/>
                    <w:bottom w:val="none" w:sz="0" w:space="0" w:color="auto"/>
                    <w:right w:val="none" w:sz="0" w:space="0" w:color="auto"/>
                  </w:divBdr>
                </w:div>
                <w:div w:id="1827235667">
                  <w:marLeft w:val="0"/>
                  <w:marRight w:val="0"/>
                  <w:marTop w:val="0"/>
                  <w:marBottom w:val="96"/>
                  <w:divBdr>
                    <w:top w:val="none" w:sz="0" w:space="0" w:color="auto"/>
                    <w:left w:val="none" w:sz="0" w:space="0" w:color="auto"/>
                    <w:bottom w:val="none" w:sz="0" w:space="0" w:color="auto"/>
                    <w:right w:val="none" w:sz="0" w:space="0" w:color="auto"/>
                  </w:divBdr>
                </w:div>
                <w:div w:id="251473298">
                  <w:marLeft w:val="0"/>
                  <w:marRight w:val="0"/>
                  <w:marTop w:val="0"/>
                  <w:marBottom w:val="96"/>
                  <w:divBdr>
                    <w:top w:val="none" w:sz="0" w:space="0" w:color="auto"/>
                    <w:left w:val="none" w:sz="0" w:space="0" w:color="auto"/>
                    <w:bottom w:val="none" w:sz="0" w:space="0" w:color="auto"/>
                    <w:right w:val="none" w:sz="0" w:space="0" w:color="auto"/>
                  </w:divBdr>
                </w:div>
                <w:div w:id="1643342172">
                  <w:marLeft w:val="0"/>
                  <w:marRight w:val="0"/>
                  <w:marTop w:val="0"/>
                  <w:marBottom w:val="96"/>
                  <w:divBdr>
                    <w:top w:val="none" w:sz="0" w:space="0" w:color="auto"/>
                    <w:left w:val="none" w:sz="0" w:space="0" w:color="auto"/>
                    <w:bottom w:val="none" w:sz="0" w:space="0" w:color="auto"/>
                    <w:right w:val="none" w:sz="0" w:space="0" w:color="auto"/>
                  </w:divBdr>
                </w:div>
                <w:div w:id="564489973">
                  <w:marLeft w:val="0"/>
                  <w:marRight w:val="0"/>
                  <w:marTop w:val="0"/>
                  <w:marBottom w:val="96"/>
                  <w:divBdr>
                    <w:top w:val="none" w:sz="0" w:space="0" w:color="auto"/>
                    <w:left w:val="none" w:sz="0" w:space="0" w:color="auto"/>
                    <w:bottom w:val="none" w:sz="0" w:space="0" w:color="auto"/>
                    <w:right w:val="none" w:sz="0" w:space="0" w:color="auto"/>
                  </w:divBdr>
                </w:div>
                <w:div w:id="1434546834">
                  <w:marLeft w:val="0"/>
                  <w:marRight w:val="0"/>
                  <w:marTop w:val="0"/>
                  <w:marBottom w:val="96"/>
                  <w:divBdr>
                    <w:top w:val="none" w:sz="0" w:space="0" w:color="auto"/>
                    <w:left w:val="none" w:sz="0" w:space="0" w:color="auto"/>
                    <w:bottom w:val="none" w:sz="0" w:space="0" w:color="auto"/>
                    <w:right w:val="none" w:sz="0" w:space="0" w:color="auto"/>
                  </w:divBdr>
                </w:div>
                <w:div w:id="46035078">
                  <w:marLeft w:val="0"/>
                  <w:marRight w:val="0"/>
                  <w:marTop w:val="0"/>
                  <w:marBottom w:val="96"/>
                  <w:divBdr>
                    <w:top w:val="none" w:sz="0" w:space="0" w:color="auto"/>
                    <w:left w:val="none" w:sz="0" w:space="0" w:color="auto"/>
                    <w:bottom w:val="none" w:sz="0" w:space="0" w:color="auto"/>
                    <w:right w:val="none" w:sz="0" w:space="0" w:color="auto"/>
                  </w:divBdr>
                </w:div>
                <w:div w:id="1774858220">
                  <w:marLeft w:val="0"/>
                  <w:marRight w:val="0"/>
                  <w:marTop w:val="0"/>
                  <w:marBottom w:val="96"/>
                  <w:divBdr>
                    <w:top w:val="none" w:sz="0" w:space="0" w:color="auto"/>
                    <w:left w:val="none" w:sz="0" w:space="0" w:color="auto"/>
                    <w:bottom w:val="none" w:sz="0" w:space="0" w:color="auto"/>
                    <w:right w:val="none" w:sz="0" w:space="0" w:color="auto"/>
                  </w:divBdr>
                </w:div>
                <w:div w:id="2009556524">
                  <w:marLeft w:val="0"/>
                  <w:marRight w:val="0"/>
                  <w:marTop w:val="0"/>
                  <w:marBottom w:val="96"/>
                  <w:divBdr>
                    <w:top w:val="none" w:sz="0" w:space="0" w:color="auto"/>
                    <w:left w:val="none" w:sz="0" w:space="0" w:color="auto"/>
                    <w:bottom w:val="none" w:sz="0" w:space="0" w:color="auto"/>
                    <w:right w:val="none" w:sz="0" w:space="0" w:color="auto"/>
                  </w:divBdr>
                </w:div>
                <w:div w:id="157642713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1318</Characters>
  <Application>Microsoft Office Word</Application>
  <DocSecurity>0</DocSecurity>
  <Lines>10</Lines>
  <Paragraphs>3</Paragraphs>
  <ScaleCrop>false</ScaleCrop>
  <Company>SACC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2020-03-11T12:39:00Z</dcterms:created>
  <dcterms:modified xsi:type="dcterms:W3CDTF">2020-03-11T13:50:00Z</dcterms:modified>
</cp:coreProperties>
</file>