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1B" w:rsidRDefault="00ED531B" w:rsidP="00ED531B">
      <w:pPr>
        <w:spacing w:after="200" w:line="360" w:lineRule="auto"/>
        <w:ind w:left="-450" w:right="-450"/>
        <w:jc w:val="both"/>
        <w:rPr>
          <w:rFonts w:ascii="Calibri" w:eastAsia="Calibri" w:hAnsi="Calibri" w:cs="Arial"/>
          <w:sz w:val="28"/>
          <w:szCs w:val="28"/>
          <w:rtl/>
          <w:lang w:bidi="ar-IQ"/>
        </w:rPr>
      </w:pPr>
    </w:p>
    <w:p w:rsidR="00ED531B" w:rsidRPr="00FA2738" w:rsidRDefault="00ED531B" w:rsidP="00ED531B">
      <w:pPr>
        <w:pStyle w:val="a3"/>
        <w:numPr>
          <w:ilvl w:val="0"/>
          <w:numId w:val="1"/>
        </w:numPr>
        <w:bidi/>
        <w:spacing w:before="120"/>
        <w:jc w:val="both"/>
        <w:rPr>
          <w:rFonts w:asciiTheme="minorBidi" w:eastAsia="Times New Roman" w:hAnsiTheme="minorBidi"/>
          <w:b/>
          <w:bCs/>
          <w:sz w:val="28"/>
          <w:szCs w:val="28"/>
          <w:rtl/>
          <w:lang w:bidi="ar-LY"/>
        </w:rPr>
      </w:pPr>
      <w:r w:rsidRPr="00FA2738">
        <w:rPr>
          <w:rFonts w:asciiTheme="minorBidi" w:eastAsia="Times New Roman" w:hAnsiTheme="minorBidi"/>
          <w:b/>
          <w:bCs/>
          <w:sz w:val="28"/>
          <w:szCs w:val="28"/>
          <w:rtl/>
          <w:lang w:bidi="ar-LY"/>
        </w:rPr>
        <w:t xml:space="preserve">نظريات تفسير حدوث </w:t>
      </w:r>
      <w:proofErr w:type="gramStart"/>
      <w:r w:rsidRPr="00FA2738">
        <w:rPr>
          <w:rFonts w:asciiTheme="minorBidi" w:eastAsia="Times New Roman" w:hAnsiTheme="minorBidi"/>
          <w:b/>
          <w:bCs/>
          <w:sz w:val="28"/>
          <w:szCs w:val="28"/>
          <w:rtl/>
          <w:lang w:bidi="ar-LY"/>
        </w:rPr>
        <w:t>الانفعالات :</w:t>
      </w:r>
      <w:proofErr w:type="gramEnd"/>
    </w:p>
    <w:p w:rsidR="00ED531B" w:rsidRPr="00FA2738" w:rsidRDefault="00ED531B" w:rsidP="00ED531B">
      <w:pPr>
        <w:spacing w:after="200" w:line="360" w:lineRule="auto"/>
        <w:ind w:left="-450" w:right="-450"/>
        <w:jc w:val="both"/>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شير دراسات " والتر كانون " والتي ظهرت في أوائل القرن العشرين أن الانفعالات والاستجابات الجسمية كل منها ـ مستقلة عن الآخر ـ وإنه الذي يحدث هو أن كلا منهما يثار في نفس الوقت الذي يثار فيه الآخر. كما تشير هذه النظرية إلى أن الانفعالات هي بمثابة </w:t>
      </w:r>
      <w:proofErr w:type="gramStart"/>
      <w:r w:rsidRPr="00FA2738">
        <w:rPr>
          <w:rFonts w:asciiTheme="minorBidi" w:eastAsia="Calibri" w:hAnsiTheme="minorBidi"/>
          <w:sz w:val="28"/>
          <w:szCs w:val="28"/>
          <w:rtl/>
          <w:lang w:bidi="ar-IQ"/>
        </w:rPr>
        <w:t>( استجابة</w:t>
      </w:r>
      <w:proofErr w:type="gramEnd"/>
      <w:r w:rsidRPr="00FA2738">
        <w:rPr>
          <w:rFonts w:asciiTheme="minorBidi" w:eastAsia="Calibri" w:hAnsiTheme="minorBidi"/>
          <w:sz w:val="28"/>
          <w:szCs w:val="28"/>
          <w:rtl/>
          <w:lang w:bidi="ar-IQ"/>
        </w:rPr>
        <w:t xml:space="preserve"> طوارئ ) تهيئة الكائن الحي للمواقف الضاغطة.</w:t>
      </w:r>
    </w:p>
    <w:p w:rsidR="00ED531B" w:rsidRPr="00FA2738" w:rsidRDefault="00ED531B" w:rsidP="00ED531B">
      <w:pPr>
        <w:pStyle w:val="a3"/>
        <w:numPr>
          <w:ilvl w:val="0"/>
          <w:numId w:val="1"/>
        </w:numPr>
        <w:bidi/>
        <w:spacing w:line="360" w:lineRule="auto"/>
        <w:ind w:right="-450"/>
        <w:jc w:val="both"/>
        <w:rPr>
          <w:rFonts w:asciiTheme="minorBidi" w:hAnsiTheme="minorBidi" w:cstheme="minorBidi"/>
          <w:sz w:val="28"/>
          <w:szCs w:val="28"/>
          <w:rtl/>
          <w:lang w:bidi="ar-IQ"/>
        </w:rPr>
      </w:pPr>
      <w:r w:rsidRPr="00FA2738">
        <w:rPr>
          <w:rFonts w:asciiTheme="minorBidi" w:hAnsiTheme="minorBidi" w:cstheme="minorBidi"/>
          <w:b/>
          <w:bCs/>
          <w:sz w:val="28"/>
          <w:szCs w:val="28"/>
          <w:rtl/>
          <w:lang w:bidi="ar-IQ"/>
        </w:rPr>
        <w:t>نظرية جيمس لانج</w:t>
      </w:r>
      <w:r w:rsidRPr="00FA2738">
        <w:rPr>
          <w:rFonts w:asciiTheme="minorBidi" w:hAnsiTheme="minorBidi" w:cstheme="minorBidi"/>
          <w:sz w:val="28"/>
          <w:szCs w:val="28"/>
          <w:rtl/>
          <w:lang w:bidi="ar-IQ"/>
        </w:rPr>
        <w:t>: هي أقدم نظريات علم النفس لتفسير وفهم الانفعال. ظهرت أواخر القرن التاسع عشر، حين توصل إليها العالم الأميركي ويليام جيمس والعالم الدنماركي كارل لانج كلٌ بمفرده. تنص النظرية على أن الانفعالات هي نتاج تغيرات عضوية وأن المظاهر الجسمية والعضوية التي تصاحب الانفعال هي السبب في ظهوره. الانفعالات تبعا لهذه النظرية هي مجموعة إحساسات مختلفة ناشئة عن تغيرات عضوية، والمظاهر الجسمية والعضوية التي تصاحب الانفعال هي السبب في ظهوره، فالشخص السعيد، يكون كذلك لأنه يضحك وليس العكس أي أن الضحك هو سبب السعادة. وتدّعي النظرية أنه إذا أمكن تجريد الفرد من جميع التغيرات الجسمية والعضوية فإن الموقف يصبح موقفا إدراكيا خاليا من أي انفعال.</w:t>
      </w:r>
    </w:p>
    <w:p w:rsidR="00ED531B" w:rsidRPr="00FA2738" w:rsidRDefault="00ED531B" w:rsidP="00ED531B">
      <w:pPr>
        <w:pStyle w:val="a3"/>
        <w:numPr>
          <w:ilvl w:val="0"/>
          <w:numId w:val="1"/>
        </w:numPr>
        <w:bidi/>
        <w:spacing w:line="360" w:lineRule="auto"/>
        <w:ind w:right="-450"/>
        <w:jc w:val="both"/>
        <w:rPr>
          <w:rFonts w:asciiTheme="minorBidi" w:hAnsiTheme="minorBidi" w:cstheme="minorBidi"/>
          <w:sz w:val="28"/>
          <w:szCs w:val="28"/>
          <w:rtl/>
          <w:lang w:bidi="ar-IQ"/>
        </w:rPr>
      </w:pPr>
      <w:r w:rsidRPr="00FA2738">
        <w:rPr>
          <w:rFonts w:asciiTheme="minorBidi" w:hAnsiTheme="minorBidi" w:cstheme="minorBidi"/>
          <w:b/>
          <w:bCs/>
          <w:sz w:val="28"/>
          <w:szCs w:val="28"/>
          <w:rtl/>
          <w:lang w:bidi="ar-IQ"/>
        </w:rPr>
        <w:t xml:space="preserve">نظرية </w:t>
      </w:r>
      <w:proofErr w:type="gramStart"/>
      <w:r w:rsidRPr="00FA2738">
        <w:rPr>
          <w:rFonts w:asciiTheme="minorBidi" w:hAnsiTheme="minorBidi" w:cstheme="minorBidi"/>
          <w:b/>
          <w:bCs/>
          <w:sz w:val="28"/>
          <w:szCs w:val="28"/>
          <w:rtl/>
          <w:lang w:bidi="ar-IQ"/>
        </w:rPr>
        <w:t>( كارتن</w:t>
      </w:r>
      <w:proofErr w:type="gramEnd"/>
      <w:r w:rsidRPr="00FA2738">
        <w:rPr>
          <w:rFonts w:asciiTheme="minorBidi" w:hAnsiTheme="minorBidi" w:cstheme="minorBidi"/>
          <w:b/>
          <w:bCs/>
          <w:sz w:val="28"/>
          <w:szCs w:val="28"/>
          <w:rtl/>
          <w:lang w:bidi="ar-IQ"/>
        </w:rPr>
        <w:t xml:space="preserve"> – بارد)</w:t>
      </w:r>
      <w:r w:rsidRPr="00FA2738">
        <w:rPr>
          <w:rFonts w:asciiTheme="minorBidi" w:hAnsiTheme="minorBidi" w:cstheme="minorBidi"/>
          <w:sz w:val="28"/>
          <w:szCs w:val="28"/>
          <w:rtl/>
          <w:lang w:bidi="ar-IQ"/>
        </w:rPr>
        <w:t xml:space="preserve">  : وترى  هذه النظرية بان  المثيرات  في البيئة تسبب انواع   من النشاط  في الدماغ  في منطقة ( الهابيو ثلامس) . </w:t>
      </w:r>
      <w:proofErr w:type="gramStart"/>
      <w:r w:rsidRPr="00FA2738">
        <w:rPr>
          <w:rFonts w:asciiTheme="minorBidi" w:hAnsiTheme="minorBidi" w:cstheme="minorBidi"/>
          <w:sz w:val="28"/>
          <w:szCs w:val="28"/>
          <w:rtl/>
          <w:lang w:bidi="ar-IQ"/>
        </w:rPr>
        <w:t>والتي  ترسل</w:t>
      </w:r>
      <w:proofErr w:type="gramEnd"/>
      <w:r w:rsidRPr="00FA2738">
        <w:rPr>
          <w:rFonts w:asciiTheme="minorBidi" w:hAnsiTheme="minorBidi" w:cstheme="minorBidi"/>
          <w:sz w:val="28"/>
          <w:szCs w:val="28"/>
          <w:rtl/>
          <w:lang w:bidi="ar-IQ"/>
        </w:rPr>
        <w:t xml:space="preserve"> في ان واحد الى الجهاز  العصبي المستقل  حيث  تحدث التغيرات  للانفعال . كم </w:t>
      </w:r>
      <w:proofErr w:type="gramStart"/>
      <w:r w:rsidRPr="00FA2738">
        <w:rPr>
          <w:rFonts w:asciiTheme="minorBidi" w:hAnsiTheme="minorBidi" w:cstheme="minorBidi"/>
          <w:sz w:val="28"/>
          <w:szCs w:val="28"/>
          <w:rtl/>
          <w:lang w:bidi="ar-IQ"/>
        </w:rPr>
        <w:t>ترسل  الى</w:t>
      </w:r>
      <w:proofErr w:type="gramEnd"/>
      <w:r w:rsidRPr="00FA2738">
        <w:rPr>
          <w:rFonts w:asciiTheme="minorBidi" w:hAnsiTheme="minorBidi" w:cstheme="minorBidi"/>
          <w:sz w:val="28"/>
          <w:szCs w:val="28"/>
          <w:rtl/>
          <w:lang w:bidi="ar-IQ"/>
        </w:rPr>
        <w:t xml:space="preserve"> اللحاء المخي   والى  الاجزاء  العليا من الدماغ  فيؤدي الى مشاعر الانفعال . </w:t>
      </w:r>
    </w:p>
    <w:p w:rsidR="00ED531B" w:rsidRPr="00FA2738" w:rsidRDefault="00ED531B" w:rsidP="00ED531B">
      <w:pPr>
        <w:spacing w:after="200" w:line="360" w:lineRule="auto"/>
        <w:ind w:left="-450" w:right="-450"/>
        <w:jc w:val="both"/>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واثبتت البحوث بان الانفعال يعتمد على كل من </w:t>
      </w:r>
      <w:proofErr w:type="gramStart"/>
      <w:r w:rsidRPr="00FA2738">
        <w:rPr>
          <w:rFonts w:asciiTheme="minorBidi" w:eastAsia="Calibri" w:hAnsiTheme="minorBidi"/>
          <w:sz w:val="28"/>
          <w:szCs w:val="28"/>
          <w:rtl/>
          <w:lang w:bidi="ar-IQ"/>
        </w:rPr>
        <w:t>التغيرات  الفسلجية</w:t>
      </w:r>
      <w:proofErr w:type="gramEnd"/>
      <w:r w:rsidRPr="00FA2738">
        <w:rPr>
          <w:rFonts w:asciiTheme="minorBidi" w:eastAsia="Calibri" w:hAnsiTheme="minorBidi"/>
          <w:sz w:val="28"/>
          <w:szCs w:val="28"/>
          <w:rtl/>
          <w:lang w:bidi="ar-IQ"/>
        </w:rPr>
        <w:t xml:space="preserve"> والعمليات العقلية التي  تفسر التغيرات . </w:t>
      </w:r>
      <w:r w:rsidRPr="00FA2738">
        <w:rPr>
          <w:rFonts w:asciiTheme="minorBidi" w:hAnsiTheme="minorBidi"/>
          <w:sz w:val="28"/>
          <w:szCs w:val="28"/>
          <w:rtl/>
          <w:lang w:bidi="ar-IQ"/>
        </w:rPr>
        <w:t xml:space="preserve">وهذا ما افترضته نظرية </w:t>
      </w:r>
      <w:proofErr w:type="gramStart"/>
      <w:r w:rsidRPr="00FA2738">
        <w:rPr>
          <w:rFonts w:asciiTheme="minorBidi" w:hAnsiTheme="minorBidi"/>
          <w:sz w:val="28"/>
          <w:szCs w:val="28"/>
          <w:rtl/>
          <w:lang w:bidi="ar-IQ"/>
        </w:rPr>
        <w:t>( شاكتر</w:t>
      </w:r>
      <w:proofErr w:type="gramEnd"/>
      <w:r w:rsidRPr="00FA2738">
        <w:rPr>
          <w:rFonts w:asciiTheme="minorBidi" w:hAnsiTheme="minorBidi"/>
          <w:sz w:val="28"/>
          <w:szCs w:val="28"/>
          <w:rtl/>
          <w:lang w:bidi="ar-IQ"/>
        </w:rPr>
        <w:t xml:space="preserve"> وسنجر ) وتتخلص  في ان التنبه الفسيولجي  والموقف يؤديان الى  تقدير معرفي وتسميه لهذا  المنبه  على انة انفعال معين . </w:t>
      </w:r>
    </w:p>
    <w:p w:rsidR="00ED531B" w:rsidRDefault="00ED531B" w:rsidP="00ED531B">
      <w:pPr>
        <w:spacing w:before="120"/>
        <w:jc w:val="lowKashida"/>
        <w:rPr>
          <w:rFonts w:ascii="Simplified Arabic" w:eastAsia="Times New Roman" w:hAnsi="Simplified Arabic" w:cs="Simplified Arabic"/>
          <w:b/>
          <w:bCs/>
          <w:sz w:val="28"/>
          <w:szCs w:val="28"/>
          <w:rtl/>
          <w:lang w:bidi="ar-LY"/>
        </w:rPr>
      </w:pPr>
    </w:p>
    <w:p w:rsidR="00ED531B" w:rsidRDefault="00ED531B" w:rsidP="00ED531B">
      <w:pPr>
        <w:spacing w:before="120"/>
        <w:jc w:val="lowKashida"/>
        <w:rPr>
          <w:rFonts w:ascii="Simplified Arabic" w:eastAsia="Times New Roman" w:hAnsi="Simplified Arabic" w:cs="Simplified Arabic"/>
          <w:b/>
          <w:bCs/>
          <w:sz w:val="28"/>
          <w:szCs w:val="28"/>
          <w:rtl/>
          <w:lang w:bidi="ar-LY"/>
        </w:rPr>
      </w:pPr>
    </w:p>
    <w:p w:rsidR="00ED531B" w:rsidRDefault="00ED531B" w:rsidP="00ED531B">
      <w:pPr>
        <w:spacing w:before="120"/>
        <w:jc w:val="lowKashida"/>
        <w:rPr>
          <w:rFonts w:ascii="Simplified Arabic" w:eastAsia="Times New Roman" w:hAnsi="Simplified Arabic" w:cs="Simplified Arabic"/>
          <w:b/>
          <w:bCs/>
          <w:sz w:val="28"/>
          <w:szCs w:val="28"/>
          <w:rtl/>
          <w:lang w:bidi="ar-LY"/>
        </w:rPr>
      </w:pPr>
    </w:p>
    <w:p w:rsidR="00ED531B" w:rsidRDefault="00ED531B" w:rsidP="00ED531B">
      <w:pPr>
        <w:spacing w:before="120"/>
        <w:jc w:val="lowKashida"/>
        <w:rPr>
          <w:rFonts w:ascii="Simplified Arabic" w:eastAsia="Times New Roman" w:hAnsi="Simplified Arabic" w:cs="Simplified Arabic"/>
          <w:b/>
          <w:bCs/>
          <w:sz w:val="28"/>
          <w:szCs w:val="28"/>
          <w:rtl/>
          <w:lang w:bidi="ar-LY"/>
        </w:rPr>
      </w:pPr>
    </w:p>
    <w:p w:rsidR="00ED531B" w:rsidRPr="00FA2738" w:rsidRDefault="00ED531B" w:rsidP="00ED531B">
      <w:pPr>
        <w:spacing w:before="120"/>
        <w:jc w:val="lowKashida"/>
        <w:rPr>
          <w:rFonts w:asciiTheme="minorBidi" w:eastAsia="Times New Roman" w:hAnsiTheme="minorBidi"/>
          <w:b/>
          <w:bCs/>
          <w:sz w:val="28"/>
          <w:szCs w:val="28"/>
          <w:rtl/>
          <w:lang w:bidi="ar-LY"/>
        </w:rPr>
      </w:pPr>
      <w:r w:rsidRPr="00FA2738">
        <w:rPr>
          <w:rFonts w:asciiTheme="minorBidi" w:eastAsia="Times New Roman" w:hAnsiTheme="minorBidi"/>
          <w:b/>
          <w:bCs/>
          <w:sz w:val="28"/>
          <w:szCs w:val="28"/>
          <w:rtl/>
          <w:lang w:bidi="ar-LY"/>
        </w:rPr>
        <w:lastRenderedPageBreak/>
        <w:t>-انفعالات التنافس الرياضي:</w:t>
      </w:r>
    </w:p>
    <w:p w:rsidR="00ED531B" w:rsidRPr="00FA2738" w:rsidRDefault="00ED531B" w:rsidP="00ED531B">
      <w:pPr>
        <w:spacing w:after="200" w:line="360" w:lineRule="auto"/>
        <w:ind w:left="-450" w:right="-450"/>
        <w:rPr>
          <w:rFonts w:asciiTheme="minorBidi" w:eastAsia="Calibri" w:hAnsiTheme="minorBidi"/>
          <w:b/>
          <w:bCs/>
          <w:sz w:val="28"/>
          <w:szCs w:val="28"/>
          <w:rtl/>
          <w:lang w:bidi="ar-IQ"/>
        </w:rPr>
      </w:pPr>
      <w:r w:rsidRPr="00FA2738">
        <w:rPr>
          <w:rFonts w:asciiTheme="minorBidi" w:eastAsia="Calibri" w:hAnsiTheme="minorBidi"/>
          <w:b/>
          <w:bCs/>
          <w:sz w:val="28"/>
          <w:szCs w:val="28"/>
          <w:rtl/>
          <w:lang w:bidi="ar-IQ"/>
        </w:rPr>
        <w:t>تتمثل في مظاهر الانفعالات أثناء المنافسات الرياضية والتي تشمل مايلي:</w:t>
      </w:r>
    </w:p>
    <w:p w:rsidR="00ED531B" w:rsidRPr="00FA2738" w:rsidRDefault="00ED531B" w:rsidP="00ED531B">
      <w:pPr>
        <w:spacing w:after="200" w:line="36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*ارتباك الاداء الحركي وعدم السيطرة عليه. </w:t>
      </w:r>
    </w:p>
    <w:p w:rsidR="00ED531B" w:rsidRPr="00FA2738" w:rsidRDefault="00ED531B" w:rsidP="00ED531B">
      <w:pPr>
        <w:spacing w:after="200" w:line="36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*عدم القدرة على الالتزام بالخطة المتفق علها. </w:t>
      </w:r>
    </w:p>
    <w:p w:rsidR="00ED531B" w:rsidRPr="00FA2738" w:rsidRDefault="00ED531B" w:rsidP="00ED531B">
      <w:pPr>
        <w:spacing w:after="200" w:line="36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*الاستجابة الحركية الحادة لمواقف لا تتطلب ذلك. </w:t>
      </w:r>
    </w:p>
    <w:p w:rsidR="00ED531B" w:rsidRPr="00FA2738" w:rsidRDefault="00ED531B" w:rsidP="00ED531B">
      <w:pPr>
        <w:spacing w:after="200" w:line="36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*فقدان القدرة على الادراك الصحيح للزمن والمنافسات</w:t>
      </w:r>
    </w:p>
    <w:p w:rsidR="00ED531B" w:rsidRPr="00FA2738" w:rsidRDefault="00ED531B" w:rsidP="00ED531B">
      <w:pPr>
        <w:spacing w:before="120"/>
        <w:jc w:val="lowKashida"/>
        <w:rPr>
          <w:rFonts w:asciiTheme="minorBidi" w:eastAsia="Times New Roman" w:hAnsiTheme="minorBidi"/>
          <w:b/>
          <w:bCs/>
          <w:sz w:val="28"/>
          <w:szCs w:val="28"/>
          <w:rtl/>
          <w:lang w:bidi="ar-LY"/>
        </w:rPr>
      </w:pPr>
      <w:r>
        <w:rPr>
          <w:rFonts w:asciiTheme="minorBidi" w:eastAsia="Times New Roman" w:hAnsiTheme="minorBidi" w:hint="cs"/>
          <w:b/>
          <w:bCs/>
          <w:sz w:val="28"/>
          <w:szCs w:val="28"/>
          <w:rtl/>
          <w:lang w:bidi="ar-LY"/>
        </w:rPr>
        <w:t xml:space="preserve">- </w:t>
      </w:r>
      <w:r w:rsidRPr="00FA2738">
        <w:rPr>
          <w:rFonts w:asciiTheme="minorBidi" w:eastAsia="Times New Roman" w:hAnsiTheme="minorBidi"/>
          <w:b/>
          <w:bCs/>
          <w:sz w:val="28"/>
          <w:szCs w:val="28"/>
          <w:rtl/>
          <w:lang w:bidi="ar-LY"/>
        </w:rPr>
        <w:t xml:space="preserve">حالات ما قبل </w:t>
      </w:r>
      <w:proofErr w:type="gramStart"/>
      <w:r w:rsidRPr="00FA2738">
        <w:rPr>
          <w:rFonts w:asciiTheme="minorBidi" w:eastAsia="Times New Roman" w:hAnsiTheme="minorBidi"/>
          <w:b/>
          <w:bCs/>
          <w:sz w:val="28"/>
          <w:szCs w:val="28"/>
          <w:rtl/>
          <w:lang w:bidi="ar-LY"/>
        </w:rPr>
        <w:t>البداية :</w:t>
      </w:r>
      <w:proofErr w:type="gramEnd"/>
    </w:p>
    <w:p w:rsidR="00ED531B" w:rsidRPr="00FA2738" w:rsidRDefault="00ED531B" w:rsidP="00ED531B">
      <w:pPr>
        <w:spacing w:before="120" w:line="360" w:lineRule="auto"/>
        <w:jc w:val="lowKashida"/>
        <w:rPr>
          <w:rFonts w:asciiTheme="minorBidi" w:eastAsia="Times New Roman" w:hAnsiTheme="minorBidi"/>
          <w:b/>
          <w:bCs/>
          <w:sz w:val="28"/>
          <w:szCs w:val="28"/>
          <w:rtl/>
          <w:lang w:bidi="ar-LY"/>
        </w:rPr>
      </w:pPr>
      <w:r w:rsidRPr="00FA2738">
        <w:rPr>
          <w:rFonts w:asciiTheme="minorBidi" w:hAnsiTheme="minorBidi"/>
          <w:sz w:val="28"/>
          <w:szCs w:val="28"/>
          <w:rtl/>
          <w:lang w:bidi="ar-IQ"/>
        </w:rPr>
        <w:t xml:space="preserve">نرى في بعض الاحيان </w:t>
      </w:r>
      <w:proofErr w:type="gramStart"/>
      <w:r w:rsidRPr="00FA2738">
        <w:rPr>
          <w:rFonts w:asciiTheme="minorBidi" w:hAnsiTheme="minorBidi"/>
          <w:sz w:val="28"/>
          <w:szCs w:val="28"/>
          <w:rtl/>
          <w:lang w:bidi="ar-IQ"/>
        </w:rPr>
        <w:t>فريقا  قويا</w:t>
      </w:r>
      <w:proofErr w:type="gramEnd"/>
      <w:r w:rsidRPr="00FA2738">
        <w:rPr>
          <w:rFonts w:asciiTheme="minorBidi" w:hAnsiTheme="minorBidi"/>
          <w:sz w:val="28"/>
          <w:szCs w:val="28"/>
          <w:rtl/>
          <w:lang w:bidi="ar-IQ"/>
        </w:rPr>
        <w:t xml:space="preserve"> يخسر امام فريق اضعف منه ،لا لضعف في قابليته الفنية او لنقص في لياقته البدنية ،بل لعوامل نفسية ترجع الى عدم استعداد الفريق القوي نفسيا لمواجهة الخصم.</w:t>
      </w:r>
    </w:p>
    <w:p w:rsidR="00ED531B" w:rsidRPr="003363D4" w:rsidRDefault="00ED531B" w:rsidP="00ED531B">
      <w:pPr>
        <w:spacing w:after="200" w:line="360" w:lineRule="auto"/>
        <w:ind w:left="-450" w:right="-450"/>
        <w:rPr>
          <w:rFonts w:ascii="Calibri" w:eastAsia="Calibri" w:hAnsi="Calibri" w:cs="Arial"/>
          <w:sz w:val="28"/>
          <w:szCs w:val="28"/>
          <w:rtl/>
          <w:lang w:bidi="ar-IQ"/>
        </w:rPr>
      </w:pPr>
      <w:r w:rsidRPr="00C26940">
        <w:rPr>
          <w:rFonts w:ascii="Calibri" w:eastAsia="Calibri" w:hAnsi="Calibri" w:cs="Arial" w:hint="cs"/>
          <w:b/>
          <w:bCs/>
          <w:sz w:val="28"/>
          <w:szCs w:val="28"/>
          <w:rtl/>
          <w:lang w:bidi="ar-IQ"/>
        </w:rPr>
        <w:t>ومن اعراض</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حالات</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ما</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قبل</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البداية</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التي</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يمر</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بها</w:t>
      </w:r>
      <w:r w:rsidRPr="00C26940">
        <w:rPr>
          <w:rFonts w:ascii="Calibri" w:eastAsia="Calibri" w:hAnsi="Calibri" w:cs="Arial"/>
          <w:b/>
          <w:bCs/>
          <w:sz w:val="28"/>
          <w:szCs w:val="28"/>
          <w:rtl/>
          <w:lang w:bidi="ar-IQ"/>
        </w:rPr>
        <w:t xml:space="preserve"> </w:t>
      </w:r>
      <w:r w:rsidRPr="00C26940">
        <w:rPr>
          <w:rFonts w:ascii="Calibri" w:eastAsia="Calibri" w:hAnsi="Calibri" w:cs="Arial" w:hint="cs"/>
          <w:b/>
          <w:bCs/>
          <w:sz w:val="28"/>
          <w:szCs w:val="28"/>
          <w:rtl/>
          <w:lang w:bidi="ar-IQ"/>
        </w:rPr>
        <w:t>الرياضي</w:t>
      </w:r>
      <w:r w:rsidRPr="003363D4">
        <w:rPr>
          <w:rFonts w:ascii="Calibri" w:eastAsia="Calibri" w:hAnsi="Calibri" w:cs="Arial"/>
          <w:sz w:val="28"/>
          <w:szCs w:val="28"/>
          <w:rtl/>
          <w:lang w:bidi="ar-IQ"/>
        </w:rPr>
        <w:t>:</w:t>
      </w:r>
    </w:p>
    <w:p w:rsidR="00ED531B" w:rsidRPr="00FA2738" w:rsidRDefault="00ED531B" w:rsidP="00ED531B">
      <w:pPr>
        <w:spacing w:after="200" w:line="36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وهي حالة </w:t>
      </w:r>
      <w:proofErr w:type="gramStart"/>
      <w:r w:rsidRPr="00FA2738">
        <w:rPr>
          <w:rFonts w:asciiTheme="minorBidi" w:eastAsia="Calibri" w:hAnsiTheme="minorBidi"/>
          <w:sz w:val="28"/>
          <w:szCs w:val="28"/>
          <w:rtl/>
          <w:lang w:bidi="ar-IQ"/>
        </w:rPr>
        <w:t>الاستعداد ،</w:t>
      </w:r>
      <w:proofErr w:type="gramEnd"/>
      <w:r w:rsidRPr="00FA2738">
        <w:rPr>
          <w:rFonts w:asciiTheme="minorBidi" w:eastAsia="Calibri" w:hAnsiTheme="minorBidi"/>
          <w:sz w:val="28"/>
          <w:szCs w:val="28"/>
          <w:rtl/>
          <w:lang w:bidi="ar-IQ"/>
        </w:rPr>
        <w:t xml:space="preserve"> والاستثارة العصبية العالية (حمى البداية) ، والاستثارة العصبية الواطئة (عدم المبالاة).</w:t>
      </w:r>
      <w:r>
        <w:rPr>
          <w:rFonts w:asciiTheme="minorBidi" w:eastAsia="Calibri" w:hAnsiTheme="minorBidi" w:hint="cs"/>
          <w:sz w:val="28"/>
          <w:szCs w:val="28"/>
          <w:rtl/>
          <w:lang w:bidi="ar-IQ"/>
        </w:rPr>
        <w:t xml:space="preserve"> </w:t>
      </w:r>
      <w:r w:rsidRPr="00FA2738">
        <w:rPr>
          <w:rFonts w:asciiTheme="minorBidi" w:eastAsia="Calibri" w:hAnsiTheme="minorBidi"/>
          <w:sz w:val="28"/>
          <w:szCs w:val="28"/>
          <w:rtl/>
          <w:lang w:bidi="ar-IQ"/>
        </w:rPr>
        <w:t>فاللاعبون قد يمرون قبل الاشتراك في المباراة بإحدى هذه الحالات الثلاث المختلفة التي تسمى بحالات ما قبل البداية وهي كالآتي: حالة حمى البداية. حالة عدم المبالاة بالبداية. حالة الاستعداد للكفاح.</w:t>
      </w:r>
    </w:p>
    <w:p w:rsidR="00ED531B" w:rsidRPr="00FA2738" w:rsidRDefault="00ED531B" w:rsidP="00ED531B">
      <w:pPr>
        <w:spacing w:after="200" w:line="240" w:lineRule="auto"/>
        <w:ind w:left="-450" w:right="-450"/>
        <w:rPr>
          <w:rFonts w:asciiTheme="minorBidi" w:eastAsia="Calibri" w:hAnsiTheme="minorBidi"/>
          <w:b/>
          <w:bCs/>
          <w:sz w:val="28"/>
          <w:szCs w:val="28"/>
          <w:rtl/>
          <w:lang w:bidi="ar-IQ"/>
        </w:rPr>
      </w:pPr>
      <w:proofErr w:type="gramStart"/>
      <w:r w:rsidRPr="00FA2738">
        <w:rPr>
          <w:rFonts w:asciiTheme="minorBidi" w:eastAsia="Calibri" w:hAnsiTheme="minorBidi"/>
          <w:b/>
          <w:bCs/>
          <w:sz w:val="28"/>
          <w:szCs w:val="28"/>
          <w:rtl/>
          <w:lang w:bidi="ar-IQ"/>
        </w:rPr>
        <w:t>الاعراض  الفسلجية</w:t>
      </w:r>
      <w:proofErr w:type="gramEnd"/>
      <w:r w:rsidRPr="00FA2738">
        <w:rPr>
          <w:rFonts w:asciiTheme="minorBidi" w:eastAsia="Calibri" w:hAnsiTheme="minorBidi"/>
          <w:b/>
          <w:bCs/>
          <w:sz w:val="28"/>
          <w:szCs w:val="28"/>
          <w:rtl/>
          <w:lang w:bidi="ar-IQ"/>
        </w:rPr>
        <w:t xml:space="preserve">  لحالة حمى البداية :</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r>
      <w:proofErr w:type="gramStart"/>
      <w:r w:rsidRPr="00FA2738">
        <w:rPr>
          <w:rFonts w:asciiTheme="minorBidi" w:eastAsia="Calibri" w:hAnsiTheme="minorBidi"/>
          <w:sz w:val="28"/>
          <w:szCs w:val="28"/>
          <w:rtl/>
          <w:lang w:bidi="ar-IQ"/>
        </w:rPr>
        <w:t>زيادة  في</w:t>
      </w:r>
      <w:proofErr w:type="gramEnd"/>
      <w:r w:rsidRPr="00FA2738">
        <w:rPr>
          <w:rFonts w:asciiTheme="minorBidi" w:eastAsia="Calibri" w:hAnsiTheme="minorBidi"/>
          <w:sz w:val="28"/>
          <w:szCs w:val="28"/>
          <w:rtl/>
          <w:lang w:bidi="ar-IQ"/>
        </w:rPr>
        <w:t xml:space="preserve"> سرعة التنفس</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r>
      <w:proofErr w:type="gramStart"/>
      <w:r w:rsidRPr="00FA2738">
        <w:rPr>
          <w:rFonts w:asciiTheme="minorBidi" w:eastAsia="Calibri" w:hAnsiTheme="minorBidi"/>
          <w:sz w:val="28"/>
          <w:szCs w:val="28"/>
          <w:rtl/>
          <w:lang w:bidi="ar-IQ"/>
        </w:rPr>
        <w:t>زيادة  في</w:t>
      </w:r>
      <w:proofErr w:type="gramEnd"/>
      <w:r w:rsidRPr="00FA2738">
        <w:rPr>
          <w:rFonts w:asciiTheme="minorBidi" w:eastAsia="Calibri" w:hAnsiTheme="minorBidi"/>
          <w:sz w:val="28"/>
          <w:szCs w:val="28"/>
          <w:rtl/>
          <w:lang w:bidi="ar-IQ"/>
        </w:rPr>
        <w:t xml:space="preserve"> سرعة نبضات القلب</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r>
      <w:proofErr w:type="gramStart"/>
      <w:r w:rsidRPr="00FA2738">
        <w:rPr>
          <w:rFonts w:asciiTheme="minorBidi" w:eastAsia="Calibri" w:hAnsiTheme="minorBidi"/>
          <w:sz w:val="28"/>
          <w:szCs w:val="28"/>
          <w:rtl/>
          <w:lang w:bidi="ar-IQ"/>
        </w:rPr>
        <w:t>زيادة  في</w:t>
      </w:r>
      <w:proofErr w:type="gramEnd"/>
      <w:r w:rsidRPr="00FA2738">
        <w:rPr>
          <w:rFonts w:asciiTheme="minorBidi" w:eastAsia="Calibri" w:hAnsiTheme="minorBidi"/>
          <w:sz w:val="28"/>
          <w:szCs w:val="28"/>
          <w:rtl/>
          <w:lang w:bidi="ar-IQ"/>
        </w:rPr>
        <w:t xml:space="preserve"> افراز العرق</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الحاجة الماسة للتبول وتكراره</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ارتعاش الاطراف</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 xml:space="preserve">الاحساس بالضعف في الاطراف </w:t>
      </w:r>
      <w:proofErr w:type="gramStart"/>
      <w:r w:rsidRPr="00FA2738">
        <w:rPr>
          <w:rFonts w:asciiTheme="minorBidi" w:eastAsia="Calibri" w:hAnsiTheme="minorBidi"/>
          <w:sz w:val="28"/>
          <w:szCs w:val="28"/>
          <w:rtl/>
          <w:lang w:bidi="ar-IQ"/>
        </w:rPr>
        <w:t>السفلى ،اذ</w:t>
      </w:r>
      <w:proofErr w:type="gramEnd"/>
      <w:r w:rsidRPr="00FA2738">
        <w:rPr>
          <w:rFonts w:asciiTheme="minorBidi" w:eastAsia="Calibri" w:hAnsiTheme="minorBidi"/>
          <w:sz w:val="28"/>
          <w:szCs w:val="28"/>
          <w:rtl/>
          <w:lang w:bidi="ar-IQ"/>
        </w:rPr>
        <w:t xml:space="preserve"> يشعر الفرد ان ساقية لا تستطيع حمل جسمه.</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b/>
          <w:bCs/>
          <w:sz w:val="28"/>
          <w:szCs w:val="28"/>
          <w:rtl/>
          <w:lang w:bidi="ar-IQ"/>
        </w:rPr>
        <w:t xml:space="preserve">الاعراض النفسية لحالة حمى </w:t>
      </w:r>
      <w:proofErr w:type="gramStart"/>
      <w:r w:rsidRPr="00FA2738">
        <w:rPr>
          <w:rFonts w:asciiTheme="minorBidi" w:eastAsia="Calibri" w:hAnsiTheme="minorBidi"/>
          <w:b/>
          <w:bCs/>
          <w:sz w:val="28"/>
          <w:szCs w:val="28"/>
          <w:rtl/>
          <w:lang w:bidi="ar-IQ"/>
        </w:rPr>
        <w:t>البداية</w:t>
      </w:r>
      <w:r w:rsidRPr="00FA2738">
        <w:rPr>
          <w:rFonts w:asciiTheme="minorBidi" w:eastAsia="Calibri" w:hAnsiTheme="minorBidi"/>
          <w:sz w:val="28"/>
          <w:szCs w:val="28"/>
          <w:rtl/>
          <w:lang w:bidi="ar-IQ"/>
        </w:rPr>
        <w:t xml:space="preserve"> :</w:t>
      </w:r>
      <w:proofErr w:type="gramEnd"/>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شدة الاستثارة الطاهرة التي يمكن ملاحظتها بسهولة</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الاضطراب والارتباك وعدم الاستقرار</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 xml:space="preserve">ضعف </w:t>
      </w:r>
      <w:proofErr w:type="gramStart"/>
      <w:r w:rsidRPr="00FA2738">
        <w:rPr>
          <w:rFonts w:asciiTheme="minorBidi" w:eastAsia="Calibri" w:hAnsiTheme="minorBidi"/>
          <w:sz w:val="28"/>
          <w:szCs w:val="28"/>
          <w:rtl/>
          <w:lang w:bidi="ar-IQ"/>
        </w:rPr>
        <w:t>التذكر ،اذ</w:t>
      </w:r>
      <w:proofErr w:type="gramEnd"/>
      <w:r w:rsidRPr="00FA2738">
        <w:rPr>
          <w:rFonts w:asciiTheme="minorBidi" w:eastAsia="Calibri" w:hAnsiTheme="minorBidi"/>
          <w:sz w:val="28"/>
          <w:szCs w:val="28"/>
          <w:rtl/>
          <w:lang w:bidi="ar-IQ"/>
        </w:rPr>
        <w:t xml:space="preserve"> يشعر الفرد بأنه قد نسى خبراته السابقة</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lastRenderedPageBreak/>
        <w:t>-</w:t>
      </w:r>
      <w:r w:rsidRPr="00FA2738">
        <w:rPr>
          <w:rFonts w:asciiTheme="minorBidi" w:eastAsia="Calibri" w:hAnsiTheme="minorBidi"/>
          <w:sz w:val="28"/>
          <w:szCs w:val="28"/>
          <w:rtl/>
          <w:lang w:bidi="ar-IQ"/>
        </w:rPr>
        <w:tab/>
        <w:t>الشعور بالخوف من المنافسة والاحساس بفقد الثقة في القدرات الذاتية للفرد</w:t>
      </w:r>
    </w:p>
    <w:p w:rsidR="00ED531B" w:rsidRDefault="00ED531B" w:rsidP="00ED531B">
      <w:pPr>
        <w:spacing w:after="200" w:line="240" w:lineRule="auto"/>
        <w:ind w:left="-450" w:right="-450"/>
        <w:rPr>
          <w:rFonts w:asciiTheme="minorBidi" w:eastAsia="Calibri" w:hAnsiTheme="minorBidi"/>
          <w:sz w:val="28"/>
          <w:szCs w:val="28"/>
          <w:rtl/>
          <w:lang w:bidi="ar-IQ"/>
        </w:rPr>
      </w:pPr>
      <w:r w:rsidRPr="00FA2738">
        <w:rPr>
          <w:rFonts w:asciiTheme="minorBidi" w:eastAsia="Calibri" w:hAnsiTheme="minorBidi"/>
          <w:sz w:val="28"/>
          <w:szCs w:val="28"/>
          <w:rtl/>
          <w:lang w:bidi="ar-IQ"/>
        </w:rPr>
        <w:t>-</w:t>
      </w:r>
      <w:r w:rsidRPr="00FA2738">
        <w:rPr>
          <w:rFonts w:asciiTheme="minorBidi" w:eastAsia="Calibri" w:hAnsiTheme="minorBidi"/>
          <w:sz w:val="28"/>
          <w:szCs w:val="28"/>
          <w:rtl/>
          <w:lang w:bidi="ar-IQ"/>
        </w:rPr>
        <w:tab/>
        <w:t>تشتت الانتباه وعدم القدرة على التركيز اذ نجد الفرد ينظر الى الفراغ او نجدة زائغ البصر</w:t>
      </w:r>
    </w:p>
    <w:p w:rsidR="00ED531B" w:rsidRPr="00FA2738" w:rsidRDefault="00ED531B" w:rsidP="00ED531B">
      <w:pPr>
        <w:spacing w:after="200" w:line="240" w:lineRule="auto"/>
        <w:ind w:left="-450" w:right="-450"/>
        <w:rPr>
          <w:rFonts w:asciiTheme="minorBidi" w:eastAsia="Calibri" w:hAnsiTheme="minorBidi"/>
          <w:sz w:val="28"/>
          <w:szCs w:val="28"/>
          <w:rtl/>
          <w:lang w:bidi="ar-IQ"/>
        </w:rPr>
      </w:pPr>
    </w:p>
    <w:p w:rsidR="00ED531B" w:rsidRPr="00FA2738" w:rsidRDefault="00ED531B" w:rsidP="00ED531B">
      <w:pPr>
        <w:spacing w:after="200" w:line="360" w:lineRule="auto"/>
        <w:ind w:left="-450" w:right="-450"/>
        <w:rPr>
          <w:rFonts w:asciiTheme="minorBidi" w:eastAsia="Calibri" w:hAnsiTheme="minorBidi"/>
          <w:sz w:val="28"/>
          <w:szCs w:val="28"/>
          <w:rtl/>
          <w:lang w:bidi="ar-LY"/>
        </w:rPr>
      </w:pPr>
      <w:r w:rsidRPr="00FA2738">
        <w:rPr>
          <w:rFonts w:asciiTheme="minorBidi" w:eastAsia="Times New Roman" w:hAnsiTheme="minorBidi"/>
          <w:b/>
          <w:bCs/>
          <w:sz w:val="28"/>
          <w:szCs w:val="28"/>
          <w:rtl/>
          <w:lang w:bidi="ar-LY"/>
        </w:rPr>
        <w:t>- العوامل المؤثرة في حالة ما قبل البداية</w:t>
      </w:r>
      <w:r>
        <w:rPr>
          <w:rFonts w:asciiTheme="minorBidi" w:eastAsia="Calibri" w:hAnsiTheme="minorBidi" w:hint="cs"/>
          <w:sz w:val="28"/>
          <w:szCs w:val="28"/>
          <w:rtl/>
          <w:lang w:bidi="ar-LY"/>
        </w:rPr>
        <w:t>:</w:t>
      </w:r>
    </w:p>
    <w:p w:rsidR="00ED531B" w:rsidRPr="00FA2738" w:rsidRDefault="00ED531B" w:rsidP="00ED531B">
      <w:pPr>
        <w:spacing w:after="200" w:line="360" w:lineRule="auto"/>
        <w:ind w:left="-450" w:right="-450"/>
        <w:jc w:val="both"/>
        <w:rPr>
          <w:rFonts w:asciiTheme="minorBidi" w:hAnsiTheme="minorBidi"/>
          <w:color w:val="040C28"/>
          <w:sz w:val="28"/>
          <w:szCs w:val="28"/>
          <w:shd w:val="clear" w:color="auto" w:fill="FFFFFF"/>
          <w:rtl/>
        </w:rPr>
      </w:pPr>
      <w:r w:rsidRPr="00FA2738">
        <w:rPr>
          <w:rStyle w:val="d9fyld"/>
          <w:rFonts w:asciiTheme="minorBidi" w:hAnsiTheme="minorBidi"/>
          <w:color w:val="1F1F1F"/>
          <w:sz w:val="28"/>
          <w:szCs w:val="28"/>
          <w:shd w:val="clear" w:color="auto" w:fill="FFFFFF"/>
          <w:rtl/>
        </w:rPr>
        <w:t xml:space="preserve">الحركية او المهارية لحالة حمى </w:t>
      </w:r>
      <w:proofErr w:type="gramStart"/>
      <w:r w:rsidRPr="00FA2738">
        <w:rPr>
          <w:rStyle w:val="d9fyld"/>
          <w:rFonts w:asciiTheme="minorBidi" w:hAnsiTheme="minorBidi"/>
          <w:color w:val="1F1F1F"/>
          <w:sz w:val="28"/>
          <w:szCs w:val="28"/>
          <w:shd w:val="clear" w:color="auto" w:fill="FFFFFF"/>
          <w:rtl/>
        </w:rPr>
        <w:t>البداية</w:t>
      </w:r>
      <w:r w:rsidRPr="00FA2738">
        <w:rPr>
          <w:rStyle w:val="hgkelc"/>
          <w:rFonts w:asciiTheme="minorBidi" w:hAnsiTheme="minorBidi"/>
          <w:color w:val="040C28"/>
          <w:sz w:val="28"/>
          <w:szCs w:val="28"/>
          <w:shd w:val="clear" w:color="auto" w:fill="FFFFFF"/>
          <w:rtl/>
        </w:rPr>
        <w:t xml:space="preserve"> </w:t>
      </w:r>
      <w:r>
        <w:rPr>
          <w:rStyle w:val="hgkelc"/>
          <w:rFonts w:asciiTheme="minorBidi" w:hAnsiTheme="minorBidi" w:hint="cs"/>
          <w:color w:val="040C28"/>
          <w:sz w:val="28"/>
          <w:szCs w:val="28"/>
          <w:shd w:val="clear" w:color="auto" w:fill="FFFFFF"/>
          <w:rtl/>
        </w:rPr>
        <w:t xml:space="preserve"> هو</w:t>
      </w:r>
      <w:proofErr w:type="gramEnd"/>
      <w:r>
        <w:rPr>
          <w:rStyle w:val="hgkelc"/>
          <w:rFonts w:asciiTheme="minorBidi" w:hAnsiTheme="minorBidi" w:hint="cs"/>
          <w:color w:val="040C28"/>
          <w:sz w:val="28"/>
          <w:szCs w:val="28"/>
          <w:shd w:val="clear" w:color="auto" w:fill="FFFFFF"/>
          <w:rtl/>
        </w:rPr>
        <w:t xml:space="preserve"> </w:t>
      </w:r>
      <w:r w:rsidRPr="00FA2738">
        <w:rPr>
          <w:rStyle w:val="hgkelc"/>
          <w:rFonts w:asciiTheme="minorBidi" w:hAnsiTheme="minorBidi"/>
          <w:color w:val="040C28"/>
          <w:sz w:val="28"/>
          <w:szCs w:val="28"/>
          <w:shd w:val="clear" w:color="auto" w:fill="FFFFFF"/>
          <w:rtl/>
        </w:rPr>
        <w:t>عدم القدرة في التحكم والسيطرة على الحركات والارتباك الواضح في البداية</w:t>
      </w:r>
      <w:r w:rsidRPr="00FA2738">
        <w:rPr>
          <w:rStyle w:val="hgkelc"/>
          <w:rFonts w:asciiTheme="minorBidi" w:hAnsiTheme="minorBidi"/>
          <w:color w:val="1F1F1F"/>
          <w:sz w:val="28"/>
          <w:szCs w:val="28"/>
          <w:shd w:val="clear" w:color="auto" w:fill="FFFFFF"/>
          <w:rtl/>
        </w:rPr>
        <w:t> </w:t>
      </w:r>
      <w:r w:rsidRPr="00FA2738">
        <w:rPr>
          <w:rStyle w:val="hgkelc"/>
          <w:rFonts w:asciiTheme="minorBidi" w:hAnsiTheme="minorBidi"/>
          <w:color w:val="1F1F1F"/>
          <w:sz w:val="28"/>
          <w:szCs w:val="28"/>
          <w:shd w:val="clear" w:color="auto" w:fill="FFFFFF"/>
        </w:rPr>
        <w:t xml:space="preserve">. </w:t>
      </w:r>
      <w:r w:rsidRPr="00FA2738">
        <w:rPr>
          <w:rStyle w:val="hgkelc"/>
          <w:rFonts w:asciiTheme="minorBidi" w:hAnsiTheme="minorBidi"/>
          <w:color w:val="1F1F1F"/>
          <w:sz w:val="28"/>
          <w:szCs w:val="28"/>
          <w:shd w:val="clear" w:color="auto" w:fill="FFFFFF"/>
          <w:rtl/>
        </w:rPr>
        <w:t xml:space="preserve">سرعة الاستجابة التي تتميز غالبا بعدم الدقة وبذل جهد بشكل كبير في بداية السباق مما يؤدي الى استنزاف طاقات الفرد </w:t>
      </w:r>
    </w:p>
    <w:p w:rsidR="00ED531B" w:rsidRPr="00FA2738" w:rsidRDefault="00ED531B" w:rsidP="00ED531B">
      <w:pPr>
        <w:spacing w:after="200" w:line="360" w:lineRule="auto"/>
        <w:ind w:left="-450" w:right="-450"/>
        <w:jc w:val="both"/>
        <w:rPr>
          <w:rFonts w:asciiTheme="minorBidi" w:eastAsia="Calibri" w:hAnsiTheme="minorBidi"/>
          <w:sz w:val="28"/>
          <w:szCs w:val="28"/>
          <w:rtl/>
          <w:lang w:bidi="ar-IQ"/>
        </w:rPr>
      </w:pPr>
      <w:r w:rsidRPr="00FA2738">
        <w:rPr>
          <w:rFonts w:asciiTheme="minorBidi" w:eastAsia="Calibri" w:hAnsiTheme="minorBidi"/>
          <w:sz w:val="28"/>
          <w:szCs w:val="28"/>
          <w:rtl/>
          <w:lang w:bidi="ar-IQ"/>
        </w:rPr>
        <w:t xml:space="preserve">هناك عوامل كثيرة تؤثر في حالة ما قبل </w:t>
      </w:r>
      <w:proofErr w:type="gramStart"/>
      <w:r w:rsidRPr="00FA2738">
        <w:rPr>
          <w:rFonts w:asciiTheme="minorBidi" w:eastAsia="Calibri" w:hAnsiTheme="minorBidi"/>
          <w:sz w:val="28"/>
          <w:szCs w:val="28"/>
          <w:rtl/>
          <w:lang w:bidi="ar-IQ"/>
        </w:rPr>
        <w:t>البداية ،وعلى</w:t>
      </w:r>
      <w:proofErr w:type="gramEnd"/>
      <w:r w:rsidRPr="00FA2738">
        <w:rPr>
          <w:rFonts w:asciiTheme="minorBidi" w:eastAsia="Calibri" w:hAnsiTheme="minorBidi"/>
          <w:sz w:val="28"/>
          <w:szCs w:val="28"/>
          <w:rtl/>
          <w:lang w:bidi="ar-IQ"/>
        </w:rPr>
        <w:t xml:space="preserve"> المدرب الناجح هو الذي يستطيع تفهم هذه العوامل وتأثيرها على اللاعبين المختلفين واتخاذ الخطوات الضرورية والمناسبة لتهيئة الفرد الصحيحة للمشاركة في الفعاليات المختلفة. ومن هذه العوامل (النمط العصبي للرياضي – الخبرة السابقة للرياضي – الحالة التدريبية وقت السباق – مستوى المنافسة – اهمية المنافسة – نظام المنافسات – استجابات المتفرجين – مكان المنافسة – الحالة المناخية).</w:t>
      </w:r>
    </w:p>
    <w:p w:rsidR="00ED531B" w:rsidRDefault="00ED531B" w:rsidP="00ED531B">
      <w:pPr>
        <w:spacing w:after="200" w:line="360" w:lineRule="auto"/>
        <w:ind w:left="-450" w:right="-450"/>
        <w:rPr>
          <w:rFonts w:ascii="Calibri" w:eastAsia="Calibri" w:hAnsi="Calibri" w:cs="Arial"/>
          <w:sz w:val="28"/>
          <w:szCs w:val="28"/>
          <w:rtl/>
          <w:lang w:bidi="ar-IQ"/>
        </w:rPr>
      </w:pPr>
    </w:p>
    <w:p w:rsidR="00ED531B" w:rsidRDefault="00ED531B" w:rsidP="00ED531B">
      <w:pPr>
        <w:spacing w:after="200" w:line="360" w:lineRule="auto"/>
        <w:ind w:right="-450"/>
        <w:rPr>
          <w:rFonts w:ascii="Calibri" w:eastAsia="Calibri" w:hAnsi="Calibri" w:cs="Arial"/>
          <w:sz w:val="28"/>
          <w:szCs w:val="28"/>
          <w:rtl/>
          <w:lang w:bidi="ar-IQ"/>
        </w:rPr>
      </w:pPr>
    </w:p>
    <w:p w:rsidR="00ED531B" w:rsidRDefault="00ED531B" w:rsidP="00ED531B">
      <w:pPr>
        <w:spacing w:after="200" w:line="360" w:lineRule="auto"/>
        <w:ind w:right="-450"/>
        <w:rPr>
          <w:rFonts w:ascii="Calibri" w:eastAsia="Calibri" w:hAnsi="Calibri" w:cs="Arial"/>
          <w:sz w:val="28"/>
          <w:szCs w:val="28"/>
          <w:rtl/>
          <w:lang w:bidi="ar-IQ"/>
        </w:rPr>
      </w:pPr>
    </w:p>
    <w:p w:rsidR="00601827" w:rsidRDefault="00601827">
      <w:pPr>
        <w:rPr>
          <w:lang w:bidi="ar-IQ"/>
        </w:rPr>
      </w:pPr>
      <w:bookmarkStart w:id="0" w:name="_GoBack"/>
      <w:bookmarkEnd w:id="0"/>
    </w:p>
    <w:sectPr w:rsidR="00601827"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1B"/>
    <w:rsid w:val="00235B24"/>
    <w:rsid w:val="00601827"/>
    <w:rsid w:val="00ED5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76FB3-DED0-445C-8E0F-6CF62C2B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31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31B"/>
    <w:pPr>
      <w:bidi w:val="0"/>
      <w:spacing w:after="200" w:line="276" w:lineRule="auto"/>
      <w:ind w:left="720"/>
    </w:pPr>
    <w:rPr>
      <w:rFonts w:ascii="Calibri" w:eastAsia="Calibri" w:hAnsi="Calibri" w:cs="Arial"/>
    </w:rPr>
  </w:style>
  <w:style w:type="character" w:customStyle="1" w:styleId="d9fyld">
    <w:name w:val="d9fyld"/>
    <w:basedOn w:val="a0"/>
    <w:rsid w:val="00ED531B"/>
  </w:style>
  <w:style w:type="character" w:customStyle="1" w:styleId="hgkelc">
    <w:name w:val="hgkelc"/>
    <w:basedOn w:val="a0"/>
    <w:rsid w:val="00ED5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2024-09-14T12:20:00Z</dcterms:created>
  <dcterms:modified xsi:type="dcterms:W3CDTF">2024-09-14T12:20:00Z</dcterms:modified>
</cp:coreProperties>
</file>