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E1" w:rsidRPr="00DE25D4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772E1" w:rsidRPr="00117577" w:rsidRDefault="00F772E1" w:rsidP="00F772E1">
      <w:pPr>
        <w:pStyle w:val="a3"/>
        <w:numPr>
          <w:ilvl w:val="0"/>
          <w:numId w:val="1"/>
        </w:numPr>
        <w:tabs>
          <w:tab w:val="right" w:pos="424"/>
        </w:tabs>
        <w:bidi/>
        <w:jc w:val="both"/>
        <w:rPr>
          <w:rFonts w:asciiTheme="minorBidi" w:eastAsia="Times New Roman" w:hAnsiTheme="minorBidi" w:cstheme="minorBidi"/>
          <w:b/>
          <w:bCs/>
          <w:sz w:val="28"/>
          <w:szCs w:val="28"/>
          <w:lang w:bidi="ar-LY"/>
        </w:rPr>
      </w:pPr>
      <w:r w:rsidRPr="00117577">
        <w:rPr>
          <w:rFonts w:asciiTheme="minorBidi" w:eastAsia="Times New Roman" w:hAnsiTheme="minorBidi" w:cstheme="minorBidi"/>
          <w:b/>
          <w:bCs/>
          <w:sz w:val="28"/>
          <w:szCs w:val="28"/>
          <w:rtl/>
          <w:lang w:bidi="ar-LY"/>
        </w:rPr>
        <w:t xml:space="preserve">مصادر المشكلات السلوكية </w:t>
      </w:r>
      <w:proofErr w:type="gramStart"/>
      <w:r w:rsidRPr="00117577">
        <w:rPr>
          <w:rFonts w:asciiTheme="minorBidi" w:eastAsia="Times New Roman" w:hAnsiTheme="minorBidi" w:cstheme="minorBidi"/>
          <w:b/>
          <w:bCs/>
          <w:sz w:val="28"/>
          <w:szCs w:val="28"/>
          <w:rtl/>
          <w:lang w:bidi="ar-LY"/>
        </w:rPr>
        <w:t>المدرسية :</w:t>
      </w:r>
      <w:proofErr w:type="gramEnd"/>
    </w:p>
    <w:p w:rsidR="00F772E1" w:rsidRPr="00117577" w:rsidRDefault="00F772E1" w:rsidP="00F772E1">
      <w:pPr>
        <w:pStyle w:val="a3"/>
        <w:numPr>
          <w:ilvl w:val="0"/>
          <w:numId w:val="1"/>
        </w:numPr>
        <w:bidi/>
        <w:spacing w:line="360" w:lineRule="auto"/>
        <w:ind w:right="-450"/>
        <w:jc w:val="both"/>
        <w:rPr>
          <w:rFonts w:asciiTheme="minorBidi" w:hAnsiTheme="minorBidi" w:cstheme="minorBidi"/>
          <w:sz w:val="28"/>
          <w:szCs w:val="28"/>
          <w:lang w:bidi="ar-IQ"/>
        </w:rPr>
      </w:pPr>
      <w:r w:rsidRPr="00117577">
        <w:rPr>
          <w:rFonts w:asciiTheme="minorBidi" w:hAnsiTheme="minorBidi" w:cstheme="minorBidi"/>
          <w:color w:val="040C28"/>
          <w:sz w:val="28"/>
          <w:szCs w:val="28"/>
          <w:rtl/>
        </w:rPr>
        <w:t>تكليف الطلاب بمهام تعليمية غير مناسبة فإما تكون فوق طاقته أو أقل من طاقته بكثير</w:t>
      </w:r>
      <w:r w:rsidRPr="00117577">
        <w:rPr>
          <w:rFonts w:asciiTheme="minorBidi" w:hAnsiTheme="minorBidi" w:cstheme="minorBidi"/>
          <w:color w:val="040C28"/>
          <w:sz w:val="28"/>
          <w:szCs w:val="28"/>
        </w:rPr>
        <w:t>.</w:t>
      </w:r>
      <w:r w:rsidRPr="00117577">
        <w:rPr>
          <w:rFonts w:asciiTheme="minorBidi" w:hAnsiTheme="minorBidi" w:cstheme="minorBidi"/>
          <w:color w:val="1F1F1F"/>
          <w:sz w:val="28"/>
          <w:szCs w:val="28"/>
          <w:shd w:val="clear" w:color="auto" w:fill="FFFFFF"/>
        </w:rPr>
        <w:t> </w:t>
      </w:r>
      <w:r w:rsidRPr="00117577">
        <w:rPr>
          <w:rFonts w:asciiTheme="minorBidi" w:hAnsiTheme="minorBidi" w:cstheme="minorBidi"/>
          <w:color w:val="040C28"/>
          <w:sz w:val="28"/>
          <w:szCs w:val="28"/>
          <w:rtl/>
        </w:rPr>
        <w:t xml:space="preserve"> </w:t>
      </w:r>
    </w:p>
    <w:p w:rsidR="00F772E1" w:rsidRPr="00117577" w:rsidRDefault="00F772E1" w:rsidP="00F772E1">
      <w:pPr>
        <w:pStyle w:val="a3"/>
        <w:numPr>
          <w:ilvl w:val="0"/>
          <w:numId w:val="1"/>
        </w:numPr>
        <w:bidi/>
        <w:spacing w:line="360" w:lineRule="auto"/>
        <w:ind w:right="-450"/>
        <w:jc w:val="both"/>
        <w:rPr>
          <w:rFonts w:asciiTheme="minorBidi" w:hAnsiTheme="minorBidi" w:cstheme="minorBidi"/>
          <w:sz w:val="28"/>
          <w:szCs w:val="28"/>
          <w:lang w:bidi="ar-IQ"/>
        </w:rPr>
      </w:pPr>
      <w:r w:rsidRPr="00117577">
        <w:rPr>
          <w:rFonts w:asciiTheme="minorBidi" w:hAnsiTheme="minorBidi" w:cstheme="minorBidi"/>
          <w:color w:val="040C28"/>
          <w:sz w:val="28"/>
          <w:szCs w:val="28"/>
          <w:rtl/>
        </w:rPr>
        <w:t>غياب عامل التشويق والإثارة</w:t>
      </w:r>
      <w:r w:rsidRPr="00117577">
        <w:rPr>
          <w:rFonts w:asciiTheme="minorBidi" w:hAnsiTheme="minorBidi" w:cstheme="minorBidi"/>
          <w:color w:val="040C28"/>
          <w:sz w:val="28"/>
          <w:szCs w:val="28"/>
        </w:rPr>
        <w:t>.</w:t>
      </w:r>
      <w:r w:rsidRPr="00117577">
        <w:rPr>
          <w:rFonts w:asciiTheme="minorBidi" w:hAnsiTheme="minorBidi" w:cstheme="minorBidi"/>
          <w:color w:val="1F1F1F"/>
          <w:sz w:val="28"/>
          <w:szCs w:val="28"/>
          <w:shd w:val="clear" w:color="auto" w:fill="FFFFFF"/>
        </w:rPr>
        <w:t> </w:t>
      </w:r>
    </w:p>
    <w:p w:rsidR="00F772E1" w:rsidRPr="00117577" w:rsidRDefault="00F772E1" w:rsidP="00F772E1">
      <w:pPr>
        <w:pStyle w:val="a3"/>
        <w:numPr>
          <w:ilvl w:val="0"/>
          <w:numId w:val="1"/>
        </w:numPr>
        <w:bidi/>
        <w:spacing w:line="360" w:lineRule="auto"/>
        <w:ind w:right="-450"/>
        <w:jc w:val="both"/>
        <w:rPr>
          <w:rFonts w:asciiTheme="minorBidi" w:hAnsiTheme="minorBidi" w:cstheme="minorBidi"/>
          <w:sz w:val="28"/>
          <w:szCs w:val="28"/>
          <w:lang w:bidi="ar-IQ"/>
        </w:rPr>
      </w:pPr>
      <w:r w:rsidRPr="00117577">
        <w:rPr>
          <w:rFonts w:asciiTheme="minorBidi" w:hAnsiTheme="minorBidi" w:cstheme="minorBidi"/>
          <w:color w:val="040C28"/>
          <w:sz w:val="28"/>
          <w:szCs w:val="28"/>
          <w:rtl/>
        </w:rPr>
        <w:t>عدم التنوع في النشاطات </w:t>
      </w:r>
      <w:r w:rsidRPr="00117577">
        <w:rPr>
          <w:rStyle w:val="jpfdse"/>
          <w:rFonts w:asciiTheme="minorBidi" w:hAnsiTheme="minorBidi" w:cstheme="minorBidi"/>
          <w:color w:val="040C28"/>
          <w:sz w:val="28"/>
          <w:szCs w:val="28"/>
          <w:rtl/>
        </w:rPr>
        <w:t>التعليمية</w:t>
      </w:r>
      <w:r w:rsidRPr="00117577">
        <w:rPr>
          <w:rFonts w:asciiTheme="minorBidi" w:hAnsiTheme="minorBidi" w:cstheme="minorBidi"/>
          <w:color w:val="040C28"/>
          <w:sz w:val="28"/>
          <w:szCs w:val="28"/>
        </w:rPr>
        <w:t>.</w:t>
      </w:r>
      <w:r w:rsidRPr="00117577">
        <w:rPr>
          <w:rFonts w:asciiTheme="minorBidi" w:hAnsiTheme="minorBidi" w:cstheme="minorBidi"/>
          <w:color w:val="1F1F1F"/>
          <w:sz w:val="28"/>
          <w:szCs w:val="28"/>
          <w:shd w:val="clear" w:color="auto" w:fill="FFFFFF"/>
        </w:rPr>
        <w:t> </w:t>
      </w:r>
    </w:p>
    <w:p w:rsidR="00F772E1" w:rsidRDefault="00F772E1" w:rsidP="00F772E1">
      <w:pPr>
        <w:pStyle w:val="a3"/>
        <w:numPr>
          <w:ilvl w:val="0"/>
          <w:numId w:val="1"/>
        </w:numPr>
        <w:bidi/>
        <w:spacing w:line="360" w:lineRule="auto"/>
        <w:ind w:right="-450"/>
        <w:jc w:val="both"/>
        <w:rPr>
          <w:rFonts w:asciiTheme="minorBidi" w:hAnsiTheme="minorBidi" w:cstheme="minorBidi"/>
          <w:sz w:val="28"/>
          <w:szCs w:val="28"/>
          <w:lang w:bidi="ar-IQ"/>
        </w:rPr>
      </w:pPr>
      <w:r w:rsidRPr="00117577">
        <w:rPr>
          <w:rFonts w:asciiTheme="minorBidi" w:hAnsiTheme="minorBidi" w:cstheme="minorBidi"/>
          <w:color w:val="040C28"/>
          <w:sz w:val="28"/>
          <w:szCs w:val="28"/>
          <w:rtl/>
        </w:rPr>
        <w:t>عدم مراعاة الفروق الفردية في النشاطات التعليمية</w:t>
      </w:r>
      <w:r w:rsidRPr="00117577">
        <w:rPr>
          <w:rFonts w:asciiTheme="minorBidi" w:hAnsiTheme="minorBidi" w:cstheme="minorBidi"/>
          <w:color w:val="1F1F1F"/>
          <w:sz w:val="28"/>
          <w:szCs w:val="28"/>
          <w:shd w:val="clear" w:color="auto" w:fill="FFFFFF"/>
        </w:rPr>
        <w:t>.</w:t>
      </w:r>
    </w:p>
    <w:p w:rsidR="00F772E1" w:rsidRDefault="00F772E1" w:rsidP="00F772E1">
      <w:pPr>
        <w:spacing w:line="360" w:lineRule="auto"/>
        <w:ind w:right="-450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F772E1" w:rsidRPr="00117577" w:rsidRDefault="00F772E1" w:rsidP="00F772E1">
      <w:pPr>
        <w:spacing w:line="360" w:lineRule="auto"/>
        <w:ind w:right="-450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F772E1" w:rsidRPr="00117577" w:rsidRDefault="00F772E1" w:rsidP="00F772E1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LY"/>
        </w:rPr>
      </w:pPr>
      <w:r w:rsidRPr="00117577">
        <w:rPr>
          <w:rFonts w:asciiTheme="minorBidi" w:eastAsia="Times New Roman" w:hAnsiTheme="minorBidi"/>
          <w:b/>
          <w:bCs/>
          <w:sz w:val="28"/>
          <w:szCs w:val="28"/>
          <w:rtl/>
          <w:lang w:bidi="ar-LY"/>
        </w:rPr>
        <w:t>أبعاد المشكلات السلوكية في دروس التربية الرياضية</w:t>
      </w:r>
      <w:r w:rsidRPr="00117577">
        <w:rPr>
          <w:rFonts w:asciiTheme="minorBidi" w:eastAsia="Calibri" w:hAnsiTheme="minorBidi"/>
          <w:sz w:val="28"/>
          <w:szCs w:val="28"/>
          <w:rtl/>
          <w:lang w:bidi="ar-LY"/>
        </w:rPr>
        <w:t>:</w:t>
      </w:r>
    </w:p>
    <w:p w:rsidR="00F772E1" w:rsidRPr="00117577" w:rsidRDefault="00F772E1" w:rsidP="00F772E1">
      <w:pPr>
        <w:spacing w:after="200" w:line="360" w:lineRule="auto"/>
        <w:ind w:right="-450"/>
        <w:jc w:val="both"/>
        <w:rPr>
          <w:rFonts w:asciiTheme="minorBidi" w:hAnsiTheme="minorBidi"/>
          <w:color w:val="040C28"/>
          <w:sz w:val="28"/>
          <w:szCs w:val="28"/>
          <w:rtl/>
        </w:rPr>
      </w:pPr>
      <w:r>
        <w:rPr>
          <w:rFonts w:asciiTheme="minorBidi" w:hAnsiTheme="minorBidi" w:hint="cs"/>
          <w:color w:val="1F1F1F"/>
          <w:sz w:val="28"/>
          <w:szCs w:val="28"/>
          <w:u w:val="single"/>
          <w:shd w:val="clear" w:color="auto" w:fill="FFFFFF"/>
          <w:rtl/>
        </w:rPr>
        <w:t xml:space="preserve">المجموعة </w:t>
      </w:r>
      <w:r w:rsidRPr="00117577">
        <w:rPr>
          <w:rFonts w:asciiTheme="minorBidi" w:hAnsiTheme="minorBidi"/>
          <w:color w:val="1F1F1F"/>
          <w:sz w:val="28"/>
          <w:szCs w:val="28"/>
          <w:u w:val="single"/>
          <w:shd w:val="clear" w:color="auto" w:fill="FFFFFF"/>
          <w:rtl/>
        </w:rPr>
        <w:t>الأولى</w:t>
      </w:r>
      <w:r w:rsidRPr="00117577">
        <w:rPr>
          <w:rFonts w:asciiTheme="minorBidi" w:hAnsiTheme="minorBidi"/>
          <w:color w:val="1F1F1F"/>
          <w:sz w:val="28"/>
          <w:szCs w:val="28"/>
          <w:shd w:val="clear" w:color="auto" w:fill="FFFFFF"/>
          <w:rtl/>
        </w:rPr>
        <w:t xml:space="preserve"> منها في مشكلات التصرف والتي تتمثل في </w:t>
      </w:r>
      <w:r w:rsidRPr="00117577">
        <w:rPr>
          <w:rFonts w:asciiTheme="minorBidi" w:hAnsiTheme="minorBidi"/>
          <w:color w:val="040C28"/>
          <w:sz w:val="28"/>
          <w:szCs w:val="28"/>
          <w:rtl/>
        </w:rPr>
        <w:t xml:space="preserve">التحدي </w:t>
      </w:r>
      <w:proofErr w:type="gramStart"/>
      <w:r w:rsidRPr="00117577">
        <w:rPr>
          <w:rFonts w:asciiTheme="minorBidi" w:hAnsiTheme="minorBidi"/>
          <w:color w:val="040C28"/>
          <w:sz w:val="28"/>
          <w:szCs w:val="28"/>
          <w:rtl/>
        </w:rPr>
        <w:t>و العدوانية</w:t>
      </w:r>
      <w:proofErr w:type="gramEnd"/>
      <w:r w:rsidRPr="00117577">
        <w:rPr>
          <w:rFonts w:asciiTheme="minorBidi" w:hAnsiTheme="minorBidi"/>
          <w:color w:val="040C28"/>
          <w:sz w:val="28"/>
          <w:szCs w:val="28"/>
          <w:rtl/>
        </w:rPr>
        <w:t xml:space="preserve"> وعدم الطاعة والضجر وقلة الانتباه أو التركيز اثناء الاداء الرياضي </w:t>
      </w:r>
    </w:p>
    <w:p w:rsidR="00F772E1" w:rsidRPr="00117577" w:rsidRDefault="00F772E1" w:rsidP="00F772E1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LY"/>
        </w:rPr>
      </w:pPr>
      <w:r w:rsidRPr="00117577">
        <w:rPr>
          <w:rFonts w:asciiTheme="minorBidi" w:hAnsiTheme="minorBidi"/>
          <w:color w:val="040C28"/>
          <w:sz w:val="28"/>
          <w:szCs w:val="28"/>
          <w:rtl/>
        </w:rPr>
        <w:t xml:space="preserve">في حين تتألف </w:t>
      </w:r>
      <w:r w:rsidRPr="00117577">
        <w:rPr>
          <w:rFonts w:asciiTheme="minorBidi" w:hAnsiTheme="minorBidi"/>
          <w:color w:val="040C28"/>
          <w:sz w:val="28"/>
          <w:szCs w:val="28"/>
          <w:u w:val="single"/>
          <w:rtl/>
        </w:rPr>
        <w:t>المجموعة الثانية</w:t>
      </w:r>
      <w:r w:rsidRPr="00117577">
        <w:rPr>
          <w:rFonts w:asciiTheme="minorBidi" w:hAnsiTheme="minorBidi"/>
          <w:color w:val="040C28"/>
          <w:sz w:val="28"/>
          <w:szCs w:val="28"/>
          <w:rtl/>
        </w:rPr>
        <w:t xml:space="preserve"> من الصعوبات أو المشكلات الانفعالية كالإحساس بالبؤس والقلق </w:t>
      </w:r>
      <w:proofErr w:type="gramStart"/>
      <w:r w:rsidRPr="00117577">
        <w:rPr>
          <w:rFonts w:asciiTheme="minorBidi" w:hAnsiTheme="minorBidi"/>
          <w:color w:val="040C28"/>
          <w:sz w:val="28"/>
          <w:szCs w:val="28"/>
          <w:rtl/>
        </w:rPr>
        <w:t>و الخوف</w:t>
      </w:r>
      <w:proofErr w:type="gramEnd"/>
      <w:r w:rsidRPr="00117577">
        <w:rPr>
          <w:rFonts w:asciiTheme="minorBidi" w:hAnsiTheme="minorBidi"/>
          <w:color w:val="040C28"/>
          <w:sz w:val="28"/>
          <w:szCs w:val="28"/>
          <w:rtl/>
        </w:rPr>
        <w:t xml:space="preserve"> واللامبالاة والنشاط</w:t>
      </w:r>
      <w:r w:rsidRPr="00117577">
        <w:rPr>
          <w:rFonts w:asciiTheme="minorBidi" w:hAnsiTheme="minorBidi"/>
          <w:color w:val="1F1F1F"/>
          <w:sz w:val="28"/>
          <w:szCs w:val="28"/>
          <w:shd w:val="clear" w:color="auto" w:fill="FFFFFF"/>
        </w:rPr>
        <w:t>.</w:t>
      </w: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F772E1" w:rsidRDefault="00F772E1" w:rsidP="00F772E1">
      <w:pPr>
        <w:spacing w:after="200" w:line="24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</w:p>
    <w:p w:rsidR="00397F83" w:rsidRDefault="00397F83">
      <w:pPr>
        <w:rPr>
          <w:lang w:bidi="ar-IQ"/>
        </w:rPr>
      </w:pPr>
      <w:bookmarkStart w:id="0" w:name="_GoBack"/>
      <w:bookmarkEnd w:id="0"/>
    </w:p>
    <w:sectPr w:rsidR="00397F83" w:rsidSect="00235B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663"/>
    <w:multiLevelType w:val="hybridMultilevel"/>
    <w:tmpl w:val="4BF43478"/>
    <w:lvl w:ilvl="0" w:tplc="6CEC1F04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E1"/>
    <w:rsid w:val="00235B24"/>
    <w:rsid w:val="00397F83"/>
    <w:rsid w:val="00F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1CB778-E810-449F-88D6-21F1201B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2E1"/>
    <w:pPr>
      <w:bidi w:val="0"/>
      <w:spacing w:after="200" w:line="276" w:lineRule="auto"/>
      <w:ind w:left="720"/>
    </w:pPr>
    <w:rPr>
      <w:rFonts w:ascii="Calibri" w:eastAsia="Calibri" w:hAnsi="Calibri" w:cs="Arial"/>
    </w:rPr>
  </w:style>
  <w:style w:type="character" w:customStyle="1" w:styleId="jpfdse">
    <w:name w:val="jpfdse"/>
    <w:basedOn w:val="a0"/>
    <w:rsid w:val="00F7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2024-09-20T13:23:00Z</dcterms:created>
  <dcterms:modified xsi:type="dcterms:W3CDTF">2024-09-20T13:23:00Z</dcterms:modified>
</cp:coreProperties>
</file>