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owKashida"/>
        <w:rPr>
          <w:rFonts w:cs="MCS Jeddah S_I 3d." w:hint="cs"/>
          <w:b/>
          <w:bCs/>
          <w:sz w:val="32"/>
          <w:szCs w:val="32"/>
          <w:rtl/>
          <w:lang w:bidi="ar-SA" w:eastAsia="ar-SA"/>
        </w:rPr>
      </w:pPr>
      <w:r>
        <w:rPr>
          <w:rFonts w:cs="MCS Jeddah S_I 3d." w:hint="cs"/>
          <w:b/>
          <w:bCs/>
          <w:sz w:val="32"/>
          <w:szCs w:val="32"/>
          <w:u w:val="single"/>
          <w:rtl/>
          <w:lang w:bidi="ar-SA" w:eastAsia="ar-SA"/>
        </w:rPr>
        <w:t>القدرات البدنية</w:t>
      </w:r>
    </w:p>
    <w:p>
      <w:pPr>
        <w:pStyle w:val="style0"/>
        <w:spacing w:lineRule="auto" w:line="360"/>
        <w:ind w:firstLine="720"/>
        <w:jc w:val="lowKashida"/>
        <w:rPr>
          <w:rFonts w:cs="Times New Roman"/>
          <w:szCs w:val="30"/>
          <w:rtl/>
          <w:lang w:bidi="ar-SA"/>
        </w:rPr>
      </w:pPr>
      <w:r>
        <w:rPr>
          <w:rFonts w:cs="Times New Roman" w:hint="cs"/>
          <w:szCs w:val="30"/>
          <w:rtl/>
          <w:lang w:bidi="ar-SA"/>
        </w:rPr>
        <w:t>يفهم في القدرات البد نية الخاصة بأنها ألاستعداد الفطري والمستوى الحركي الذي أكتسبه الفرد ويظهر في المهارات  الحركية ألأساسية للفرد (الجري,الوثب، التسلق) ويعرفها بارو وماجي: بأنها المستوى الراهن لقدرة الفرد التي تمكنه من القيام بواجباته في أنشطة رياضية متنوعة، ويرى كلارك بأنها تعني مستوى الفروق لمجال واسع من ألأنشطة الرياضية، كما تعرف بأنها المستوى الراهن في الوظيفة سواء</w:t>
      </w:r>
      <w:r>
        <w:rPr>
          <w:rFonts w:cs="Times New Roman" w:hint="cs"/>
          <w:szCs w:val="30"/>
          <w:rtl/>
          <w:lang w:bidi="ar-SA"/>
        </w:rPr>
        <w:t xml:space="preserve"> كانت متأثرة بالتدريب .</w:t>
      </w:r>
    </w:p>
    <w:p>
      <w:pPr>
        <w:pStyle w:val="style0"/>
        <w:spacing w:lineRule="auto" w:line="360"/>
        <w:ind w:hanging="58"/>
        <w:jc w:val="lowKashida"/>
        <w:rPr>
          <w:rFonts w:cs="Times New Roman" w:hint="cs"/>
          <w:szCs w:val="30"/>
          <w:rtl/>
          <w:lang w:bidi="ar-SA"/>
        </w:rPr>
      </w:pPr>
      <w:r>
        <w:rPr>
          <w:rFonts w:cs="MCS Jeddah S_I normal." w:hint="cs"/>
          <w:b/>
          <w:bCs/>
          <w:sz w:val="32"/>
          <w:szCs w:val="32"/>
          <w:rtl/>
          <w:lang w:bidi="ar-SA" w:eastAsia="ar-SA"/>
        </w:rPr>
        <w:t>ا</w:t>
      </w:r>
      <w:r>
        <w:rPr>
          <w:rFonts w:cs="MCS Jeddah S_I 3d." w:hint="cs"/>
          <w:b/>
          <w:bCs/>
          <w:sz w:val="32"/>
          <w:szCs w:val="32"/>
          <w:u w:val="single"/>
          <w:rtl/>
          <w:lang w:bidi="ar-SA" w:eastAsia="ar-SA"/>
        </w:rPr>
        <w:t>لقوة المميزة بالسرعة</w:t>
      </w:r>
    </w:p>
    <w:p>
      <w:pPr>
        <w:pStyle w:val="style0"/>
        <w:spacing w:before="240" w:lineRule="auto" w:line="360"/>
        <w:ind w:firstLine="720"/>
        <w:jc w:val="lowKashida"/>
        <w:rPr>
          <w:rFonts w:cs="Times New Roman" w:hint="cs"/>
          <w:sz w:val="32"/>
          <w:szCs w:val="32"/>
          <w:rtl/>
          <w:lang w:bidi="ar-SA"/>
        </w:rPr>
      </w:pPr>
      <w:r>
        <w:rPr>
          <w:rFonts w:cs="Times New Roman" w:hint="cs"/>
          <w:szCs w:val="30"/>
          <w:rtl/>
          <w:lang w:bidi="ar-SA"/>
        </w:rPr>
        <w:t>تعرف بأنها قابلية الفرد على الإنجاز العضلي للتغلب على مقاومة بسرعة تقلص عالية. أما كلارك (1983) فيرى إنها القدرة على إطلاق أقصى قوة عضلية في اقل وقت ممكن كما تعرف بأنها القدرة في التغلب على مقاومات بسرعة توتر عضلي عالي</w:t>
      </w:r>
      <w:r>
        <w:rPr>
          <w:rFonts w:cs="Times New Roman" w:hint="cs"/>
          <w:szCs w:val="30"/>
          <w:vertAlign w:val="superscript"/>
          <w:rtl/>
          <w:lang w:bidi="ar-SA"/>
        </w:rPr>
        <w:t xml:space="preserve"> </w:t>
      </w:r>
      <w:r>
        <w:rPr>
          <w:rFonts w:cs="Times New Roman" w:hint="cs"/>
          <w:szCs w:val="30"/>
          <w:rtl/>
          <w:lang w:bidi="ar-SA"/>
        </w:rPr>
        <w:t xml:space="preserve">وهي تؤثر أساسا على مستويات الأداء في أنواع الرياضة التي تتطلب انظمة القوة المميزة بالسرعة مثل الوثب والرمي والدفع ويتفق الكثير من الباحثين مثل خاطر وألبيك على أهمية القوة المميزة بالسرعة بالنسبة لمعظم الأنشطة الرياضية كما إن لها أهميتها في اكتساب وإتقان الأداء الحركي حيث يشير </w:t>
      </w:r>
      <w:r>
        <w:rPr>
          <w:rFonts w:cs="Times New Roman" w:hint="cs"/>
          <w:szCs w:val="30"/>
          <w:rtl/>
          <w:lang w:bidi="ar-SA"/>
        </w:rPr>
        <w:t>الى ان ا</w:t>
      </w:r>
      <w:r>
        <w:rPr>
          <w:rFonts w:cs="Times New Roman" w:hint="cs"/>
          <w:szCs w:val="30"/>
          <w:rtl/>
          <w:lang w:bidi="ar-SA"/>
        </w:rPr>
        <w:t xml:space="preserve">لقوة المميزة بالسرعة اثر تزايد على مستوى الأداء في بعض المسابقات ذات الحركة المتكررة حيث تشكل القاعدة الأساسية عند العدائين ولاعبي كرة القدم </w:t>
      </w:r>
    </w:p>
    <w:p>
      <w:pPr>
        <w:pStyle w:val="style0"/>
        <w:spacing w:lineRule="auto" w:line="360"/>
        <w:ind w:firstLine="720"/>
        <w:jc w:val="lowKashida"/>
        <w:rPr>
          <w:rFonts w:cs="Times New Roman" w:hint="cs"/>
          <w:sz w:val="26"/>
          <w:rtl/>
          <w:lang w:bidi="ar-SA" w:eastAsia="ar-SA"/>
        </w:rPr>
      </w:pPr>
      <w:r>
        <w:rPr>
          <w:rFonts w:cs="Times New Roman" w:hint="cs"/>
          <w:sz w:val="32"/>
          <w:szCs w:val="30"/>
          <w:rtl/>
          <w:lang w:bidi="ar-SA"/>
        </w:rPr>
        <w:t>اذ</w:t>
      </w:r>
      <w:r>
        <w:rPr>
          <w:rFonts w:cs="Times New Roman" w:hint="cs"/>
          <w:sz w:val="32"/>
          <w:szCs w:val="30"/>
          <w:rtl/>
          <w:lang w:bidi="ar-SA"/>
        </w:rPr>
        <w:t xml:space="preserve"> ان </w:t>
      </w:r>
      <w:r>
        <w:rPr>
          <w:rFonts w:cs="Times New Roman" w:hint="cs"/>
          <w:sz w:val="32"/>
          <w:szCs w:val="30"/>
          <w:rtl/>
        </w:rPr>
        <w:t>تنمية صفة القوه المميزة بالسرعة يعمل على تطوير صفتي القوة والسرعة وهاتان الصفتان من أكثر الصفات البد ني</w:t>
      </w:r>
      <w:r>
        <w:rPr>
          <w:rFonts w:cs="Times New Roman" w:hint="eastAsia"/>
          <w:sz w:val="32"/>
          <w:szCs w:val="30"/>
          <w:rtl/>
        </w:rPr>
        <w:t>ة</w:t>
      </w:r>
      <w:r>
        <w:rPr>
          <w:rFonts w:cs="Times New Roman" w:hint="cs"/>
          <w:sz w:val="32"/>
          <w:szCs w:val="30"/>
          <w:rtl/>
        </w:rPr>
        <w:t xml:space="preserve"> أهمية في لعبة كرة القدم لدورهما في إنجاز الواجبات المهارية و</w:t>
      </w:r>
      <w:r>
        <w:rPr>
          <w:rFonts w:cs="Times New Roman" w:hint="cs"/>
          <w:sz w:val="32"/>
          <w:szCs w:val="30"/>
          <w:rtl/>
          <w:lang w:bidi="ar-SA"/>
        </w:rPr>
        <w:t xml:space="preserve">المبادئ </w:t>
      </w:r>
      <w:r>
        <w:rPr>
          <w:rFonts w:cs="Times New Roman" w:hint="cs"/>
          <w:sz w:val="32"/>
          <w:szCs w:val="30"/>
          <w:rtl/>
        </w:rPr>
        <w:t xml:space="preserve">الخططية بشكل فعال ,فسرعة اللعب وقوته هما الصفتان المميزتان للأداء الكروي الناجح فلعبة كرة القدم نشاطاً حيوياً يتميز بالديناميكية ويتطلب من اللاعب إن يكون على درجة عالية من الكفاءة البدنية فالجري خلف الكرة يتطلب سرعة ركض عالية كما إن ضرب الكرة والقفز لقطعها يحتاج إلى قوة مميزة بالسرعة وان تكرار أداء المهارات حسب متطلبات اللعب الخاصة  يتطلب سرعة حركية عالية, كما إن كثره المثيرات يحتاج إلى ردود أفعال سريعة لاختيار أفضل الحلول للواجبات الحركية وكل ذلك يتطلب تركيزاً وانتباها عاليين, وان إدراك اللاعب للعلاقات المكانية والقدرة على تحديد المواقف وفهم المعاني والإشارات وإمكانية استخدامها في أوقاتها واكتشاف القواعد التي </w:t>
      </w:r>
      <w:r>
        <w:rPr>
          <w:rFonts w:cs="Times New Roman" w:hint="cs"/>
          <w:sz w:val="32"/>
          <w:szCs w:val="30"/>
          <w:rtl/>
        </w:rPr>
        <w:t>تتطلبها المواقف واختيار الحلول الصحيحة والسريعة يتطلب الدقة في اتخاذ القرارات التي تحتاج إلى ذكائها ميدانياً متقداً لترجمة تلك المواقف والأفعال من خلال التطبيق العالي لمفردات الأداء المهاري والخططي الفردي الناجح</w:t>
      </w:r>
    </w:p>
    <w:p>
      <w:pPr>
        <w:pStyle w:val="style0"/>
        <w:spacing w:lineRule="auto" w:line="360"/>
        <w:jc w:val="lowKashida"/>
        <w:rPr>
          <w:rFonts w:cs="MCS Jeddah S_I normal." w:hint="cs"/>
          <w:sz w:val="26"/>
          <w:rtl/>
          <w:lang w:bidi="ar-SA" w:eastAsia="ar-SA"/>
        </w:rPr>
      </w:pPr>
    </w:p>
    <w:p>
      <w:pPr>
        <w:pStyle w:val="style0"/>
        <w:spacing w:lineRule="auto" w:line="360"/>
        <w:jc w:val="lowKashida"/>
        <w:rPr>
          <w:rFonts w:cs="Times New Roman" w:hint="cs"/>
          <w:sz w:val="32"/>
          <w:szCs w:val="32"/>
          <w:rtl/>
          <w:lang w:bidi="ar-SA"/>
        </w:rPr>
      </w:pPr>
      <w:r>
        <w:rPr>
          <w:rFonts w:cs="MCS Jeddah S_I 3d." w:hint="cs"/>
          <w:b/>
          <w:bCs/>
          <w:u w:val="single"/>
          <w:rtl/>
          <w:lang w:bidi="ar-SA"/>
        </w:rPr>
        <w:t>طرق تنمية القوة المميزة بالسرعة</w:t>
      </w:r>
      <w:r>
        <w:rPr>
          <w:rFonts w:cs="MCS Jeddah S_I 3d." w:hint="cs"/>
          <w:rtl/>
          <w:lang w:bidi="ar-SA"/>
        </w:rPr>
        <w:t>:</w:t>
      </w:r>
      <w:r>
        <w:rPr>
          <w:rFonts w:cs="Times New Roman" w:hint="cs"/>
          <w:sz w:val="32"/>
          <w:szCs w:val="32"/>
          <w:rtl/>
          <w:lang w:bidi="ar-SA"/>
        </w:rPr>
        <w:t xml:space="preserve"> </w:t>
      </w:r>
    </w:p>
    <w:p>
      <w:pPr>
        <w:pStyle w:val="style0"/>
        <w:spacing w:lineRule="auto" w:line="360"/>
        <w:ind w:firstLine="720"/>
        <w:jc w:val="lowKashida"/>
        <w:rPr>
          <w:rFonts w:cs="Times New Roman"/>
          <w:sz w:val="32"/>
          <w:szCs w:val="32"/>
          <w:lang w:bidi="ar-SA"/>
        </w:rPr>
      </w:pPr>
      <w:r>
        <w:rPr>
          <w:rFonts w:cs="Times New Roman" w:hint="cs"/>
          <w:szCs w:val="30"/>
          <w:rtl/>
          <w:lang w:bidi="ar-SA"/>
        </w:rPr>
        <w:t xml:space="preserve">إن تنمية القوة المميزة بالسرعة  يشمل تقوية العضلات التي تعتبر ضرورية لمتطلبات كرة القدم خاصة عضلات الرجلين لحاجة اللاعب إليها في ضرب الكرة لأبعد مسافة والتهديف وقوة القفز وسرعة الانطلاق كما يشمل تطوير عضلات المرفقين والذراعين والكتفين والبطن ولما كانت القوة المميزة بالسرعة احد أنواع القوة العضلية التي تعني ارتباط عنصرين هما القوة والسرعة لذا يذكر هاره </w:t>
      </w:r>
      <w:r>
        <w:rPr>
          <w:rFonts w:cs="Times New Roman"/>
          <w:sz w:val="30"/>
          <w:szCs w:val="30"/>
          <w:lang w:bidi="ar-SA"/>
        </w:rPr>
        <w:t>(Harre)</w:t>
      </w:r>
      <w:r>
        <w:rPr>
          <w:rFonts w:cs="Times New Roman" w:hint="cs"/>
          <w:szCs w:val="30"/>
          <w:rtl/>
          <w:lang w:bidi="ar-SA"/>
        </w:rPr>
        <w:t xml:space="preserve"> إن تنمية القوة المميزة بالسرعة يتم بطريقتين أساسيتين هما:</w:t>
      </w:r>
      <w:r>
        <w:rPr>
          <w:rFonts w:cs="Times New Roman" w:hint="cs"/>
          <w:sz w:val="32"/>
          <w:szCs w:val="32"/>
          <w:rtl/>
          <w:lang w:bidi="ar-SA"/>
        </w:rPr>
        <w:t xml:space="preserve"> </w:t>
      </w:r>
    </w:p>
    <w:p>
      <w:pPr>
        <w:pStyle w:val="style0"/>
        <w:numPr>
          <w:ilvl w:val="0"/>
          <w:numId w:val="1"/>
        </w:numPr>
        <w:spacing w:lineRule="auto" w:line="360"/>
        <w:ind w:right="0"/>
        <w:jc w:val="lowKashida"/>
        <w:rPr>
          <w:rFonts w:cs="Times New Roman" w:hint="cs"/>
          <w:sz w:val="32"/>
          <w:szCs w:val="30"/>
          <w:lang w:bidi="ar-SA"/>
        </w:rPr>
      </w:pPr>
      <w:r>
        <w:rPr>
          <w:rFonts w:cs="Times New Roman" w:hint="cs"/>
          <w:sz w:val="32"/>
          <w:szCs w:val="30"/>
          <w:rtl/>
          <w:lang w:bidi="ar-SA"/>
        </w:rPr>
        <w:t>عن طريق تنمية القوة العضلية لمختلف أجزاء الجسم</w:t>
      </w:r>
    </w:p>
    <w:p>
      <w:pPr>
        <w:pStyle w:val="style0"/>
        <w:spacing w:lineRule="auto" w:line="360"/>
        <w:ind w:left="360"/>
        <w:jc w:val="lowKashida"/>
        <w:rPr>
          <w:rFonts w:cs="Times New Roman" w:hint="cs"/>
          <w:i/>
          <w:iCs/>
          <w:color w:val="ff0000"/>
          <w:sz w:val="32"/>
          <w:szCs w:val="30"/>
          <w:lang w:bidi="ar-SA"/>
        </w:rPr>
      </w:pPr>
      <w:r>
        <w:rPr>
          <w:rFonts w:cs="Times New Roman" w:hint="cs"/>
          <w:sz w:val="32"/>
          <w:szCs w:val="30"/>
          <w:rtl/>
          <w:lang w:bidi="ar-SA"/>
        </w:rPr>
        <w:t>- عن طريق زيادة سرعة الانقباض العضلي</w:t>
      </w:r>
    </w:p>
    <w:p>
      <w:pPr>
        <w:pStyle w:val="style0"/>
        <w:spacing w:lineRule="auto" w:line="360"/>
        <w:ind w:left="360" w:firstLine="360"/>
        <w:jc w:val="lowKashida"/>
        <w:rPr>
          <w:rFonts w:cs="Times New Roman" w:hint="cs"/>
          <w:sz w:val="32"/>
          <w:szCs w:val="30"/>
          <w:rtl/>
        </w:rPr>
      </w:pPr>
      <w:r>
        <w:rPr>
          <w:rFonts w:cs="Times New Roman" w:hint="cs"/>
          <w:sz w:val="32"/>
          <w:szCs w:val="30"/>
          <w:rtl/>
        </w:rPr>
        <w:t>حيث ان</w:t>
      </w:r>
      <w:r>
        <w:rPr>
          <w:rFonts w:cs="Times New Roman" w:hint="cs"/>
          <w:sz w:val="32"/>
          <w:szCs w:val="30"/>
          <w:rtl/>
        </w:rPr>
        <w:t xml:space="preserve"> تنمية القوه المميزة بالسرعة يستنفذ جزء كبير من الزمن المخصص لتمرينات القوة العضلية في المناهج التدريبية نظرا لبدء ادء اللاعب بهذا النوع من النشاط"ويتفق مع ذلك الربيعي والمولى " لبلوغ اعلى قوة مميزة بالسرعة فانه يتطلب زيادة القوة القصوى ونقصان الزمن في آ</w:t>
      </w:r>
      <w:r>
        <w:rPr>
          <w:rFonts w:cs="Times New Roman" w:hint="cs"/>
          <w:sz w:val="32"/>
          <w:szCs w:val="30"/>
          <w:rtl/>
        </w:rPr>
        <w:t>ن واحد ومن</w:t>
      </w:r>
      <w:r>
        <w:rPr>
          <w:rFonts w:cs="Times New Roman" w:hint="cs"/>
          <w:sz w:val="32"/>
          <w:szCs w:val="30"/>
          <w:rtl/>
        </w:rPr>
        <w:t xml:space="preserve"> الناحية المهمة في تنمية هذه الصفات الحركية هو بقاء سرعة التردد العضلي لجميع التمارين في حين يكون التنفيذ في نوع النشاط</w:t>
      </w:r>
      <w:r>
        <w:rPr>
          <w:rFonts w:cs="Times New Roman" w:hint="cs"/>
          <w:sz w:val="32"/>
          <w:szCs w:val="30"/>
          <w:rtl/>
          <w:lang w:bidi="ar-SA"/>
        </w:rPr>
        <w:t>.</w:t>
      </w:r>
      <w:r>
        <w:rPr>
          <w:rFonts w:cs="Times New Roman" w:hint="cs"/>
          <w:sz w:val="32"/>
          <w:szCs w:val="30"/>
          <w:rtl/>
        </w:rPr>
        <w:t xml:space="preserve"> </w:t>
      </w:r>
    </w:p>
    <w:p>
      <w:pPr>
        <w:pStyle w:val="style0"/>
        <w:jc w:val="lowKashida"/>
        <w:rPr>
          <w:rFonts w:cs="MCS Jeddah S_I 3d."/>
          <w:b/>
          <w:bCs/>
          <w:sz w:val="26"/>
          <w:rtl/>
          <w:lang w:bidi="ar-SA"/>
        </w:rPr>
      </w:pPr>
      <w:r>
        <w:rPr>
          <w:rFonts w:cs="MCS Jeddah S_I 3d." w:hint="cs"/>
          <w:b/>
          <w:bCs/>
          <w:sz w:val="26"/>
          <w:u w:val="single"/>
          <w:rtl/>
          <w:lang w:bidi="ar-SA" w:eastAsia="ar-SA"/>
        </w:rPr>
        <w:t>السرعة الحركية</w:t>
      </w:r>
    </w:p>
    <w:p>
      <w:pPr>
        <w:pStyle w:val="style0"/>
        <w:spacing w:before="240" w:lineRule="auto" w:line="360"/>
        <w:ind w:firstLine="720"/>
        <w:jc w:val="lowKashida"/>
        <w:rPr>
          <w:rFonts w:cs="Times New Roman" w:hint="cs"/>
          <w:sz w:val="32"/>
          <w:szCs w:val="32"/>
          <w:rtl/>
          <w:lang w:bidi="ar-SA"/>
        </w:rPr>
      </w:pPr>
      <w:r>
        <w:rPr>
          <w:rFonts w:cs="Times New Roman" w:hint="cs"/>
          <w:szCs w:val="30"/>
          <w:rtl/>
          <w:lang w:bidi="ar-SA"/>
        </w:rPr>
        <w:t>تعد سرعة الأداء الحركي من أهم أنواع السرعة الخاصة والمهمة للاعب كرة القدم وهي تعني أداء حركة أو عدة حركات مرتبة في اقل زمن ممكن</w:t>
      </w:r>
      <w:r>
        <w:rPr>
          <w:rStyle w:val="style38"/>
          <w:rFonts w:cs="Times New Roman"/>
          <w:szCs w:val="30"/>
          <w:rtl/>
          <w:lang w:bidi="ar-SA"/>
        </w:rPr>
        <w:t>)</w:t>
      </w:r>
      <w:r>
        <w:rPr>
          <w:rFonts w:cs="Times New Roman" w:hint="cs"/>
          <w:szCs w:val="30"/>
          <w:rtl/>
          <w:lang w:bidi="ar-SA"/>
        </w:rPr>
        <w:t xml:space="preserve"> والسرعة الخاصة محددا مهما من محددات لعبة كرة القدم الحديثة و لا يستغن</w:t>
      </w:r>
      <w:r>
        <w:rPr>
          <w:rFonts w:cs="Times New Roman" w:hint="eastAsia"/>
          <w:szCs w:val="30"/>
          <w:rtl/>
          <w:lang w:bidi="ar-SA"/>
        </w:rPr>
        <w:t>ى</w:t>
      </w:r>
      <w:r>
        <w:rPr>
          <w:rFonts w:cs="Times New Roman" w:hint="cs"/>
          <w:szCs w:val="30"/>
          <w:rtl/>
          <w:lang w:bidi="ar-SA"/>
        </w:rPr>
        <w:t xml:space="preserve"> عن سرعة اللاعب عند تنفيذ الواجبات المهارية والخططية إذ أصبح الإعداد ألبدني والمهاري والخططي في كرة القدم الحديثة ل</w:t>
      </w:r>
      <w:r>
        <w:rPr>
          <w:rFonts w:cs="Times New Roman" w:hint="eastAsia"/>
          <w:szCs w:val="30"/>
          <w:rtl/>
          <w:lang w:bidi="ar-SA"/>
        </w:rPr>
        <w:t>ا</w:t>
      </w:r>
      <w:r>
        <w:rPr>
          <w:rFonts w:cs="Times New Roman" w:hint="cs"/>
          <w:szCs w:val="30"/>
          <w:rtl/>
          <w:lang w:bidi="ar-SA"/>
        </w:rPr>
        <w:t xml:space="preserve"> يستغني عن سرعة اللاعب, وعند التدريب على السرعة الخاصة في كرة القدم فإننا نعني سرعة البدء وسرعة تغيير الاتجاه وسرعة أداء التصويب او التمرير من المواقف المختلفة" إن لسرعة أداء المهارات تأثيرا مهما في تحقيق الأهداف وانتهاز </w:t>
      </w:r>
      <w:r>
        <w:rPr>
          <w:rFonts w:cs="Times New Roman" w:hint="cs"/>
          <w:szCs w:val="30"/>
          <w:rtl/>
          <w:lang w:bidi="ar-SA"/>
        </w:rPr>
        <w:t>الفرص ومواقف اللعب  وهذا يتطلب من اللاعب إن يركز في الأداء في اتجاهين احدهما الأداء الصحيح للمهارة وثانيها سرعة إنجاز المهارة المطلوبة للاستفادة من ظروف الموقف المتاح ففي حالة وجود موقف للاعب مهاجم ضد لاعب مدافع في منطقة الجزاء فان الصراع الثنائي لا يحتم</w:t>
      </w:r>
      <w:r>
        <w:rPr>
          <w:rFonts w:cs="Times New Roman" w:hint="eastAsia"/>
          <w:szCs w:val="30"/>
          <w:rtl/>
          <w:lang w:bidi="ar-SA"/>
        </w:rPr>
        <w:t>ل</w:t>
      </w:r>
      <w:r>
        <w:rPr>
          <w:rFonts w:cs="Times New Roman" w:hint="cs"/>
          <w:szCs w:val="30"/>
          <w:rtl/>
          <w:lang w:bidi="ar-SA"/>
        </w:rPr>
        <w:t xml:space="preserve"> الانتظار ويجب استخدام الجري السريع والمفاجئ بالكرة وكذلك نستخدم سرعة الجري بالكرة للاختراق عند وجود مدافع بعيدا عن الخط أو عند تباعد قلبي الدفاع مما يخلق فرصا للتسديد عقب الاختراق بالجري"</w:t>
      </w:r>
    </w:p>
    <w:p>
      <w:pPr>
        <w:pStyle w:val="style0"/>
        <w:spacing w:before="240"/>
        <w:jc w:val="lowKashida"/>
        <w:rPr>
          <w:rFonts w:cs="MCS Jeddah S_I 3d." w:hint="cs"/>
          <w:b/>
          <w:bCs/>
          <w:u w:val="single"/>
          <w:rtl/>
          <w:lang w:bidi="ar-SA"/>
        </w:rPr>
      </w:pPr>
      <w:r>
        <w:rPr>
          <w:rFonts w:cs="MCS Jeddah S_I 3d." w:hint="cs"/>
          <w:b/>
          <w:bCs/>
          <w:u w:val="single"/>
          <w:rtl/>
          <w:lang w:bidi="ar-SA"/>
        </w:rPr>
        <w:t xml:space="preserve"> تحمل الأداء</w:t>
      </w:r>
    </w:p>
    <w:p>
      <w:pPr>
        <w:pStyle w:val="style0"/>
        <w:spacing w:before="240" w:lineRule="auto" w:line="360"/>
        <w:ind w:firstLine="720"/>
        <w:jc w:val="lowKashida"/>
        <w:rPr>
          <w:rFonts w:cs="Times New Roman" w:hint="cs"/>
          <w:sz w:val="32"/>
          <w:szCs w:val="32"/>
          <w:rtl/>
          <w:lang w:bidi="ar-SA"/>
        </w:rPr>
      </w:pPr>
      <w:r>
        <w:rPr>
          <w:rFonts w:cs="Times New Roman" w:hint="cs"/>
          <w:szCs w:val="30"/>
          <w:rtl/>
          <w:lang w:bidi="ar-SA"/>
        </w:rPr>
        <w:t>تعرف بأنها قابلية العضلات على مقاومة التعب إثناء السرعة العالية للركض بحيث لا تظه</w:t>
      </w:r>
      <w:r>
        <w:rPr>
          <w:rFonts w:cs="Times New Roman" w:hint="eastAsia"/>
          <w:szCs w:val="30"/>
          <w:rtl/>
          <w:lang w:bidi="ar-SA"/>
        </w:rPr>
        <w:t>ر</w:t>
      </w:r>
      <w:r>
        <w:rPr>
          <w:rFonts w:cs="Times New Roman" w:hint="cs"/>
          <w:szCs w:val="30"/>
          <w:rtl/>
          <w:lang w:bidi="ar-SA"/>
        </w:rPr>
        <w:t xml:space="preserve"> حالة التوازن بين كمية الأوكسجين المأخوذ وحاجة الجسم ومساره فيه ويقصد بها قدرة اللاعب  في المحافظة على سرعتة لاطول فتره زمنيه ممكنة  ومقاومة التعب عند أداء  أحمال دون القصوى  أو  ألقصوى  أذ يعتمد الجسم عند  أداء مثل تلك  ألاحمال على الطاقة الناتجة عن طريق  العمل اللاهوائي  اللاكتيك</w:t>
      </w:r>
      <w:r>
        <w:rPr>
          <w:rFonts w:cs="Times New Roman" w:hint="cs"/>
          <w:szCs w:val="30"/>
          <w:rtl/>
          <w:lang w:bidi="ar-SA"/>
        </w:rPr>
        <w:t xml:space="preserve"> </w:t>
      </w:r>
      <w:r>
        <w:rPr>
          <w:rFonts w:cs="Times New Roman" w:hint="cs"/>
          <w:szCs w:val="30"/>
          <w:rtl/>
          <w:lang w:bidi="ar-SA"/>
        </w:rPr>
        <w:t>كما تعرف بأنها قابلية الشخص لأداء التمارين ذات الشدة العالية. وتعرف بأنها قدرة اللاعب على القيام بحركات تتصف بنشاط اللعب الصعب بشدة عالية ولمدة طويلة والمحافظة على مثل هذا النشاط دون هبوط في فاعلية المهارات التكنيكية والقدرات التكتيكية , أن التدريب لتطوير تحمل السرعه ينتج عنه تحسن في الاستجابات والتغيرات والتكيفات الوظيفية لأجهزة وأعضاء الجسم المختلفة". كما أن الزيادة التدريجية تعد من أهم الشروط اللازمة لعمليات التكيف بحيث يتعدى الحمل التدريبي المستوى الذي تم الحصول عليه "</w:t>
      </w:r>
    </w:p>
    <w:p>
      <w:pPr>
        <w:pStyle w:val="style0"/>
        <w:spacing w:lineRule="auto" w:line="360"/>
        <w:jc w:val="lowKashida"/>
        <w:rPr>
          <w:rFonts w:cs="MCS Jeddah S_I normal." w:hint="cs"/>
          <w:sz w:val="26"/>
          <w:rtl/>
          <w:lang w:bidi="ar-SA" w:eastAsia="ar-SA"/>
        </w:rPr>
      </w:pPr>
    </w:p>
    <w:p>
      <w:pPr>
        <w:pStyle w:val="style0"/>
        <w:jc w:val="center"/>
        <w:rPr>
          <w:lang w:bidi="ar-SA"/>
        </w:rPr>
      </w:pPr>
      <w:r>
        <w:rPr>
          <w:rFonts w:hint="cs"/>
          <w:rtl/>
          <w:lang w:bidi="ar-SA"/>
        </w:rPr>
        <w:t>قانون كرة القدم المادة (3) و (4)</w:t>
      </w:r>
    </w:p>
    <w:p>
      <w:pPr>
        <w:pStyle w:val="style0"/>
        <w:rPr>
          <w:lang w:bidi="ar-SA"/>
        </w:rPr>
      </w:pPr>
    </w:p>
    <w:p>
      <w:pPr>
        <w:pStyle w:val="style0"/>
        <w:rPr>
          <w:lang w:bidi="ar-SA"/>
        </w:rPr>
      </w:pPr>
    </w:p>
    <w:p>
      <w:pPr>
        <w:pStyle w:val="style0"/>
        <w:rPr>
          <w:lang w:bidi="ar-SA"/>
        </w:rPr>
      </w:pPr>
    </w:p>
    <w:p>
      <w:pPr>
        <w:pStyle w:val="style0"/>
        <w:tabs>
          <w:tab w:val="left" w:leader="none" w:pos="2726"/>
        </w:tabs>
        <w:rPr>
          <w:rtl/>
          <w:lang w:bidi="ar-SA"/>
        </w:rPr>
      </w:pPr>
      <w:r>
        <w:rPr>
          <w:rtl/>
          <w:lang w:bidi="ar-SA"/>
        </w:rPr>
        <w:tab/>
      </w: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rtl/>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p>
    <w:p>
      <w:pPr>
        <w:pStyle w:val="style0"/>
        <w:tabs>
          <w:tab w:val="left" w:leader="none" w:pos="2726"/>
        </w:tabs>
        <w:rPr>
          <w:lang w:bidi="ar-SA"/>
        </w:rPr>
      </w:pPr>
      <w:r>
        <w:rPr>
          <w:noProof/>
          <w:lang w:bidi="ar-SA"/>
        </w:rPr>
        <w:drawing>
          <wp:anchor distT="0" distB="0" distL="114300" distR="114300" simplePos="false" relativeHeight="2" behindDoc="true" locked="false" layoutInCell="true" allowOverlap="true">
            <wp:simplePos x="0" y="0"/>
            <wp:positionH relativeFrom="column">
              <wp:posOffset>-342900</wp:posOffset>
            </wp:positionH>
            <wp:positionV relativeFrom="paragraph">
              <wp:posOffset>0</wp:posOffset>
            </wp:positionV>
            <wp:extent cx="6057900" cy="8486775"/>
            <wp:effectExtent l="0" t="0" r="0" b="9525"/>
            <wp:wrapTight wrapText="bothSides">
              <wp:wrapPolygon edited="false">
                <wp:start x="0" y="0"/>
                <wp:lineTo x="0" y="21576"/>
                <wp:lineTo x="21532" y="21576"/>
                <wp:lineTo x="21532" y="0"/>
                <wp:lineTo x="0"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057900" cy="8486775"/>
                    </a:xfrm>
                    <a:prstGeom prst="rect"/>
                    <a:ln>
                      <a:noFill/>
                    </a:ln>
                  </pic:spPr>
                </pic:pic>
              </a:graphicData>
            </a:graphic>
            <wp14:sizeRelH relativeFrom="margin">
              <wp14:pctWidth>0</wp14:pctWidth>
            </wp14:sizeRelH>
            <wp14:sizeRelV relativeFrom="margin">
              <wp14:pctHeight>0</wp14:pctHeight>
            </wp14:sizeRelV>
          </wp:anchor>
        </w:drawing>
      </w:r>
    </w:p>
    <w:bookmarkStart w:id="0" w:name="_GoBack"/>
    <w:p>
      <w:pPr>
        <w:pStyle w:val="style0"/>
        <w:tabs>
          <w:tab w:val="left" w:leader="none" w:pos="2726"/>
        </w:tabs>
        <w:rPr>
          <w:lang w:bidi="ar-SA"/>
        </w:rPr>
      </w:pPr>
      <w:r>
        <w:rPr>
          <w:rFonts w:hint="cs"/>
          <w:noProof/>
          <w:lang w:bidi="ar-SA"/>
        </w:rPr>
        <w:drawing>
          <wp:anchor distT="0" distB="0" distL="114300" distR="114300" simplePos="false" relativeHeight="3" behindDoc="true" locked="false" layoutInCell="true" allowOverlap="true">
            <wp:simplePos x="0" y="0"/>
            <wp:positionH relativeFrom="column">
              <wp:posOffset>-628650</wp:posOffset>
            </wp:positionH>
            <wp:positionV relativeFrom="paragraph">
              <wp:posOffset>40639</wp:posOffset>
            </wp:positionV>
            <wp:extent cx="6457950" cy="8810625"/>
            <wp:effectExtent l="0" t="0" r="0" b="9525"/>
            <wp:wrapTight wrapText="bothSides">
              <wp:wrapPolygon edited="false">
                <wp:start x="0" y="0"/>
                <wp:lineTo x="0" y="21577"/>
                <wp:lineTo x="21536" y="21577"/>
                <wp:lineTo x="21536" y="0"/>
                <wp:lineTo x="0" y="0"/>
              </wp:wrapPolygon>
            </wp:wrapTight>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6457950" cy="8810625"/>
                    </a:xfrm>
                    <a:prstGeom prst="rect"/>
                    <a:ln>
                      <a:noFill/>
                    </a:ln>
                  </pic:spPr>
                </pic:pic>
              </a:graphicData>
            </a:graphic>
            <wp14:sizeRelH relativeFrom="margin">
              <wp14:pctWidth>0</wp14:pctWidth>
            </wp14:sizeRelH>
            <wp14:sizeRelV relativeFrom="margin">
              <wp14:pctHeight>0</wp14:pctHeight>
            </wp14:sizeRelV>
          </wp:anchor>
        </w:drawing>
      </w:r>
    </w:p>
    <w:bookmarkEnd w:id="0"/>
    <w:p>
      <w:pPr>
        <w:pStyle w:val="style0"/>
        <w:tabs>
          <w:tab w:val="left" w:leader="none" w:pos="2726"/>
        </w:tabs>
        <w:rPr>
          <w:rFonts w:hint="cs"/>
          <w:rtl/>
        </w:rPr>
      </w:pP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plified Arabic">
    <w:altName w:val="Times New Roman"/>
    <w:panose1 w:val="02020603050004020304"/>
    <w:charset w:val="00"/>
    <w:family w:val="roman"/>
    <w:pitch w:val="variable"/>
    <w:sig w:usb0="00002003" w:usb1="00000000" w:usb2="00000000" w:usb3="00000000" w:csb0="00000041" w:csb1="00000000"/>
  </w:font>
  <w:font w:name="MCS Jeddah S_I 3d.">
    <w:altName w:val="Times New Roman"/>
    <w:panose1 w:val="00000000000000000000"/>
    <w:charset w:val="b2"/>
    <w:family w:val="auto"/>
    <w:pitch w:val="variable"/>
    <w:sig w:usb0="00002001" w:usb1="00000000" w:usb2="00000000" w:usb3="00000000" w:csb0="00000040" w:csb1="00000000"/>
  </w:font>
  <w:font w:name="MCS Jeddah S_I normal.">
    <w:altName w:val="MCS Jeddah S_I normal."/>
    <w:panose1 w:val="00000000000000000000"/>
    <w:charset w:val="b2"/>
    <w:family w:val="auto"/>
    <w:pitch w:val="variable"/>
    <w:sig w:usb0="00002001" w:usb1="00000000" w:usb2="00000000" w:usb3="00000000" w:csb0="0000004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FAA9A6"/>
    <w:lvl w:ilvl="0" w:tplc="2984F2AA">
      <w:start w:val="4"/>
      <w:numFmt w:val="bullet"/>
      <w:lvlText w:val="-"/>
      <w:lvlJc w:val="left"/>
      <w:pPr>
        <w:tabs>
          <w:tab w:val="left" w:leader="none" w:pos="720"/>
        </w:tabs>
        <w:ind w:left="720" w:right="720" w:hanging="360"/>
      </w:pPr>
      <w:rPr>
        <w:rFonts w:ascii="Times New Roman" w:cs="Times New Roman" w:eastAsia="Times New Roman" w:hAnsi="Times New Roman" w:hint="default"/>
      </w:rPr>
    </w:lvl>
    <w:lvl w:ilvl="1" w:tplc="04010003" w:tentative="1">
      <w:start w:val="1"/>
      <w:numFmt w:val="bullet"/>
      <w:lvlText w:val="o"/>
      <w:lvlJc w:val="left"/>
      <w:pPr>
        <w:tabs>
          <w:tab w:val="left" w:leader="none" w:pos="1440"/>
        </w:tabs>
        <w:ind w:left="1440" w:right="1440" w:hanging="360"/>
      </w:pPr>
      <w:rPr>
        <w:rFonts w:ascii="Courier New" w:hAnsi="Courier New" w:hint="default"/>
      </w:rPr>
    </w:lvl>
    <w:lvl w:ilvl="2" w:tplc="04010005" w:tentative="1">
      <w:start w:val="1"/>
      <w:numFmt w:val="bullet"/>
      <w:lvlText w:val=""/>
      <w:lvlJc w:val="left"/>
      <w:pPr>
        <w:tabs>
          <w:tab w:val="left" w:leader="none" w:pos="2160"/>
        </w:tabs>
        <w:ind w:left="2160" w:right="2160" w:hanging="360"/>
      </w:pPr>
      <w:rPr>
        <w:rFonts w:ascii="Wingdings" w:hAnsi="Wingdings" w:hint="default"/>
      </w:rPr>
    </w:lvl>
    <w:lvl w:ilvl="3" w:tplc="04010001" w:tentative="1">
      <w:start w:val="1"/>
      <w:numFmt w:val="bullet"/>
      <w:lvlText w:val=""/>
      <w:lvlJc w:val="left"/>
      <w:pPr>
        <w:tabs>
          <w:tab w:val="left" w:leader="none" w:pos="2880"/>
        </w:tabs>
        <w:ind w:left="2880" w:right="2880" w:hanging="360"/>
      </w:pPr>
      <w:rPr>
        <w:rFonts w:ascii="Symbol" w:hAnsi="Symbol" w:hint="default"/>
      </w:rPr>
    </w:lvl>
    <w:lvl w:ilvl="4" w:tplc="04010003" w:tentative="1">
      <w:start w:val="1"/>
      <w:numFmt w:val="bullet"/>
      <w:lvlText w:val="o"/>
      <w:lvlJc w:val="left"/>
      <w:pPr>
        <w:tabs>
          <w:tab w:val="left" w:leader="none" w:pos="3600"/>
        </w:tabs>
        <w:ind w:left="3600" w:right="3600" w:hanging="360"/>
      </w:pPr>
      <w:rPr>
        <w:rFonts w:ascii="Courier New" w:hAnsi="Courier New" w:hint="default"/>
      </w:rPr>
    </w:lvl>
    <w:lvl w:ilvl="5" w:tplc="04010005" w:tentative="1">
      <w:start w:val="1"/>
      <w:numFmt w:val="bullet"/>
      <w:lvlText w:val=""/>
      <w:lvlJc w:val="left"/>
      <w:pPr>
        <w:tabs>
          <w:tab w:val="left" w:leader="none" w:pos="4320"/>
        </w:tabs>
        <w:ind w:left="4320" w:right="4320" w:hanging="360"/>
      </w:pPr>
      <w:rPr>
        <w:rFonts w:ascii="Wingdings" w:hAnsi="Wingdings" w:hint="default"/>
      </w:rPr>
    </w:lvl>
    <w:lvl w:ilvl="6" w:tplc="04010001" w:tentative="1">
      <w:start w:val="1"/>
      <w:numFmt w:val="bullet"/>
      <w:lvlText w:val=""/>
      <w:lvlJc w:val="left"/>
      <w:pPr>
        <w:tabs>
          <w:tab w:val="left" w:leader="none" w:pos="5040"/>
        </w:tabs>
        <w:ind w:left="5040" w:right="5040" w:hanging="360"/>
      </w:pPr>
      <w:rPr>
        <w:rFonts w:ascii="Symbol" w:hAnsi="Symbol" w:hint="default"/>
      </w:rPr>
    </w:lvl>
    <w:lvl w:ilvl="7" w:tplc="04010003" w:tentative="1">
      <w:start w:val="1"/>
      <w:numFmt w:val="bullet"/>
      <w:lvlText w:val="o"/>
      <w:lvlJc w:val="left"/>
      <w:pPr>
        <w:tabs>
          <w:tab w:val="left" w:leader="none" w:pos="5760"/>
        </w:tabs>
        <w:ind w:left="5760" w:right="5760" w:hanging="360"/>
      </w:pPr>
      <w:rPr>
        <w:rFonts w:ascii="Courier New" w:hAnsi="Courier New" w:hint="default"/>
      </w:rPr>
    </w:lvl>
    <w:lvl w:ilvl="8" w:tplc="04010005" w:tentative="1">
      <w:start w:val="1"/>
      <w:numFmt w:val="bullet"/>
      <w:lvlText w:val=""/>
      <w:lvlJc w:val="left"/>
      <w:pPr>
        <w:tabs>
          <w:tab w:val="left" w:leader="none" w:pos="6480"/>
        </w:tabs>
        <w:ind w:left="6480" w:righ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bidi/>
      <w:spacing w:after="0" w:lineRule="auto" w:line="240"/>
    </w:pPr>
    <w:rPr>
      <w:rFonts w:ascii="Times New Roman" w:cs="Simplified Arabic" w:eastAsia="Times New Roman" w:hAnsi="Times New Roman"/>
      <w:sz w:val="28"/>
      <w:szCs w:val="28"/>
      <w:lang w:bidi="ar-IQ"/>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pPr/>
    <w:rPr>
      <w:sz w:val="20"/>
      <w:szCs w:val="20"/>
    </w:rPr>
  </w:style>
  <w:style w:type="character" w:customStyle="1" w:styleId="style4097">
    <w:name w:val="Footnote Text Char"/>
    <w:basedOn w:val="style65"/>
    <w:next w:val="style4097"/>
    <w:link w:val="style29"/>
    <w:rPr>
      <w:rFonts w:ascii="Times New Roman" w:cs="Simplified Arabic" w:eastAsia="Times New Roman" w:hAnsi="Times New Roman"/>
      <w:sz w:val="20"/>
      <w:szCs w:val="20"/>
      <w:lang w:bidi="ar-IQ"/>
    </w:rPr>
  </w:style>
  <w:style w:type="character" w:styleId="style38">
    <w:name w:val="footnote reference"/>
    <w:basedOn w:val="style65"/>
    <w:next w:val="style38"/>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812</Words>
  <Pages>7</Pages>
  <Characters>4073</Characters>
  <Application>WPS Office</Application>
  <DocSecurity>0</DocSecurity>
  <Paragraphs>45</Paragraphs>
  <ScaleCrop>false</ScaleCrop>
  <Company>SACC</Company>
  <LinksUpToDate>false</LinksUpToDate>
  <CharactersWithSpaces>4890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٢٠٢٤-٠٩-٢٢T١٦:١٠:٠٠Z</dcterms:created>
  <dc:creator>Maher</dc:creator>
  <lastModifiedBy>SM-A346E</lastModifiedBy>
  <dcterms:modified xsi:type="dcterms:W3CDTF">٢٠٢٤-١٠-٠٥T١٧:٣١:٢٧Z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63ece52e24d245daa4568a3edb8e3c0c</vt:lpwstr>
  </property>
</Properties>
</file>