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C1A" w:rsidRDefault="00D27C1A" w:rsidP="00D27C1A">
      <w:pPr>
        <w:pStyle w:val="a3"/>
        <w:bidi/>
        <w:spacing w:before="0" w:beforeAutospacing="0" w:after="0" w:afterAutospacing="0" w:line="256" w:lineRule="auto"/>
        <w:jc w:val="center"/>
        <w:rPr>
          <w:rFonts w:ascii="Calibri" w:eastAsia="Calibri" w:hAnsi="Calibri" w:cs="Simplified Arabic"/>
          <w:color w:val="FF0000"/>
          <w:kern w:val="24"/>
          <w:sz w:val="32"/>
          <w:szCs w:val="32"/>
          <w:rtl/>
          <w:lang w:bidi="ar-IQ"/>
        </w:rPr>
      </w:pPr>
      <w:r w:rsidRPr="003843E0">
        <w:rPr>
          <w:rFonts w:ascii="Calibri" w:eastAsia="Calibri" w:hAnsi="Calibri" w:cs="Simplified Arabic" w:hint="cs"/>
          <w:color w:val="FF0000"/>
          <w:kern w:val="24"/>
          <w:sz w:val="32"/>
          <w:szCs w:val="32"/>
          <w:rtl/>
          <w:lang w:bidi="ar-IQ"/>
        </w:rPr>
        <w:t>المحاضرة السادسة</w:t>
      </w:r>
      <w:bookmarkStart w:id="0" w:name="_GoBack"/>
      <w:bookmarkEnd w:id="0"/>
    </w:p>
    <w:p w:rsidR="00D27C1A" w:rsidRPr="003843E0" w:rsidRDefault="00D27C1A" w:rsidP="00D27C1A">
      <w:pPr>
        <w:pStyle w:val="a3"/>
        <w:bidi/>
        <w:spacing w:before="0" w:beforeAutospacing="0" w:after="0" w:afterAutospacing="0" w:line="256" w:lineRule="auto"/>
        <w:rPr>
          <w:rFonts w:ascii="Calibri" w:eastAsia="Calibri" w:hAnsi="Calibri" w:cs="Simplified Arabic"/>
          <w:color w:val="FF0000"/>
          <w:kern w:val="24"/>
          <w:sz w:val="32"/>
          <w:szCs w:val="32"/>
          <w:rtl/>
          <w:lang w:bidi="ar-IQ"/>
        </w:rPr>
      </w:pPr>
      <w:r w:rsidRPr="003843E0">
        <w:rPr>
          <w:rFonts w:ascii="Calibri" w:eastAsia="Calibri" w:hAnsi="Calibri" w:cs="Simplified Arabic"/>
          <w:color w:val="FF0000"/>
          <w:kern w:val="24"/>
          <w:sz w:val="32"/>
          <w:szCs w:val="32"/>
          <w:rtl/>
          <w:lang w:bidi="ar-IQ"/>
        </w:rPr>
        <w:t xml:space="preserve">المناولة من الارتكاز ومن مستوى الكتف + المناولة من الارتكاز ومن مستوى الحوض والركبة + مناولة الدفع للجانب + المناولة </w:t>
      </w:r>
      <w:proofErr w:type="gramStart"/>
      <w:r w:rsidRPr="003843E0">
        <w:rPr>
          <w:rFonts w:ascii="Calibri" w:eastAsia="Calibri" w:hAnsi="Calibri" w:cs="Simplified Arabic"/>
          <w:color w:val="FF0000"/>
          <w:kern w:val="24"/>
          <w:sz w:val="32"/>
          <w:szCs w:val="32"/>
          <w:rtl/>
          <w:lang w:bidi="ar-IQ"/>
        </w:rPr>
        <w:t xml:space="preserve">الطويلة </w:t>
      </w:r>
      <w:r w:rsidRPr="003843E0">
        <w:rPr>
          <w:rFonts w:ascii="Calibri" w:eastAsia="Calibri" w:hAnsi="Calibri" w:cs="Simplified Arabic" w:hint="cs"/>
          <w:color w:val="FF0000"/>
          <w:kern w:val="24"/>
          <w:sz w:val="32"/>
          <w:szCs w:val="32"/>
          <w:rtl/>
          <w:lang w:bidi="ar-IQ"/>
        </w:rPr>
        <w:t xml:space="preserve"> مواد</w:t>
      </w:r>
      <w:proofErr w:type="gramEnd"/>
      <w:r w:rsidRPr="003843E0">
        <w:rPr>
          <w:rFonts w:ascii="Calibri" w:eastAsia="Calibri" w:hAnsi="Calibri" w:cs="Simplified Arabic" w:hint="cs"/>
          <w:color w:val="FF0000"/>
          <w:kern w:val="24"/>
          <w:sz w:val="32"/>
          <w:szCs w:val="32"/>
          <w:rtl/>
          <w:lang w:bidi="ar-IQ"/>
        </w:rPr>
        <w:t xml:space="preserve"> القانون</w:t>
      </w:r>
      <w:r w:rsidRPr="003843E0">
        <w:rPr>
          <w:rFonts w:ascii="Calibri" w:eastAsia="Calibri" w:hAnsi="Calibri" w:cs="Simplified Arabic"/>
          <w:color w:val="FF0000"/>
          <w:kern w:val="24"/>
          <w:sz w:val="32"/>
          <w:szCs w:val="32"/>
          <w:rtl/>
          <w:lang w:bidi="ar-IQ"/>
        </w:rPr>
        <w:t>(4-5-6)</w:t>
      </w:r>
    </w:p>
    <w:p w:rsidR="00D27C1A" w:rsidRPr="003843E0" w:rsidRDefault="00D27C1A" w:rsidP="00D27C1A">
      <w:pPr>
        <w:autoSpaceDE w:val="0"/>
        <w:autoSpaceDN w:val="0"/>
        <w:bidi/>
        <w:spacing w:after="0" w:line="240" w:lineRule="auto"/>
        <w:jc w:val="both"/>
        <w:rPr>
          <w:rFonts w:ascii="Times New Roman" w:eastAsia="Times New Roman" w:hAnsi="Times New Roman" w:cs="Simplified Arabic"/>
          <w:b/>
          <w:bCs/>
          <w:sz w:val="32"/>
          <w:szCs w:val="32"/>
          <w:rtl/>
          <w:lang w:bidi="ar-IQ"/>
        </w:rPr>
      </w:pPr>
    </w:p>
    <w:p w:rsidR="00D27C1A" w:rsidRPr="003843E0" w:rsidRDefault="00D27C1A" w:rsidP="00D27C1A">
      <w:pPr>
        <w:autoSpaceDE w:val="0"/>
        <w:autoSpaceDN w:val="0"/>
        <w:bidi/>
        <w:spacing w:after="0" w:line="240" w:lineRule="auto"/>
        <w:jc w:val="both"/>
        <w:rPr>
          <w:rFonts w:ascii="Times New Roman" w:eastAsia="Times New Roman" w:hAnsi="Times New Roman" w:cs="Simplified Arabic"/>
          <w:sz w:val="32"/>
          <w:szCs w:val="32"/>
          <w:rtl/>
          <w:lang w:bidi="ar-IQ"/>
        </w:rPr>
      </w:pPr>
      <w:r w:rsidRPr="003843E0">
        <w:rPr>
          <w:rFonts w:ascii="Times New Roman" w:eastAsia="Times New Roman" w:hAnsi="Times New Roman" w:cs="Simplified Arabic"/>
          <w:b/>
          <w:bCs/>
          <w:sz w:val="32"/>
          <w:szCs w:val="32"/>
          <w:rtl/>
          <w:lang w:bidi="ar-IQ"/>
        </w:rPr>
        <w:t xml:space="preserve">1. المناولة من فوق مستوى الكتف: </w:t>
      </w:r>
      <w:r w:rsidRPr="003843E0">
        <w:rPr>
          <w:rFonts w:ascii="Times New Roman" w:eastAsia="Times New Roman" w:hAnsi="Times New Roman" w:cs="Simplified Arabic"/>
          <w:sz w:val="32"/>
          <w:szCs w:val="32"/>
          <w:rtl/>
          <w:lang w:bidi="ar-IQ"/>
        </w:rPr>
        <w:t xml:space="preserve">يعتبر هذا النوع من </w:t>
      </w:r>
      <w:proofErr w:type="gramStart"/>
      <w:r w:rsidRPr="003843E0">
        <w:rPr>
          <w:rFonts w:ascii="Times New Roman" w:eastAsia="Times New Roman" w:hAnsi="Times New Roman" w:cs="Simplified Arabic"/>
          <w:sz w:val="32"/>
          <w:szCs w:val="32"/>
          <w:rtl/>
          <w:lang w:bidi="ar-IQ"/>
        </w:rPr>
        <w:t>اكثر</w:t>
      </w:r>
      <w:proofErr w:type="gramEnd"/>
      <w:r w:rsidRPr="003843E0">
        <w:rPr>
          <w:rFonts w:ascii="Times New Roman" w:eastAsia="Times New Roman" w:hAnsi="Times New Roman" w:cs="Simplified Arabic"/>
          <w:sz w:val="32"/>
          <w:szCs w:val="32"/>
          <w:rtl/>
          <w:lang w:bidi="ar-IQ"/>
        </w:rPr>
        <w:t xml:space="preserve"> انواع </w:t>
      </w:r>
      <w:proofErr w:type="spellStart"/>
      <w:r w:rsidRPr="003843E0">
        <w:rPr>
          <w:rFonts w:ascii="Times New Roman" w:eastAsia="Times New Roman" w:hAnsi="Times New Roman" w:cs="Simplified Arabic"/>
          <w:sz w:val="32"/>
          <w:szCs w:val="32"/>
          <w:rtl/>
          <w:lang w:bidi="ar-IQ"/>
        </w:rPr>
        <w:t>المناولات</w:t>
      </w:r>
      <w:proofErr w:type="spellEnd"/>
      <w:r w:rsidRPr="003843E0">
        <w:rPr>
          <w:rFonts w:ascii="Times New Roman" w:eastAsia="Times New Roman" w:hAnsi="Times New Roman" w:cs="Simplified Arabic"/>
          <w:sz w:val="32"/>
          <w:szCs w:val="32"/>
          <w:rtl/>
          <w:lang w:bidi="ar-IQ"/>
        </w:rPr>
        <w:t xml:space="preserve"> استعمالاً في لعبة كرة اليد وتؤدى هذه المناولة اما برفع الكرة فوق مستوى الكتف مباشرة بواسطة الذراع الرامية </w:t>
      </w:r>
      <w:r w:rsidRPr="003843E0">
        <w:rPr>
          <w:rFonts w:ascii="Times New Roman" w:eastAsia="Times New Roman" w:hAnsi="Times New Roman" w:cs="Simplified Arabic" w:hint="cs"/>
          <w:sz w:val="32"/>
          <w:szCs w:val="32"/>
          <w:rtl/>
          <w:lang w:bidi="ar-IQ"/>
        </w:rPr>
        <w:t xml:space="preserve">ومساعدة الذراع الاخرى </w:t>
      </w:r>
      <w:r w:rsidRPr="003843E0">
        <w:rPr>
          <w:rFonts w:ascii="Times New Roman" w:eastAsia="Times New Roman" w:hAnsi="Times New Roman" w:cs="Simplified Arabic"/>
          <w:sz w:val="32"/>
          <w:szCs w:val="32"/>
          <w:rtl/>
          <w:lang w:bidi="ar-IQ"/>
        </w:rPr>
        <w:t xml:space="preserve">او بسحب الكرة من مستوى الصدر الى الاسفل </w:t>
      </w:r>
      <w:r w:rsidRPr="003843E0">
        <w:rPr>
          <w:rFonts w:ascii="Times New Roman" w:eastAsia="Times New Roman" w:hAnsi="Times New Roman" w:cs="Simplified Arabic" w:hint="cs"/>
          <w:sz w:val="32"/>
          <w:szCs w:val="32"/>
          <w:rtl/>
          <w:lang w:bidi="ar-IQ"/>
        </w:rPr>
        <w:t xml:space="preserve">وبمساعدة الذراع الثانية </w:t>
      </w:r>
      <w:r w:rsidRPr="003843E0">
        <w:rPr>
          <w:rFonts w:ascii="Times New Roman" w:eastAsia="Times New Roman" w:hAnsi="Times New Roman" w:cs="Simplified Arabic"/>
          <w:sz w:val="32"/>
          <w:szCs w:val="32"/>
          <w:rtl/>
          <w:lang w:bidi="ar-IQ"/>
        </w:rPr>
        <w:t>الى الخلف ثم يقلب الذراع بدوران مفصل المرفق لتوجه الكرة الى الجهة التي ترمى اليها.</w:t>
      </w:r>
    </w:p>
    <w:p w:rsidR="00D27C1A" w:rsidRPr="003843E0" w:rsidRDefault="00D27C1A" w:rsidP="00D27C1A">
      <w:pPr>
        <w:autoSpaceDE w:val="0"/>
        <w:autoSpaceDN w:val="0"/>
        <w:bidi/>
        <w:spacing w:after="0" w:line="240" w:lineRule="auto"/>
        <w:jc w:val="both"/>
        <w:rPr>
          <w:rFonts w:ascii="Times New Roman" w:eastAsia="Times New Roman" w:hAnsi="Times New Roman" w:cs="Simplified Arabic"/>
          <w:sz w:val="32"/>
          <w:szCs w:val="32"/>
          <w:rtl/>
          <w:lang w:bidi="ar-IQ"/>
        </w:rPr>
      </w:pPr>
      <w:r w:rsidRPr="003843E0">
        <w:rPr>
          <w:rFonts w:ascii="Times New Roman" w:eastAsia="Times New Roman" w:hAnsi="Times New Roman" w:cs="Simplified Arabic"/>
          <w:b/>
          <w:bCs/>
          <w:sz w:val="32"/>
          <w:szCs w:val="32"/>
          <w:rtl/>
          <w:lang w:bidi="ar-IQ"/>
        </w:rPr>
        <w:t xml:space="preserve">2. المناولة من مستوى الكتف للجانب: </w:t>
      </w:r>
      <w:r w:rsidRPr="003843E0">
        <w:rPr>
          <w:rFonts w:ascii="Times New Roman" w:eastAsia="Times New Roman" w:hAnsi="Times New Roman" w:cs="Simplified Arabic"/>
          <w:sz w:val="32"/>
          <w:szCs w:val="32"/>
          <w:rtl/>
          <w:lang w:bidi="ar-IQ"/>
        </w:rPr>
        <w:t>تستخدم هذه المناولة عند وجود منافس بين اللاعب المناول وزميله وحتى لا تقطع الكرة من قبل المنافس تمتد الذراع الى الجانب لتكون في مستوى كتف اللاعب المناول ثم تدفع الكرة بالرسغ الى الزميل.</w:t>
      </w:r>
    </w:p>
    <w:p w:rsidR="00D27C1A" w:rsidRPr="003843E0" w:rsidRDefault="00D27C1A" w:rsidP="00D27C1A">
      <w:pPr>
        <w:autoSpaceDE w:val="0"/>
        <w:autoSpaceDN w:val="0"/>
        <w:bidi/>
        <w:spacing w:after="0" w:line="240" w:lineRule="auto"/>
        <w:jc w:val="both"/>
        <w:rPr>
          <w:rFonts w:ascii="Times New Roman" w:eastAsia="Times New Roman" w:hAnsi="Times New Roman" w:cs="Simplified Arabic"/>
          <w:sz w:val="32"/>
          <w:szCs w:val="32"/>
          <w:rtl/>
          <w:lang w:bidi="ar-IQ"/>
        </w:rPr>
      </w:pPr>
      <w:r w:rsidRPr="003843E0">
        <w:rPr>
          <w:rFonts w:ascii="Times New Roman" w:eastAsia="Times New Roman" w:hAnsi="Times New Roman" w:cs="Simplified Arabic" w:hint="cs"/>
          <w:b/>
          <w:bCs/>
          <w:sz w:val="32"/>
          <w:szCs w:val="32"/>
          <w:rtl/>
          <w:lang w:bidi="ar-IQ"/>
        </w:rPr>
        <w:t>3</w:t>
      </w:r>
      <w:r w:rsidRPr="003843E0">
        <w:rPr>
          <w:rFonts w:ascii="Times New Roman" w:eastAsia="Times New Roman" w:hAnsi="Times New Roman" w:cs="Simplified Arabic"/>
          <w:b/>
          <w:bCs/>
          <w:sz w:val="32"/>
          <w:szCs w:val="32"/>
          <w:rtl/>
          <w:lang w:bidi="ar-IQ"/>
        </w:rPr>
        <w:t>. مناولة الدفع:</w:t>
      </w:r>
      <w:r w:rsidRPr="003843E0">
        <w:rPr>
          <w:rFonts w:ascii="Times New Roman" w:eastAsia="Times New Roman" w:hAnsi="Times New Roman" w:cs="Simplified Arabic"/>
          <w:sz w:val="32"/>
          <w:szCs w:val="32"/>
          <w:rtl/>
          <w:lang w:bidi="ar-IQ"/>
        </w:rPr>
        <w:t xml:space="preserve"> وتستخدم في وسط الملعب وقرب خط التسعة </w:t>
      </w:r>
      <w:proofErr w:type="gramStart"/>
      <w:r w:rsidRPr="003843E0">
        <w:rPr>
          <w:rFonts w:ascii="Times New Roman" w:eastAsia="Times New Roman" w:hAnsi="Times New Roman" w:cs="Simplified Arabic"/>
          <w:sz w:val="32"/>
          <w:szCs w:val="32"/>
          <w:rtl/>
          <w:lang w:bidi="ar-IQ"/>
        </w:rPr>
        <w:t>امتار</w:t>
      </w:r>
      <w:proofErr w:type="gramEnd"/>
      <w:r w:rsidRPr="003843E0">
        <w:rPr>
          <w:rFonts w:ascii="Times New Roman" w:eastAsia="Times New Roman" w:hAnsi="Times New Roman" w:cs="Simplified Arabic"/>
          <w:sz w:val="32"/>
          <w:szCs w:val="32"/>
          <w:rtl/>
          <w:lang w:bidi="ar-IQ"/>
        </w:rPr>
        <w:t xml:space="preserve"> للفريق المنافس في اغلب الاحوال وتستخدم في الخداع بالمناولة </w:t>
      </w:r>
      <w:proofErr w:type="spellStart"/>
      <w:r w:rsidRPr="003843E0">
        <w:rPr>
          <w:rFonts w:ascii="Times New Roman" w:eastAsia="Times New Roman" w:hAnsi="Times New Roman" w:cs="Simplified Arabic"/>
          <w:sz w:val="32"/>
          <w:szCs w:val="32"/>
          <w:rtl/>
          <w:lang w:bidi="ar-IQ"/>
        </w:rPr>
        <w:t>للامام</w:t>
      </w:r>
      <w:proofErr w:type="spellEnd"/>
      <w:r w:rsidRPr="003843E0">
        <w:rPr>
          <w:rFonts w:ascii="Times New Roman" w:eastAsia="Times New Roman" w:hAnsi="Times New Roman" w:cs="Simplified Arabic"/>
          <w:sz w:val="32"/>
          <w:szCs w:val="32"/>
          <w:rtl/>
          <w:lang w:bidi="ar-IQ"/>
        </w:rPr>
        <w:t xml:space="preserve"> ثم تحويل اتجاه سير الكرة بالرسغ للجانب.</w:t>
      </w:r>
    </w:p>
    <w:p w:rsidR="00D27C1A" w:rsidRPr="003843E0" w:rsidRDefault="00D27C1A" w:rsidP="00D27C1A">
      <w:pPr>
        <w:autoSpaceDE w:val="0"/>
        <w:autoSpaceDN w:val="0"/>
        <w:bidi/>
        <w:spacing w:after="0" w:line="240" w:lineRule="auto"/>
        <w:jc w:val="both"/>
        <w:rPr>
          <w:rFonts w:ascii="Times New Roman" w:eastAsia="Times New Roman" w:hAnsi="Times New Roman" w:cs="Simplified Arabic"/>
          <w:sz w:val="32"/>
          <w:szCs w:val="32"/>
          <w:rtl/>
          <w:lang w:bidi="ar-IQ"/>
        </w:rPr>
      </w:pPr>
      <w:r w:rsidRPr="003843E0">
        <w:rPr>
          <w:rFonts w:ascii="Times New Roman" w:eastAsia="Times New Roman" w:hAnsi="Times New Roman" w:cs="Simplified Arabic" w:hint="cs"/>
          <w:b/>
          <w:bCs/>
          <w:sz w:val="32"/>
          <w:szCs w:val="32"/>
          <w:rtl/>
          <w:lang w:bidi="ar-IQ"/>
        </w:rPr>
        <w:t>4</w:t>
      </w:r>
      <w:r w:rsidRPr="003843E0">
        <w:rPr>
          <w:rFonts w:ascii="Times New Roman" w:eastAsia="Times New Roman" w:hAnsi="Times New Roman" w:cs="Simplified Arabic"/>
          <w:b/>
          <w:bCs/>
          <w:sz w:val="32"/>
          <w:szCs w:val="32"/>
          <w:rtl/>
          <w:lang w:bidi="ar-IQ"/>
        </w:rPr>
        <w:t>. مناولة التسليم:</w:t>
      </w:r>
      <w:r w:rsidRPr="003843E0">
        <w:rPr>
          <w:rFonts w:ascii="Times New Roman" w:eastAsia="Times New Roman" w:hAnsi="Times New Roman" w:cs="Simplified Arabic"/>
          <w:sz w:val="32"/>
          <w:szCs w:val="32"/>
          <w:rtl/>
          <w:lang w:bidi="ar-IQ"/>
        </w:rPr>
        <w:t xml:space="preserve"> يستخدم هذا النوع من المناولة في حالة لعب الفريق المنافس بطريقة رجل لرجل وكذلك بين منطقة المرمى والرمية الحرة وعندما يكون هناك ضغط شديد في الفريق المدافع.</w:t>
      </w:r>
    </w:p>
    <w:p w:rsidR="00D27C1A" w:rsidRPr="003843E0" w:rsidRDefault="00D27C1A" w:rsidP="00D27C1A">
      <w:pPr>
        <w:autoSpaceDE w:val="0"/>
        <w:autoSpaceDN w:val="0"/>
        <w:bidi/>
        <w:spacing w:after="0" w:line="240" w:lineRule="auto"/>
        <w:jc w:val="both"/>
        <w:rPr>
          <w:rFonts w:ascii="Times New Roman" w:eastAsia="Times New Roman" w:hAnsi="Times New Roman" w:cs="Simplified Arabic"/>
          <w:b/>
          <w:bCs/>
          <w:sz w:val="32"/>
          <w:szCs w:val="32"/>
          <w:rtl/>
          <w:lang w:bidi="ar-IQ"/>
        </w:rPr>
      </w:pPr>
      <w:r w:rsidRPr="003843E0">
        <w:rPr>
          <w:rFonts w:ascii="Times New Roman" w:eastAsia="Times New Roman" w:hAnsi="Times New Roman" w:cs="Simplified Arabic" w:hint="cs"/>
          <w:b/>
          <w:bCs/>
          <w:sz w:val="32"/>
          <w:szCs w:val="32"/>
          <w:rtl/>
          <w:lang w:bidi="ar-IQ"/>
        </w:rPr>
        <w:t>5-</w:t>
      </w:r>
      <w:r w:rsidRPr="003843E0">
        <w:rPr>
          <w:rFonts w:ascii="Times New Roman" w:eastAsia="Times New Roman" w:hAnsi="Times New Roman" w:cs="Simplified Arabic"/>
          <w:b/>
          <w:bCs/>
          <w:sz w:val="32"/>
          <w:szCs w:val="32"/>
          <w:rtl/>
          <w:lang w:bidi="ar-IQ"/>
        </w:rPr>
        <w:t xml:space="preserve">المناولة التي تستعمل في المسافات </w:t>
      </w:r>
      <w:proofErr w:type="gramStart"/>
      <w:r w:rsidRPr="003843E0">
        <w:rPr>
          <w:rFonts w:ascii="Times New Roman" w:eastAsia="Times New Roman" w:hAnsi="Times New Roman" w:cs="Simplified Arabic"/>
          <w:b/>
          <w:bCs/>
          <w:sz w:val="32"/>
          <w:szCs w:val="32"/>
          <w:rtl/>
          <w:lang w:bidi="ar-IQ"/>
        </w:rPr>
        <w:t>الطويلة:-</w:t>
      </w:r>
      <w:proofErr w:type="gramEnd"/>
    </w:p>
    <w:p w:rsidR="00D27C1A" w:rsidRPr="003843E0" w:rsidRDefault="00D27C1A" w:rsidP="00D27C1A">
      <w:pPr>
        <w:autoSpaceDE w:val="0"/>
        <w:autoSpaceDN w:val="0"/>
        <w:bidi/>
        <w:spacing w:after="0" w:line="240" w:lineRule="auto"/>
        <w:jc w:val="both"/>
        <w:rPr>
          <w:rFonts w:ascii="Times New Roman" w:eastAsia="Times New Roman" w:hAnsi="Times New Roman" w:cs="Simplified Arabic"/>
          <w:sz w:val="32"/>
          <w:szCs w:val="32"/>
          <w:rtl/>
          <w:lang w:bidi="ar-IQ"/>
        </w:rPr>
      </w:pPr>
      <w:r w:rsidRPr="003843E0">
        <w:rPr>
          <w:rFonts w:ascii="Times New Roman" w:eastAsia="Times New Roman" w:hAnsi="Times New Roman" w:cs="Simplified Arabic"/>
          <w:b/>
          <w:bCs/>
          <w:sz w:val="32"/>
          <w:szCs w:val="32"/>
          <w:rtl/>
          <w:lang w:bidi="ar-IQ"/>
        </w:rPr>
        <w:t xml:space="preserve"> المناولة من فوق مستوى الرأس:</w:t>
      </w:r>
      <w:r w:rsidRPr="003843E0">
        <w:rPr>
          <w:rFonts w:ascii="Times New Roman" w:eastAsia="Times New Roman" w:hAnsi="Times New Roman" w:cs="Simplified Arabic"/>
          <w:sz w:val="32"/>
          <w:szCs w:val="32"/>
          <w:rtl/>
          <w:lang w:bidi="ar-IQ"/>
        </w:rPr>
        <w:t xml:space="preserve"> وتستخدم هذه المناولة بصورة خاصة في الهجوم الخاطف من قبل حارس المرمى وبقية اللاعبين وان اسلوب تنفيذ هذه المناولة لا يختلف كثيراً عن المناولة من فوق مستوى الكتف سوى ان الذراع الرامية عندما تسحب </w:t>
      </w:r>
      <w:proofErr w:type="spellStart"/>
      <w:r w:rsidRPr="003843E0">
        <w:rPr>
          <w:rFonts w:ascii="Times New Roman" w:eastAsia="Times New Roman" w:hAnsi="Times New Roman" w:cs="Simplified Arabic"/>
          <w:sz w:val="32"/>
          <w:szCs w:val="32"/>
          <w:rtl/>
          <w:lang w:bidi="ar-IQ"/>
        </w:rPr>
        <w:t>للاسفل</w:t>
      </w:r>
      <w:proofErr w:type="spellEnd"/>
      <w:r w:rsidRPr="003843E0">
        <w:rPr>
          <w:rFonts w:ascii="Times New Roman" w:eastAsia="Times New Roman" w:hAnsi="Times New Roman" w:cs="Simplified Arabic"/>
          <w:sz w:val="32"/>
          <w:szCs w:val="32"/>
          <w:rtl/>
          <w:lang w:bidi="ar-IQ"/>
        </w:rPr>
        <w:t xml:space="preserve"> والى الخلف ومن ثم تقلب الذراع بدوران المرفق فأن الذراع هنا لا تثنى وانما تبقى ممتدة ومستمرة في حركتها </w:t>
      </w:r>
      <w:proofErr w:type="spellStart"/>
      <w:r w:rsidRPr="003843E0">
        <w:rPr>
          <w:rFonts w:ascii="Times New Roman" w:eastAsia="Times New Roman" w:hAnsi="Times New Roman" w:cs="Simplified Arabic"/>
          <w:sz w:val="32"/>
          <w:szCs w:val="32"/>
          <w:rtl/>
          <w:lang w:bidi="ar-IQ"/>
        </w:rPr>
        <w:t>للاعلى</w:t>
      </w:r>
      <w:proofErr w:type="spellEnd"/>
      <w:r w:rsidRPr="003843E0">
        <w:rPr>
          <w:rFonts w:ascii="Times New Roman" w:eastAsia="Times New Roman" w:hAnsi="Times New Roman" w:cs="Simplified Arabic"/>
          <w:sz w:val="32"/>
          <w:szCs w:val="32"/>
          <w:rtl/>
          <w:lang w:bidi="ar-IQ"/>
        </w:rPr>
        <w:t xml:space="preserve"> لتدفع الكرة من فوق الرأس</w:t>
      </w:r>
      <w:r w:rsidRPr="003843E0">
        <w:rPr>
          <w:rFonts w:ascii="Times New Roman" w:eastAsia="Times New Roman" w:hAnsi="Times New Roman" w:cs="Simplified Arabic" w:hint="cs"/>
          <w:sz w:val="32"/>
          <w:szCs w:val="32"/>
          <w:rtl/>
          <w:lang w:bidi="ar-IQ"/>
        </w:rPr>
        <w:t xml:space="preserve"> بذراع شبه ممتدة</w:t>
      </w:r>
      <w:r w:rsidRPr="003843E0">
        <w:rPr>
          <w:rFonts w:ascii="Times New Roman" w:eastAsia="Times New Roman" w:hAnsi="Times New Roman" w:cs="Simplified Arabic"/>
          <w:sz w:val="32"/>
          <w:szCs w:val="32"/>
          <w:rtl/>
          <w:lang w:bidi="ar-IQ"/>
        </w:rPr>
        <w:t>.</w:t>
      </w:r>
    </w:p>
    <w:p w:rsidR="00875772" w:rsidRDefault="00875772">
      <w:pPr>
        <w:rPr>
          <w:lang w:bidi="ar-IQ"/>
        </w:rPr>
      </w:pPr>
    </w:p>
    <w:sectPr w:rsidR="00875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C20"/>
    <w:rsid w:val="00600C20"/>
    <w:rsid w:val="00875772"/>
    <w:rsid w:val="00D27C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5BB66"/>
  <w15:chartTrackingRefBased/>
  <w15:docId w15:val="{31C62BBF-9456-40E0-9A02-E972492B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C1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7C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1273</Characters>
  <Application>Microsoft Office Word</Application>
  <DocSecurity>0</DocSecurity>
  <Lines>10</Lines>
  <Paragraphs>2</Paragraphs>
  <ScaleCrop>false</ScaleCrop>
  <Company>Microsoft (C)</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Yakob</dc:creator>
  <cp:keywords/>
  <dc:description/>
  <cp:lastModifiedBy>Dr. Yakob</cp:lastModifiedBy>
  <cp:revision>2</cp:revision>
  <dcterms:created xsi:type="dcterms:W3CDTF">2024-12-07T15:01:00Z</dcterms:created>
  <dcterms:modified xsi:type="dcterms:W3CDTF">2024-12-07T15:02:00Z</dcterms:modified>
</cp:coreProperties>
</file>