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6F" w:rsidRDefault="0057356F" w:rsidP="0057356F">
      <w:pPr>
        <w:pStyle w:val="a4"/>
        <w:widowControl w:val="0"/>
        <w:autoSpaceDE w:val="0"/>
        <w:autoSpaceDN w:val="0"/>
        <w:bidi/>
        <w:adjustRightInd w:val="0"/>
        <w:ind w:left="502"/>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المحاضرة </w:t>
      </w:r>
      <w:proofErr w:type="gramStart"/>
      <w:r>
        <w:rPr>
          <w:rFonts w:ascii="Simplified Arabic" w:hAnsi="Simplified Arabic" w:cs="Simplified Arabic" w:hint="cs"/>
          <w:b/>
          <w:bCs/>
          <w:sz w:val="32"/>
          <w:szCs w:val="32"/>
          <w:rtl/>
        </w:rPr>
        <w:t>التاسعة :التربية</w:t>
      </w:r>
      <w:proofErr w:type="gramEnd"/>
      <w:r>
        <w:rPr>
          <w:rFonts w:ascii="Simplified Arabic" w:hAnsi="Simplified Arabic" w:cs="Simplified Arabic" w:hint="cs"/>
          <w:b/>
          <w:bCs/>
          <w:sz w:val="32"/>
          <w:szCs w:val="32"/>
          <w:rtl/>
        </w:rPr>
        <w:t xml:space="preserve"> الكشفية</w:t>
      </w:r>
    </w:p>
    <w:p w:rsidR="0057356F" w:rsidRDefault="0057356F" w:rsidP="0057356F">
      <w:pPr>
        <w:pStyle w:val="a4"/>
        <w:widowControl w:val="0"/>
        <w:autoSpaceDE w:val="0"/>
        <w:autoSpaceDN w:val="0"/>
        <w:bidi/>
        <w:adjustRightInd w:val="0"/>
        <w:ind w:left="502"/>
        <w:jc w:val="both"/>
        <w:rPr>
          <w:rFonts w:ascii="Simplified Arabic" w:hAnsi="Simplified Arabic" w:cs="Simplified Arabic"/>
          <w:b/>
          <w:bCs/>
          <w:sz w:val="32"/>
          <w:szCs w:val="32"/>
        </w:rPr>
      </w:pPr>
      <w:bookmarkStart w:id="0" w:name="_GoBack"/>
      <w:bookmarkEnd w:id="0"/>
      <w:r>
        <w:rPr>
          <w:rFonts w:ascii="Simplified Arabic" w:hAnsi="Simplified Arabic" w:cs="Simplified Arabic" w:hint="cs"/>
          <w:b/>
          <w:bCs/>
          <w:sz w:val="32"/>
          <w:szCs w:val="32"/>
          <w:rtl/>
        </w:rPr>
        <w:t xml:space="preserve">العصا الكشفية . </w:t>
      </w:r>
    </w:p>
    <w:p w:rsidR="0057356F" w:rsidRDefault="0057356F" w:rsidP="0057356F">
      <w:pPr>
        <w:jc w:val="both"/>
        <w:rPr>
          <w:rFonts w:ascii="Simplified Arabic" w:hAnsi="Simplified Arabic" w:cs="Simplified Arabic"/>
          <w:noProof/>
          <w:sz w:val="32"/>
          <w:szCs w:val="32"/>
          <w:rtl/>
        </w:rPr>
      </w:pPr>
      <w:r>
        <w:rPr>
          <w:rFonts w:hint="cs"/>
          <w:noProof/>
          <w:rtl/>
        </w:rPr>
        <w:drawing>
          <wp:anchor distT="0" distB="0" distL="114300" distR="114300" simplePos="0" relativeHeight="251659264" behindDoc="1" locked="0" layoutInCell="1" allowOverlap="1" wp14:anchorId="634B62E4" wp14:editId="5E1DA915">
            <wp:simplePos x="0" y="0"/>
            <wp:positionH relativeFrom="column">
              <wp:posOffset>17145</wp:posOffset>
            </wp:positionH>
            <wp:positionV relativeFrom="paragraph">
              <wp:posOffset>131445</wp:posOffset>
            </wp:positionV>
            <wp:extent cx="1797685" cy="2808605"/>
            <wp:effectExtent l="0" t="0" r="0" b="0"/>
            <wp:wrapTight wrapText="bothSides">
              <wp:wrapPolygon edited="0">
                <wp:start x="0" y="0"/>
                <wp:lineTo x="0" y="21390"/>
                <wp:lineTo x="21287" y="21390"/>
                <wp:lineTo x="21287"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685" cy="2808605"/>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sz w:val="32"/>
          <w:szCs w:val="32"/>
          <w:rtl/>
        </w:rPr>
        <w:t xml:space="preserve">    العصا أداة أساسية للمسافر في الهواء الطلق منذ آلاف السنين، فهي وسيلة لدعم القدمين والساقين من التعب أو الانزلاق وتأمين التوازن. ودعم الأحمال والدفاع عن </w:t>
      </w:r>
      <w:proofErr w:type="gramStart"/>
      <w:r>
        <w:rPr>
          <w:rFonts w:ascii="Simplified Arabic" w:hAnsi="Simplified Arabic" w:cs="Simplified Arabic"/>
          <w:sz w:val="32"/>
          <w:szCs w:val="32"/>
          <w:rtl/>
        </w:rPr>
        <w:t>النفس،  ولقرون</w:t>
      </w:r>
      <w:proofErr w:type="gramEnd"/>
      <w:r>
        <w:rPr>
          <w:rFonts w:ascii="Simplified Arabic" w:hAnsi="Simplified Arabic" w:cs="Simplified Arabic"/>
          <w:sz w:val="32"/>
          <w:szCs w:val="32"/>
          <w:rtl/>
        </w:rPr>
        <w:t xml:space="preserve"> طويلة استخدمت العصا لمئات الأغراض.</w:t>
      </w:r>
    </w:p>
    <w:p w:rsidR="0057356F" w:rsidRDefault="0057356F" w:rsidP="0057356F">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إذن العصا الكشفية هي عبارة عن </w:t>
      </w:r>
      <w:hyperlink r:id="rId6" w:tooltip="عصا" w:history="1">
        <w:r>
          <w:rPr>
            <w:rStyle w:val="Hyperlink"/>
            <w:rFonts w:ascii="Simplified Arabic" w:hAnsi="Simplified Arabic" w:cs="Simplified Arabic"/>
            <w:sz w:val="32"/>
            <w:szCs w:val="32"/>
            <w:rtl/>
          </w:rPr>
          <w:t>عصا</w:t>
        </w:r>
      </w:hyperlink>
      <w:r>
        <w:rPr>
          <w:rFonts w:ascii="Simplified Arabic" w:hAnsi="Simplified Arabic" w:cs="Simplified Arabic"/>
          <w:sz w:val="32"/>
          <w:szCs w:val="32"/>
          <w:rtl/>
        </w:rPr>
        <w:t xml:space="preserve"> يحملها ويستخدمها الكشاف في رحلاته ومخيماته المختلفة وطولها تقريبا متر وعشرون سنتيمتر أو خمسة إقدام.</w:t>
      </w:r>
    </w:p>
    <w:p w:rsidR="0057356F" w:rsidRDefault="0057356F" w:rsidP="0057356F">
      <w:pPr>
        <w:pStyle w:val="a3"/>
        <w:spacing w:after="0"/>
        <w:jc w:val="both"/>
        <w:rPr>
          <w:rFonts w:ascii="Simplified Arabic" w:hAnsi="Simplified Arabic" w:cs="Simplified Arabic"/>
          <w:sz w:val="32"/>
          <w:szCs w:val="32"/>
          <w:rtl/>
        </w:rPr>
      </w:pPr>
    </w:p>
    <w:p w:rsidR="0057356F" w:rsidRDefault="0057356F" w:rsidP="0057356F">
      <w:pPr>
        <w:pStyle w:val="a4"/>
        <w:numPr>
          <w:ilvl w:val="0"/>
          <w:numId w:val="1"/>
        </w:numPr>
        <w:bidi/>
        <w:jc w:val="both"/>
        <w:rPr>
          <w:rStyle w:val="a5"/>
          <w:rtl/>
        </w:rPr>
      </w:pPr>
      <w:r>
        <w:rPr>
          <w:rStyle w:val="a5"/>
          <w:rFonts w:ascii="Simplified Arabic" w:hAnsi="Simplified Arabic" w:cs="Simplified Arabic"/>
          <w:sz w:val="32"/>
          <w:szCs w:val="32"/>
          <w:rtl/>
        </w:rPr>
        <w:t>فوائد عصا الكشاف في الحياة الكشفية:</w:t>
      </w:r>
    </w:p>
    <w:p w:rsidR="0057356F" w:rsidRDefault="0057356F" w:rsidP="0057356F">
      <w:pPr>
        <w:ind w:left="360"/>
        <w:jc w:val="both"/>
        <w:rPr>
          <w:rFonts w:ascii="Simplified Arabic" w:hAnsi="Simplified Arabic" w:cs="Simplified Arabic"/>
          <w:sz w:val="32"/>
          <w:szCs w:val="32"/>
          <w:rtl/>
        </w:rPr>
      </w:pPr>
      <w:r>
        <w:rPr>
          <w:rFonts w:ascii="Simplified Arabic" w:hAnsi="Simplified Arabic" w:cs="Simplified Arabic"/>
          <w:sz w:val="32"/>
          <w:szCs w:val="32"/>
          <w:rtl/>
        </w:rPr>
        <w:t xml:space="preserve">نود أن نذكر أهمية العصا الكشفية بالنسبة لممارسة حياته الكشفية واهمها:      </w:t>
      </w:r>
    </w:p>
    <w:p w:rsidR="0057356F" w:rsidRDefault="0057356F" w:rsidP="0057356F">
      <w:pPr>
        <w:jc w:val="both"/>
        <w:rPr>
          <w:rFonts w:ascii="Simplified Arabic" w:hAnsi="Simplified Arabic" w:cs="Simplified Arabic"/>
          <w:sz w:val="32"/>
          <w:szCs w:val="32"/>
          <w:rtl/>
        </w:rPr>
      </w:pPr>
      <w:r>
        <w:rPr>
          <w:noProof/>
          <w:rtl/>
        </w:rPr>
        <w:drawing>
          <wp:anchor distT="0" distB="0" distL="114300" distR="114300" simplePos="0" relativeHeight="251661312" behindDoc="0" locked="0" layoutInCell="1" allowOverlap="1" wp14:anchorId="32EC65D1" wp14:editId="320ADEF0">
            <wp:simplePos x="0" y="0"/>
            <wp:positionH relativeFrom="column">
              <wp:posOffset>-209550</wp:posOffset>
            </wp:positionH>
            <wp:positionV relativeFrom="paragraph">
              <wp:posOffset>93980</wp:posOffset>
            </wp:positionV>
            <wp:extent cx="3493135" cy="2075180"/>
            <wp:effectExtent l="0" t="0" r="0" b="1270"/>
            <wp:wrapSquare wrapText="bothSides"/>
            <wp:docPr id="2" name="صورة 2" descr="d9a0d9a3d9a0d9a6d9a2d9a0d9a0d9a9d9a1d9a0d9a1d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9a0d9a3d9a0d9a6d9a2d9a0d9a0d9a9d9a1d9a0d9a1d9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3135" cy="2075180"/>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ascii="Simplified Arabic" w:hAnsi="Simplified Arabic" w:cs="Simplified Arabic"/>
          <w:sz w:val="32"/>
          <w:szCs w:val="32"/>
          <w:rtl/>
        </w:rPr>
        <w:t>- الرحلات:</w:t>
      </w:r>
      <w:r>
        <w:rPr>
          <w:rFonts w:ascii="Simplified Arabic" w:hAnsi="Simplified Arabic" w:cs="Simplified Arabic"/>
          <w:sz w:val="32"/>
          <w:szCs w:val="32"/>
          <w:rtl/>
        </w:rPr>
        <w:t xml:space="preserve"> المساعدة في المشي والاتكاء، وتفحص وتحريك الجذوع والمخلفات، وإشارة </w:t>
      </w:r>
      <w:proofErr w:type="spellStart"/>
      <w:proofErr w:type="gramStart"/>
      <w:r>
        <w:rPr>
          <w:rFonts w:ascii="Simplified Arabic" w:hAnsi="Simplified Arabic" w:cs="Simplified Arabic"/>
          <w:sz w:val="32"/>
          <w:szCs w:val="32"/>
          <w:rtl/>
        </w:rPr>
        <w:t>استغاثة.ويمكن</w:t>
      </w:r>
      <w:proofErr w:type="spellEnd"/>
      <w:proofErr w:type="gramEnd"/>
      <w:r>
        <w:rPr>
          <w:rFonts w:ascii="Simplified Arabic" w:hAnsi="Simplified Arabic" w:cs="Simplified Arabic"/>
          <w:sz w:val="32"/>
          <w:szCs w:val="32"/>
          <w:rtl/>
        </w:rPr>
        <w:t xml:space="preserve"> استخدامها للمشي على الجليد، أو دفع القارب في البحيرات ومياه الأنهار.</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القياس:</w:t>
      </w:r>
      <w:r>
        <w:rPr>
          <w:rFonts w:ascii="Simplified Arabic" w:hAnsi="Simplified Arabic" w:cs="Simplified Arabic"/>
          <w:sz w:val="32"/>
          <w:szCs w:val="32"/>
          <w:rtl/>
        </w:rPr>
        <w:t xml:space="preserve"> قياس الارتفاعات والأعماق والمسافات بالطرق المعروفة كشفيا.</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الطهي:</w:t>
      </w:r>
      <w:r>
        <w:rPr>
          <w:rFonts w:ascii="Simplified Arabic" w:hAnsi="Simplified Arabic" w:cs="Simplified Arabic"/>
          <w:sz w:val="32"/>
          <w:szCs w:val="32"/>
          <w:rtl/>
        </w:rPr>
        <w:t xml:space="preserve"> تعليق الأواني مثل نار الصياد، أو تحريك الإناء وحمله من فوق النار، أو صنع حامل ثلاثي.</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lastRenderedPageBreak/>
        <w:t>- الصيد:</w:t>
      </w:r>
      <w:r>
        <w:rPr>
          <w:rFonts w:ascii="Simplified Arabic" w:hAnsi="Simplified Arabic" w:cs="Simplified Arabic"/>
          <w:sz w:val="32"/>
          <w:szCs w:val="32"/>
          <w:rtl/>
        </w:rPr>
        <w:t xml:space="preserve"> يمكن استخدام العصا في الصيد البري كرمح أو </w:t>
      </w:r>
      <w:proofErr w:type="spellStart"/>
      <w:proofErr w:type="gramStart"/>
      <w:r>
        <w:rPr>
          <w:rFonts w:ascii="Simplified Arabic" w:hAnsi="Simplified Arabic" w:cs="Simplified Arabic"/>
          <w:sz w:val="32"/>
          <w:szCs w:val="32"/>
          <w:rtl/>
        </w:rPr>
        <w:t>قوس،وفي</w:t>
      </w:r>
      <w:proofErr w:type="spellEnd"/>
      <w:proofErr w:type="gramEnd"/>
      <w:r>
        <w:rPr>
          <w:rFonts w:ascii="Simplified Arabic" w:hAnsi="Simplified Arabic" w:cs="Simplified Arabic"/>
          <w:sz w:val="32"/>
          <w:szCs w:val="32"/>
          <w:rtl/>
        </w:rPr>
        <w:t xml:space="preserve"> الصيد البحري أيضا كرمح أو بتعليق خيط صيد السمك في طرفها.</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النماذج:</w:t>
      </w:r>
      <w:r>
        <w:rPr>
          <w:rFonts w:ascii="Simplified Arabic" w:hAnsi="Simplified Arabic" w:cs="Simplified Arabic"/>
          <w:sz w:val="32"/>
          <w:szCs w:val="32"/>
          <w:rtl/>
        </w:rPr>
        <w:t xml:space="preserve"> لصنع العديد من الأعمال الريادية بجمع عصي بقية الأعضاء في المخيم، أو بعصا واحدة كرفع العلم، أو مأوى، أو منشر غسيل.</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xml:space="preserve">- الرياضة </w:t>
      </w:r>
      <w:proofErr w:type="gramStart"/>
      <w:r>
        <w:rPr>
          <w:rStyle w:val="a5"/>
          <w:rFonts w:ascii="Simplified Arabic" w:hAnsi="Simplified Arabic" w:cs="Simplified Arabic"/>
          <w:sz w:val="32"/>
          <w:szCs w:val="32"/>
          <w:rtl/>
        </w:rPr>
        <w:t>والمساعدة:</w:t>
      </w:r>
      <w:r>
        <w:rPr>
          <w:rFonts w:ascii="Simplified Arabic" w:hAnsi="Simplified Arabic" w:cs="Simplified Arabic"/>
          <w:sz w:val="32"/>
          <w:szCs w:val="32"/>
          <w:rtl/>
        </w:rPr>
        <w:t>  القفز</w:t>
      </w:r>
      <w:proofErr w:type="gramEnd"/>
      <w:r>
        <w:rPr>
          <w:rFonts w:ascii="Simplified Arabic" w:hAnsi="Simplified Arabic" w:cs="Simplified Arabic"/>
          <w:sz w:val="32"/>
          <w:szCs w:val="32"/>
          <w:rtl/>
        </w:rPr>
        <w:t xml:space="preserve"> فوق الأشياء، أو سحب شخص بعيد، أو رفع الأشخاص أو الأشياء، وكذلك الوصول للأشياء العالية.</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حمل الأدوات:</w:t>
      </w:r>
      <w:r>
        <w:rPr>
          <w:rFonts w:ascii="Simplified Arabic" w:hAnsi="Simplified Arabic" w:cs="Simplified Arabic"/>
          <w:sz w:val="32"/>
          <w:szCs w:val="32"/>
          <w:rtl/>
        </w:rPr>
        <w:t xml:space="preserve"> كوضعها بالطريقة المعروفة على الكتف، أو لحمل الأشياء الثقيلة بواسطة شخصين من الطرفين.</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الإسعاف:</w:t>
      </w:r>
      <w:r>
        <w:rPr>
          <w:rFonts w:ascii="Simplified Arabic" w:hAnsi="Simplified Arabic" w:cs="Simplified Arabic"/>
          <w:sz w:val="32"/>
          <w:szCs w:val="32"/>
          <w:rtl/>
        </w:rPr>
        <w:t xml:space="preserve"> استخدامها كعكاز للمريض المصاب، أو صنع نقالة مع عصا أخرى، أو كسرها حسب الطول المطلوب لصنع جبيرة مؤقتة.</w:t>
      </w:r>
    </w:p>
    <w:p w:rsidR="0057356F" w:rsidRDefault="0057356F" w:rsidP="0057356F">
      <w:pPr>
        <w:jc w:val="both"/>
        <w:rPr>
          <w:rFonts w:ascii="Simplified Arabic" w:hAnsi="Simplified Arabic" w:cs="Simplified Arabic"/>
          <w:sz w:val="32"/>
          <w:szCs w:val="32"/>
          <w:rtl/>
        </w:rPr>
      </w:pPr>
      <w:r>
        <w:rPr>
          <w:rStyle w:val="a5"/>
          <w:rFonts w:ascii="Simplified Arabic" w:hAnsi="Simplified Arabic" w:cs="Simplified Arabic"/>
          <w:sz w:val="32"/>
          <w:szCs w:val="32"/>
          <w:rtl/>
        </w:rPr>
        <w:t>- الألعاب:</w:t>
      </w:r>
      <w:r>
        <w:rPr>
          <w:rFonts w:ascii="Simplified Arabic" w:hAnsi="Simplified Arabic" w:cs="Simplified Arabic"/>
          <w:sz w:val="32"/>
          <w:szCs w:val="32"/>
          <w:rtl/>
        </w:rPr>
        <w:t xml:space="preserve"> كرسم وتخطيط الملاعب وحدودها، وبعضا لألعاب مثل القفز فوقها مع تغيير الارتفاع كل مرة، وتثبيتها وإسقاط الأطواق فيها، أو تثبيت الطوق ورمي العصا للمرور خلاله.</w:t>
      </w:r>
      <w:r>
        <w:rPr>
          <w:rFonts w:ascii="Simplified Arabic" w:hAnsi="Simplified Arabic" w:cs="Simplified Arabic"/>
          <w:noProof/>
          <w:sz w:val="32"/>
          <w:szCs w:val="32"/>
          <w:rtl/>
        </w:rPr>
        <w:t xml:space="preserve"> </w:t>
      </w:r>
    </w:p>
    <w:p w:rsidR="0057356F" w:rsidRDefault="0057356F" w:rsidP="0057356F">
      <w:pPr>
        <w:jc w:val="center"/>
        <w:rPr>
          <w:rFonts w:ascii="Simplified Arabic" w:hAnsi="Simplified Arabic" w:cs="Simplified Arabic"/>
          <w:sz w:val="32"/>
          <w:szCs w:val="32"/>
          <w:rtl/>
        </w:rPr>
      </w:pPr>
      <w:r>
        <w:rPr>
          <w:rFonts w:ascii="Simplified Arabic" w:hAnsi="Simplified Arabic" w:cs="Simplified Arabic"/>
          <w:noProof/>
          <w:sz w:val="32"/>
          <w:szCs w:val="32"/>
        </w:rPr>
        <w:drawing>
          <wp:inline distT="0" distB="0" distL="0" distR="0" wp14:anchorId="6617791F" wp14:editId="2D8E9598">
            <wp:extent cx="4714875" cy="1781175"/>
            <wp:effectExtent l="0" t="0" r="9525" b="9525"/>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1781175"/>
                    </a:xfrm>
                    <a:prstGeom prst="rect">
                      <a:avLst/>
                    </a:prstGeom>
                    <a:noFill/>
                    <a:ln>
                      <a:noFill/>
                    </a:ln>
                  </pic:spPr>
                </pic:pic>
              </a:graphicData>
            </a:graphic>
          </wp:inline>
        </w:drawing>
      </w:r>
    </w:p>
    <w:p w:rsidR="0057356F" w:rsidRDefault="0057356F" w:rsidP="0057356F">
      <w:pPr>
        <w:pStyle w:val="a4"/>
        <w:numPr>
          <w:ilvl w:val="0"/>
          <w:numId w:val="2"/>
        </w:numPr>
        <w:bidi/>
        <w:jc w:val="both"/>
        <w:rPr>
          <w:rStyle w:val="a5"/>
          <w:rtl/>
        </w:rPr>
      </w:pPr>
      <w:r>
        <w:rPr>
          <w:rStyle w:val="a5"/>
          <w:rFonts w:ascii="Simplified Arabic" w:hAnsi="Simplified Arabic" w:cs="Simplified Arabic"/>
          <w:sz w:val="32"/>
          <w:szCs w:val="32"/>
          <w:rtl/>
        </w:rPr>
        <w:t>مقاس ومواصفات العصا الكشفية:</w:t>
      </w:r>
    </w:p>
    <w:p w:rsidR="0057356F" w:rsidRDefault="0057356F" w:rsidP="0057356F">
      <w:pPr>
        <w:jc w:val="both"/>
        <w:rPr>
          <w:rtl/>
        </w:rPr>
      </w:pPr>
      <w:r>
        <w:rPr>
          <w:rFonts w:ascii="Simplified Arabic" w:hAnsi="Simplified Arabic" w:cs="Simplified Arabic"/>
          <w:sz w:val="32"/>
          <w:szCs w:val="32"/>
          <w:rtl/>
        </w:rPr>
        <w:t xml:space="preserve">      والكشاف في وقتنا الحاضر يستفيد من العصا في كل ما ذكر أعلاه، كما يستخدمها في مئات الأشياء الأخرى التي يصعب حصرها. فعصا الكشاف من التقاليد الكشفية التي لا يمكن </w:t>
      </w:r>
      <w:r>
        <w:rPr>
          <w:rFonts w:ascii="Simplified Arabic" w:hAnsi="Simplified Arabic" w:cs="Simplified Arabic"/>
          <w:sz w:val="32"/>
          <w:szCs w:val="32"/>
          <w:rtl/>
        </w:rPr>
        <w:lastRenderedPageBreak/>
        <w:t xml:space="preserve">الاستغناء عنها سواء كان ذلك للحاجة الفعلية إليها إثناء الرحلات والمخيمات </w:t>
      </w:r>
      <w:proofErr w:type="spellStart"/>
      <w:r>
        <w:rPr>
          <w:rFonts w:ascii="Simplified Arabic" w:hAnsi="Simplified Arabic" w:cs="Simplified Arabic"/>
          <w:sz w:val="32"/>
          <w:szCs w:val="32"/>
          <w:rtl/>
        </w:rPr>
        <w:t>والمناشط</w:t>
      </w:r>
      <w:proofErr w:type="spellEnd"/>
      <w:r>
        <w:rPr>
          <w:rFonts w:ascii="Simplified Arabic" w:hAnsi="Simplified Arabic" w:cs="Simplified Arabic"/>
          <w:sz w:val="32"/>
          <w:szCs w:val="32"/>
          <w:rtl/>
        </w:rPr>
        <w:t xml:space="preserve"> الكشفية الأخرى، أو لأنها من التراث الكشفي والعربي الذي ينبغي التمسك والاعتزاز به، ومن يطلع على الصور التاريخية للحركة الكشفية منذ بدايتها يلاحظ أن مؤسس الحركة كان يظهر في كثير من الصور وهو يمسك العصا الكشفية، كما أننا نجد العصا في الكثير من الرسومات الكشفية التي كان يضعها في مذكراته ومؤلفاته. إضافة إلى أن الكثير من الصور </w:t>
      </w:r>
      <w:proofErr w:type="gramStart"/>
      <w:r>
        <w:rPr>
          <w:rFonts w:ascii="Simplified Arabic" w:hAnsi="Simplified Arabic" w:cs="Simplified Arabic"/>
          <w:sz w:val="32"/>
          <w:szCs w:val="32"/>
          <w:rtl/>
        </w:rPr>
        <w:t>التاريخية  توضح</w:t>
      </w:r>
      <w:proofErr w:type="gramEnd"/>
      <w:r>
        <w:rPr>
          <w:rFonts w:ascii="Simplified Arabic" w:hAnsi="Simplified Arabic" w:cs="Simplified Arabic"/>
          <w:sz w:val="32"/>
          <w:szCs w:val="32"/>
          <w:rtl/>
        </w:rPr>
        <w:t xml:space="preserve"> اصطحاب الكشافة للعصا الكشفية في المخيمات والعروض الكشفية وكذلك أثناء أداء التحية الكشفية كما هو معروف حسب التقاليد الكشفية.</w:t>
      </w:r>
      <w:r>
        <w:rPr>
          <w:rFonts w:ascii="Simplified Arabic" w:hAnsi="Simplified Arabic" w:cs="Simplified Arabic"/>
          <w:noProof/>
          <w:sz w:val="32"/>
          <w:szCs w:val="32"/>
          <w:rtl/>
        </w:rPr>
        <w:t xml:space="preserve"> </w:t>
      </w:r>
    </w:p>
    <w:p w:rsidR="0057356F" w:rsidRDefault="0057356F" w:rsidP="0057356F">
      <w:pPr>
        <w:jc w:val="both"/>
        <w:rPr>
          <w:rFonts w:ascii="Simplified Arabic" w:hAnsi="Simplified Arabic" w:cs="Simplified Arabic"/>
          <w:sz w:val="32"/>
          <w:szCs w:val="32"/>
          <w:rtl/>
        </w:rPr>
      </w:pPr>
      <w:r>
        <w:rPr>
          <w:noProof/>
          <w:rtl/>
        </w:rPr>
        <w:drawing>
          <wp:anchor distT="0" distB="0" distL="114300" distR="114300" simplePos="0" relativeHeight="251660288" behindDoc="1" locked="0" layoutInCell="1" allowOverlap="1" wp14:anchorId="520DC14F" wp14:editId="74BDCC69">
            <wp:simplePos x="0" y="0"/>
            <wp:positionH relativeFrom="column">
              <wp:posOffset>-107950</wp:posOffset>
            </wp:positionH>
            <wp:positionV relativeFrom="paragraph">
              <wp:posOffset>125095</wp:posOffset>
            </wp:positionV>
            <wp:extent cx="1532890" cy="3477895"/>
            <wp:effectExtent l="0" t="0" r="0" b="8255"/>
            <wp:wrapTight wrapText="bothSides">
              <wp:wrapPolygon edited="0">
                <wp:start x="0" y="0"/>
                <wp:lineTo x="0" y="21533"/>
                <wp:lineTo x="21206" y="21533"/>
                <wp:lineTo x="21206"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890" cy="3477895"/>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sz w:val="32"/>
          <w:szCs w:val="32"/>
          <w:rtl/>
        </w:rPr>
        <w:t xml:space="preserve">    يعتمد طول العصا على طول ووزن الكشاف الذي سيستخدمها، فمن المستحسن اختيار العصا التي تجلب الراحة للكشاف وتساعده على المشي بيسر وسهولة ولا تكون عائقا له بسبب قصرها أو طولها أو سماكتها.</w:t>
      </w:r>
      <w:r>
        <w:rPr>
          <w:rFonts w:hint="cs"/>
          <w:noProof/>
          <w:rtl/>
        </w:rPr>
        <w:t xml:space="preserve"> </w:t>
      </w:r>
    </w:p>
    <w:p w:rsidR="0057356F" w:rsidRDefault="0057356F" w:rsidP="0057356F">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وفي الغالب يستحسن </w:t>
      </w:r>
      <w:proofErr w:type="gramStart"/>
      <w:r>
        <w:rPr>
          <w:rFonts w:ascii="Simplified Arabic" w:hAnsi="Simplified Arabic" w:cs="Simplified Arabic"/>
          <w:sz w:val="32"/>
          <w:szCs w:val="32"/>
          <w:rtl/>
        </w:rPr>
        <w:t>أن لا</w:t>
      </w:r>
      <w:proofErr w:type="gramEnd"/>
      <w:r>
        <w:rPr>
          <w:rFonts w:ascii="Simplified Arabic" w:hAnsi="Simplified Arabic" w:cs="Simplified Arabic"/>
          <w:sz w:val="32"/>
          <w:szCs w:val="32"/>
          <w:rtl/>
        </w:rPr>
        <w:t xml:space="preserve"> تكون أقصر من مستوى الخصر، ولا أطول من مستوى ذقن الكشاف، ويكون الطول في المتوسط متر ونصف تقريبا.</w:t>
      </w:r>
    </w:p>
    <w:p w:rsidR="0057356F" w:rsidRDefault="0057356F" w:rsidP="0057356F">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ويراعى في اختيار العصا </w:t>
      </w:r>
      <w:proofErr w:type="gramStart"/>
      <w:r>
        <w:rPr>
          <w:rFonts w:ascii="Simplified Arabic" w:hAnsi="Simplified Arabic" w:cs="Simplified Arabic"/>
          <w:sz w:val="32"/>
          <w:szCs w:val="32"/>
          <w:rtl/>
        </w:rPr>
        <w:t>أن لا</w:t>
      </w:r>
      <w:proofErr w:type="gramEnd"/>
      <w:r>
        <w:rPr>
          <w:rFonts w:ascii="Simplified Arabic" w:hAnsi="Simplified Arabic" w:cs="Simplified Arabic"/>
          <w:sz w:val="32"/>
          <w:szCs w:val="32"/>
          <w:rtl/>
        </w:rPr>
        <w:t xml:space="preserve"> تكون من خشب لين سهل الانحناء ولا ذو سمك ضعيف يسهل كسره أو سمك كبير يصعب مسكه. ومن المهم أن تكون قاعدة العصا قوية جدا لأن الحمل الأكبر والضغط سيكون عليها، وكذلك تكون مستقيمة قدر المستطاع بحيث لا تكون الانحناءات فيها كبيرة وتؤثر على الاستخدام السليم لها.</w:t>
      </w:r>
    </w:p>
    <w:p w:rsidR="0057356F" w:rsidRDefault="0057356F" w:rsidP="0057356F">
      <w:pPr>
        <w:pStyle w:val="a4"/>
        <w:numPr>
          <w:ilvl w:val="0"/>
          <w:numId w:val="2"/>
        </w:numPr>
        <w:bidi/>
        <w:jc w:val="both"/>
        <w:rPr>
          <w:rStyle w:val="a5"/>
          <w:rtl/>
        </w:rPr>
      </w:pPr>
      <w:r>
        <w:rPr>
          <w:rStyle w:val="a5"/>
          <w:rFonts w:ascii="Simplified Arabic" w:hAnsi="Simplified Arabic" w:cs="Simplified Arabic"/>
          <w:sz w:val="32"/>
          <w:szCs w:val="32"/>
          <w:rtl/>
        </w:rPr>
        <w:t>كيف نحصل على العصا الكشفية:</w:t>
      </w:r>
    </w:p>
    <w:p w:rsidR="0057356F" w:rsidRDefault="0057356F" w:rsidP="0057356F">
      <w:pPr>
        <w:jc w:val="both"/>
        <w:rPr>
          <w:rtl/>
        </w:rPr>
      </w:pPr>
      <w:r>
        <w:rPr>
          <w:rFonts w:ascii="Simplified Arabic" w:hAnsi="Simplified Arabic" w:cs="Simplified Arabic"/>
          <w:sz w:val="32"/>
          <w:szCs w:val="32"/>
          <w:rtl/>
        </w:rPr>
        <w:t>يمكن للكشاف الحصول على العصا الكشفية بطريقتين:</w:t>
      </w:r>
    </w:p>
    <w:p w:rsidR="0057356F" w:rsidRDefault="0057356F" w:rsidP="0057356F">
      <w:pPr>
        <w:ind w:left="1360" w:hanging="709"/>
        <w:jc w:val="both"/>
        <w:rPr>
          <w:rFonts w:ascii="Simplified Arabic" w:hAnsi="Simplified Arabic" w:cs="Simplified Arabic"/>
          <w:sz w:val="32"/>
          <w:szCs w:val="32"/>
          <w:rtl/>
        </w:rPr>
      </w:pPr>
      <w:r>
        <w:rPr>
          <w:rStyle w:val="a5"/>
          <w:rFonts w:ascii="Simplified Arabic" w:hAnsi="Simplified Arabic" w:cs="Simplified Arabic"/>
          <w:sz w:val="32"/>
          <w:szCs w:val="32"/>
          <w:rtl/>
        </w:rPr>
        <w:lastRenderedPageBreak/>
        <w:t>الأولى:</w:t>
      </w:r>
      <w:r>
        <w:rPr>
          <w:rFonts w:ascii="Simplified Arabic" w:hAnsi="Simplified Arabic" w:cs="Simplified Arabic"/>
          <w:sz w:val="32"/>
          <w:szCs w:val="32"/>
          <w:rtl/>
        </w:rPr>
        <w:t xml:space="preserve"> أن يصنع الكشاف العصا بنفسه بقطعها من جذوع الأشجار المناسبة، وهذا هو الأفضل.</w:t>
      </w:r>
    </w:p>
    <w:p w:rsidR="0057356F" w:rsidRDefault="0057356F" w:rsidP="0057356F">
      <w:pPr>
        <w:ind w:left="1360" w:hanging="709"/>
        <w:jc w:val="both"/>
        <w:rPr>
          <w:rFonts w:ascii="Simplified Arabic" w:hAnsi="Simplified Arabic" w:cs="Simplified Arabic"/>
          <w:sz w:val="32"/>
          <w:szCs w:val="32"/>
          <w:rtl/>
        </w:rPr>
      </w:pPr>
      <w:r>
        <w:rPr>
          <w:rStyle w:val="a5"/>
          <w:rFonts w:ascii="Simplified Arabic" w:hAnsi="Simplified Arabic" w:cs="Simplified Arabic"/>
          <w:sz w:val="32"/>
          <w:szCs w:val="32"/>
          <w:rtl/>
        </w:rPr>
        <w:t>الثانية:</w:t>
      </w:r>
      <w:r>
        <w:rPr>
          <w:rFonts w:ascii="Simplified Arabic" w:hAnsi="Simplified Arabic" w:cs="Simplified Arabic"/>
          <w:sz w:val="32"/>
          <w:szCs w:val="32"/>
          <w:rtl/>
        </w:rPr>
        <w:t xml:space="preserve"> أن يشتريها من المحلات التجارية المختصة في بيع الأدوات الكشفية والرحلات والمغامرات.</w:t>
      </w:r>
    </w:p>
    <w:p w:rsidR="0057356F" w:rsidRDefault="0057356F" w:rsidP="0057356F">
      <w:pPr>
        <w:pStyle w:val="a4"/>
        <w:numPr>
          <w:ilvl w:val="0"/>
          <w:numId w:val="3"/>
        </w:numPr>
        <w:bidi/>
        <w:jc w:val="both"/>
        <w:rPr>
          <w:rStyle w:val="a5"/>
          <w:rtl/>
        </w:rPr>
      </w:pPr>
      <w:r>
        <w:rPr>
          <w:rStyle w:val="a5"/>
          <w:rFonts w:ascii="Simplified Arabic" w:hAnsi="Simplified Arabic" w:cs="Simplified Arabic"/>
          <w:sz w:val="32"/>
          <w:szCs w:val="32"/>
          <w:rtl/>
        </w:rPr>
        <w:t>أنواع العصي الكشفية:</w:t>
      </w:r>
    </w:p>
    <w:p w:rsidR="0057356F" w:rsidRDefault="0057356F" w:rsidP="0057356F">
      <w:pPr>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توجد في الأسواق عصي حديثة فيها مميزات مناسبة للكشافة كالإضاءة المتحركة والقدرة على امتصاص الصدمات، وتغيير القاعدة حسب الأرض التي تسير فيها. مع التحكم في طولها أثناء المشي، كما يمكن تصغير طولها بحيث تكون صالحة لوضعها في الحقيبة أثناء السفر، وتستطيع الاستفادة من الخطوط المرسومة عليها لتقدير وقياس المسافات، إضافة للعديد من المزايا والخدمات الأخرى. وتأتي هذه العصا بألوان متعددة أيضا.  </w:t>
      </w:r>
    </w:p>
    <w:p w:rsidR="0057356F" w:rsidRDefault="0057356F" w:rsidP="0057356F">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كما يوجد نوع أخر توجد به سكين حديدية طويلة يمكن استخدامها كسلاح عند الحاجة.</w:t>
      </w:r>
    </w:p>
    <w:p w:rsidR="0002586D" w:rsidRDefault="0002586D" w:rsidP="0057356F">
      <w:pPr>
        <w:rPr>
          <w:rFonts w:hint="cs"/>
          <w:rtl/>
        </w:rPr>
      </w:pPr>
    </w:p>
    <w:sectPr w:rsidR="0002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50A"/>
    <w:multiLevelType w:val="hybridMultilevel"/>
    <w:tmpl w:val="76C27BDA"/>
    <w:lvl w:ilvl="0" w:tplc="BD3E922C">
      <w:start w:val="1"/>
      <w:numFmt w:val="arabicAbjad"/>
      <w:lvlText w:val="%1-"/>
      <w:lvlJc w:val="center"/>
      <w:pPr>
        <w:ind w:left="360" w:hanging="360"/>
      </w:pPr>
      <w:rPr>
        <w:rFonts w:ascii="Simplified Arabic" w:hAnsi="Simplified Arabic" w:cs="Simplified Arabic"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841083A"/>
    <w:multiLevelType w:val="hybridMultilevel"/>
    <w:tmpl w:val="782224A2"/>
    <w:lvl w:ilvl="0" w:tplc="D4FC5932">
      <w:start w:val="1"/>
      <w:numFmt w:val="decimal"/>
      <w:lvlText w:val="%1)"/>
      <w:lvlJc w:val="left"/>
      <w:pPr>
        <w:ind w:left="720" w:hanging="360"/>
      </w:pPr>
      <w:rPr>
        <w:b/>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A432A6"/>
    <w:multiLevelType w:val="hybridMultilevel"/>
    <w:tmpl w:val="76C27BDA"/>
    <w:lvl w:ilvl="0" w:tplc="BD3E922C">
      <w:start w:val="1"/>
      <w:numFmt w:val="arabicAbjad"/>
      <w:lvlText w:val="%1-"/>
      <w:lvlJc w:val="center"/>
      <w:pPr>
        <w:ind w:left="720" w:hanging="360"/>
      </w:pPr>
      <w:rPr>
        <w:rFonts w:ascii="Simplified Arabic" w:hAnsi="Simplified Arabic" w:cs="Simplified Arabic" w:hint="default"/>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6F"/>
    <w:rsid w:val="0002586D"/>
    <w:rsid w:val="00573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FA5E"/>
  <w15:chartTrackingRefBased/>
  <w15:docId w15:val="{AA3C6E0B-52C5-4969-974E-4EF909D9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5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56F"/>
    <w:rPr>
      <w:rFonts w:ascii="Times New Roman" w:hAnsi="Times New Roman" w:cs="Times New Roman"/>
      <w:sz w:val="24"/>
      <w:szCs w:val="24"/>
    </w:rPr>
  </w:style>
  <w:style w:type="paragraph" w:styleId="a4">
    <w:name w:val="List Paragraph"/>
    <w:basedOn w:val="a"/>
    <w:uiPriority w:val="34"/>
    <w:qFormat/>
    <w:rsid w:val="0057356F"/>
    <w:pPr>
      <w:bidi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uiPriority w:val="99"/>
    <w:semiHidden/>
    <w:unhideWhenUsed/>
    <w:rsid w:val="0057356F"/>
    <w:rPr>
      <w:color w:val="0000FF"/>
      <w:u w:val="single"/>
    </w:rPr>
  </w:style>
  <w:style w:type="character" w:styleId="a5">
    <w:name w:val="Strong"/>
    <w:basedOn w:val="a0"/>
    <w:uiPriority w:val="22"/>
    <w:qFormat/>
    <w:rsid w:val="00573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B9%D8%B5%D8%A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3174</Characters>
  <Application>Microsoft Office Word</Application>
  <DocSecurity>0</DocSecurity>
  <Lines>26</Lines>
  <Paragraphs>7</Paragraphs>
  <ScaleCrop>false</ScaleCrop>
  <Company>Microsoft (C)</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2024-09-15T09:52:00Z</dcterms:created>
  <dcterms:modified xsi:type="dcterms:W3CDTF">2024-09-15T09:53:00Z</dcterms:modified>
</cp:coreProperties>
</file>