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6F" w:rsidRPr="00C8676F" w:rsidRDefault="00C8676F" w:rsidP="00C8676F">
      <w:pPr>
        <w:rPr>
          <w:rFonts w:hint="cs"/>
          <w:b/>
          <w:bCs/>
          <w:sz w:val="32"/>
          <w:szCs w:val="32"/>
          <w:rtl/>
        </w:rPr>
      </w:pPr>
      <w:r w:rsidRPr="00C8676F">
        <w:rPr>
          <w:rFonts w:hint="cs"/>
          <w:b/>
          <w:bCs/>
          <w:sz w:val="32"/>
          <w:szCs w:val="32"/>
          <w:rtl/>
        </w:rPr>
        <w:t xml:space="preserve">الاسلوب التبادلي 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sz w:val="32"/>
          <w:szCs w:val="32"/>
          <w:rtl/>
        </w:rPr>
        <w:br/>
        <w:t>إذا كان أسلوب التدريس بالمهام يهدف إلى تطوير إستقلالية االمتعلم عن المعلم في إنجاز بعض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التمارين الرياضية، فان أسلوب التدريس بالتقييم المتبادل يهدف أساسًا إلى تفعيل عملية التقييم لدى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المتعلم، من خلال إعطائه معايير جد محددة، تجعله يكتشف لوحده الأخطاء التي يرتكبها زملائه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أثناء أداء مختلف المهارات، وذلك باستعمال بعض الوسائل التعليمية مثل مختلف الرسومات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والصور والوسائل السمعية البصرية."</w:t>
      </w:r>
      <w:proofErr w:type="spellStart"/>
      <w:r w:rsidRPr="00C8676F">
        <w:rPr>
          <w:b/>
          <w:bCs/>
          <w:sz w:val="32"/>
          <w:szCs w:val="32"/>
        </w:rPr>
        <w:t>Auxiliaires</w:t>
      </w:r>
      <w:proofErr w:type="spellEnd"/>
      <w:r w:rsidRPr="00C8676F">
        <w:rPr>
          <w:b/>
          <w:bCs/>
          <w:sz w:val="32"/>
          <w:szCs w:val="32"/>
        </w:rPr>
        <w:t xml:space="preserve"> audio-</w:t>
      </w:r>
      <w:proofErr w:type="spellStart"/>
      <w:r w:rsidRPr="00C8676F">
        <w:rPr>
          <w:b/>
          <w:bCs/>
          <w:sz w:val="32"/>
          <w:szCs w:val="32"/>
        </w:rPr>
        <w:t>visuels</w:t>
      </w:r>
      <w:proofErr w:type="spellEnd"/>
      <w:r w:rsidRPr="00C8676F">
        <w:rPr>
          <w:sz w:val="32"/>
          <w:szCs w:val="32"/>
          <w:rtl/>
        </w:rPr>
        <w:t>"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إنّ هذا الأسلوب يمكن أن يكون أداة هامة في التكوين الجيّد للمتعلمين، كما أنه يكرس علاقة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بيداغوجية جديدة بين المتعلمين أنفسهم وبينهم وبين المعلم فالمتعلم يكتسب معارف ومعلومات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ومهارات جديدة، تسمح له القيام بعملية التحليل الذاتي"</w:t>
      </w:r>
      <w:r w:rsidRPr="00C8676F">
        <w:rPr>
          <w:b/>
          <w:bCs/>
          <w:sz w:val="32"/>
          <w:szCs w:val="32"/>
        </w:rPr>
        <w:t>Auto-</w:t>
      </w:r>
      <w:proofErr w:type="spellStart"/>
      <w:r w:rsidRPr="00C8676F">
        <w:rPr>
          <w:b/>
          <w:bCs/>
          <w:sz w:val="32"/>
          <w:szCs w:val="32"/>
        </w:rPr>
        <w:t>analyse</w:t>
      </w:r>
      <w:proofErr w:type="spellEnd"/>
      <w:r w:rsidRPr="00C8676F">
        <w:rPr>
          <w:sz w:val="32"/>
          <w:szCs w:val="32"/>
          <w:rtl/>
        </w:rPr>
        <w:t>" فهذا الأسلوب يؤدي إلى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تطوير مسار العملية الاتصالية بين المتعلمين، لأنّ دور المعلم يقتصر على تكريس الثقة المتبادلة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بين المتعلمين، وكذلك في توضيح بعض المهام المخولة للمتعلمين الملاحظين قصد الوصول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لتدخلات في المستوى المطلوب.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هناك من يسمي هذا النوع من أساليب التدريس بأسلوب التدريس من خلال مهمة أو تكليف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بمشروع بعمل، حيث انه يتم تحرير ممارسة الفصل بصورة تدريجية من التقيّد السلبي، إذ يسمح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هذا الأسلوب ببعض الحرية للمتعلمين في أثناء مرحلة التنفيذ، أما القرارات التي تتخذ من طرف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المعلم (تحضير الدرس) طبقا للخطة الموضوعة، فيتم التحرر منها أثناء مرحلة التنفيذ، ولإنجاح هذا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الشكل من التدريس، لابد من زيادة الثقة بين المتعلم والمعلم من خلال تدريب المتعلمين على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تصحيح الأخطاء، فمثلا، يمكن لمتعلم ما، أن يقوم بعمل رقود مع ثني الجذع و الاخر يقوم بتصحيح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الأخطاء، وهذه العملية تعني تغيرًا سلوكيًا من جانب المعلم وتعويد المتعلمين أنّ يعتمدوا علىأنفسهم في عمليتي التنفيذ والتقويم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العلاقة الثلاثية في </w:t>
      </w:r>
      <w:hyperlink r:id="rId4" w:tooltip="الاسلوب التبادلي" w:history="1">
        <w:r w:rsidRPr="00C8676F">
          <w:rPr>
            <w:rStyle w:val="Hyperlink"/>
            <w:b/>
            <w:bCs/>
            <w:sz w:val="32"/>
            <w:szCs w:val="32"/>
            <w:rtl/>
          </w:rPr>
          <w:t>الاسلوب التبادلي</w:t>
        </w:r>
      </w:hyperlink>
      <w:r w:rsidRPr="00C8676F">
        <w:rPr>
          <w:b/>
          <w:bCs/>
          <w:sz w:val="32"/>
          <w:szCs w:val="32"/>
          <w:rtl/>
        </w:rPr>
        <w:t> : 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عند مشارمة المعلم في الدور المحدد له تنشاء علاقة ثلاثية في هذا الاسلوب 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  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أهداف الأسلوب التبادلي :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lastRenderedPageBreak/>
        <w:t>    أهداف مرتبطة بالموضوع : 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    ممارسة و تكرار العمل مع زميل ملاحظ.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     إعطاء واستقبال التغذية الراجعة مباشرة من الزميل الملاحظ.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     ممارسة العمل دون ان يقدم المعلم التغذية الراجعة او معرفة متى يصحح الأخطاء 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    ام يكون المتعلم قادرا على مناقشة جوانب فنية متعلقة باداء الفعالية مع الزميل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     فهم و تخيل أجزاء المهارة و تسلسلها عند أداء العمل.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اهداف مرتبطة بدور الطالب: 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الانشغال في العملية الاجتماعية التي يتميز بها هذا الأسلوب و إعطاء و تلقي التغذية الراجعة و استقبالها من الزميل و مقارنة الأداء بالمعيار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تنمية سمة الصبر و التسامح و التعاون و الاحترام المتبادل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sz w:val="32"/>
          <w:szCs w:val="32"/>
          <w:rtl/>
        </w:rPr>
        <w:t>ممارسة كيفية اعطاء التغذية الراجعة الصحيحة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sz w:val="32"/>
          <w:szCs w:val="32"/>
          <w:rtl/>
        </w:rPr>
        <w:t>تنمية التعاون بين الطلاب داخل القسم و خارجه</w:t>
      </w:r>
    </w:p>
    <w:p w:rsidR="00FA218F" w:rsidRDefault="00FA218F">
      <w:pPr>
        <w:rPr>
          <w:sz w:val="32"/>
          <w:szCs w:val="32"/>
          <w:rtl/>
        </w:rPr>
      </w:pPr>
    </w:p>
    <w:p w:rsidR="00C8676F" w:rsidRDefault="00C8676F">
      <w:pPr>
        <w:rPr>
          <w:sz w:val="32"/>
          <w:szCs w:val="32"/>
          <w:rtl/>
        </w:rPr>
      </w:pPr>
    </w:p>
    <w:p w:rsidR="00C8676F" w:rsidRPr="00C8676F" w:rsidRDefault="00C8676F" w:rsidP="00C8676F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</w:t>
      </w:r>
      <w:r w:rsidRPr="00C8676F">
        <w:rPr>
          <w:b/>
          <w:bCs/>
          <w:sz w:val="32"/>
          <w:szCs w:val="32"/>
          <w:rtl/>
        </w:rPr>
        <w:t>بيق الاسلوب التبادلي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b/>
          <w:bCs/>
          <w:sz w:val="32"/>
          <w:szCs w:val="32"/>
          <w:rtl/>
        </w:rPr>
        <w:t>بنية اسلوب التطبيق بتوجيه الاقران : 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cte.univ-setif2.dz/moodle/pluginfile.php/6225/mod_book/chapter/827/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2419E5" id="Rectangle 2" o:spid="_x0000_s1026" alt="https://cte.univ-setif2.dz/moodle/pluginfile.php/6225/mod_book/chapter/827/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1Tj8gIAABAGAAAOAAAAZHJzL2Uyb0RvYy54bWysVNtu1DAQfUfiHyy/Z3Np9pKo2ardC0Iq&#10;UFF4Rt7Y2Vg4trG9m7aIf2fs7Lbb9gUBebDsGefMzJnjOb+46wTaM2O5khVORwlGTNaKcrmt8Ncv&#10;62iGkXVEUiKUZBW+ZxZfzN++Oe91yTLVKkGZQQAibdnrCrfO6TKObd2yjtiR0kyCs1GmIw6OZhtT&#10;Q3pA70ScJckk7pWh2qiaWQvW5eDE84DfNKx2n5rGModEhSE3F1YT1o1f4/k5KbeG6JbXhzTIX2TR&#10;ES4h6CPUkjiCdoa/gup4bZRVjRvVqotV0/CahRqgmjR5Uc1tSzQLtQA5Vj/SZP8fbP1xf2MQpxXO&#10;MJKkgxZ9BtKI3AqGwESZrYEu3xYLfakdG+0k30dAKW+yEX2IO6WoYLEWuy2XDRdspFsdT7JsDC76&#10;baPU97iGQhwz8SybxulIy63nvQdECH+rb4xnzuprVX+3SKpFC+HZpdWQCGgK8jqajFF9ywgFAlIP&#10;ET/D8AcLaGjTf1AUKiE7p0JX7hrT+RjAN7oLzb9/bD67c6gG41mSzxKQSA2uw95HIOXxZ22se8dU&#10;h/ymwgayC+Bkf23dcPV4xceSas2FADsphXxmAMzBAqHhV+/zSQS5/CySYjVbzfIozyarKE+Wy+hy&#10;vcijyTqdjpdny8Vimf7ycdO8bDmlTPowR+mm+Z9J4/CIBtE9itcqwamH8ylZs90shEF7Ak9nHb5A&#10;OXiersXP0wh8QS0vSkqzPLnKimg9mU2jfJ2Po2KazKIkLa6KSZIX+XL9vKRrLtm/l4T6ChfjbBy6&#10;dJL0i9qS8L2ujZQdB9EiwbsKgzTg85dI6RW4kjTsHeFi2J9Q4dN/ogLafWx00KuX6KD+jaL3IFej&#10;QE6gPBijsGmVecCoh5FUYftjRwzDSLyXIPkizXM/w8IhH08zOJhTz+bUQ2QNUBV2GA3bhRvm3k4b&#10;vm0hUhqIkeoSnknDg4T9ExqyOjwuGDuhksOI9HPt9BxuPQ3y+W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qZNU4/ICAAAQ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تطبيق الاسلوب: 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يعطي هذا الاسلوب دورا في الاداء و الملاحظة ، اي انه يسعى لتحرر الطالب و توجيهه خطوة نحو الاستقلالية باعطائه مجموعة من  القرارات التي يكون على قدرة باستخدامها بعد ان قرر المعلم ماهي المهارات و ماهي المقاييس التي يتبعها الملاحظ في تقديم التغذية الراجعة الفورية و تصحيح الاخطاء و تبادل الادوار، حيث تتم العملية التعليمية في هذا الاسلوب في الخطوات التالية :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مرحلة ما قبل التاثير ( التخطيط ) 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تحديد الأهداف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sz w:val="32"/>
          <w:szCs w:val="32"/>
        </w:rPr>
        <w:t> </w:t>
      </w:r>
      <w:r w:rsidRPr="00C8676F">
        <w:rPr>
          <w:sz w:val="32"/>
          <w:szCs w:val="32"/>
          <w:rtl/>
        </w:rPr>
        <w:t>تحديد الأسلوب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sz w:val="32"/>
          <w:szCs w:val="32"/>
        </w:rPr>
        <w:t> </w:t>
      </w:r>
      <w:r w:rsidRPr="00C8676F">
        <w:rPr>
          <w:sz w:val="32"/>
          <w:szCs w:val="32"/>
          <w:rtl/>
        </w:rPr>
        <w:t>النظام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sz w:val="32"/>
          <w:szCs w:val="32"/>
        </w:rPr>
        <w:lastRenderedPageBreak/>
        <w:t> </w:t>
      </w:r>
      <w:r w:rsidRPr="00C8676F">
        <w:rPr>
          <w:sz w:val="32"/>
          <w:szCs w:val="32"/>
          <w:rtl/>
        </w:rPr>
        <w:t>الزمن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sz w:val="32"/>
          <w:szCs w:val="32"/>
        </w:rPr>
        <w:t> </w:t>
      </w:r>
      <w:r w:rsidRPr="00C8676F">
        <w:rPr>
          <w:sz w:val="32"/>
          <w:szCs w:val="32"/>
          <w:rtl/>
        </w:rPr>
        <w:t>تنظيم الطلبة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sz w:val="32"/>
          <w:szCs w:val="32"/>
          <w:rtl/>
        </w:rPr>
        <w:t>ورقة المعيار</w:t>
      </w:r>
      <w:r w:rsidRPr="00C8676F">
        <w:rPr>
          <w:sz w:val="32"/>
          <w:szCs w:val="32"/>
        </w:rPr>
        <w:t> 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b/>
          <w:bCs/>
          <w:sz w:val="32"/>
          <w:szCs w:val="32"/>
          <w:rtl/>
        </w:rPr>
        <w:t>مرحلة التاثير ( التنفيذ ) : 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دور المعلم  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 شرح الأسلوب و طريقة استخدام الورقة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 إخطار المتعلم بأنّ غرض الأسلوب هو التعاون مع الزميل وتعلم كيفية إعطاء تغذية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 </w:t>
      </w:r>
      <w:r w:rsidRPr="00C8676F">
        <w:rPr>
          <w:sz w:val="32"/>
          <w:szCs w:val="32"/>
          <w:rtl/>
        </w:rPr>
        <w:t>إيضاح أنّ كل فرد له دور متخصص، فكل متعلم سيمارس دوره كمؤدي وكملاحظ بالتبادل.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 </w:t>
      </w:r>
      <w:r w:rsidRPr="00C8676F">
        <w:rPr>
          <w:sz w:val="32"/>
          <w:szCs w:val="32"/>
          <w:rtl/>
        </w:rPr>
        <w:t>الطلاب في مجموعات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الاجابة على تساؤلات الطالب الملاحظ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مراقبة دور كل من المؤدي و الملاحظ 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دور المتعلم 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 يكمن دور المؤدي (المنفذ) في أداء المهارات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واتخاذ القرارات التنفيذية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 والاتصال بالزميل الملاحظ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مرحلة ما بعد التاثير ( التقويم ): 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دور الملاحظ  ( فرع 1 )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 استلام ورقة المعيار الخاصة بالنموذج الصحيح للأداء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 ملاحظة أداء المتعلم المؤدي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مقارنة الأداء بالمعيار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 تقديم التغذية الراجعة للمؤدي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 تسجيل نتائج الطالب المؤدي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الاتصال بالمعلم من اجل الاستفسارات </w:t>
      </w:r>
    </w:p>
    <w:p w:rsidR="00C8676F" w:rsidRPr="00C8676F" w:rsidRDefault="00C8676F" w:rsidP="00C8676F">
      <w:pPr>
        <w:rPr>
          <w:b/>
          <w:bCs/>
          <w:sz w:val="32"/>
          <w:szCs w:val="32"/>
          <w:rtl/>
        </w:rPr>
      </w:pPr>
      <w:r w:rsidRPr="00C8676F">
        <w:rPr>
          <w:b/>
          <w:bCs/>
          <w:sz w:val="32"/>
          <w:szCs w:val="32"/>
        </w:rPr>
        <w:t xml:space="preserve">3. </w:t>
      </w:r>
      <w:r w:rsidRPr="00C8676F">
        <w:rPr>
          <w:b/>
          <w:bCs/>
          <w:sz w:val="32"/>
          <w:szCs w:val="32"/>
          <w:rtl/>
        </w:rPr>
        <w:t>تطور قنوات النمو في الاسلوب التبادلي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b/>
          <w:bCs/>
          <w:sz w:val="32"/>
          <w:szCs w:val="32"/>
          <w:rtl/>
        </w:rPr>
        <w:t>قنوات النمو خلال الأسلوب التدريبي 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lastRenderedPageBreak/>
        <w:t>الجانب المهـــــــــاري</w:t>
      </w:r>
      <w:r w:rsidRPr="00C8676F">
        <w:rPr>
          <w:sz w:val="32"/>
          <w:szCs w:val="32"/>
          <w:rtl/>
        </w:rPr>
        <w:t>: 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النمو المهاري في هذا الأسلوب مشابه للنمو المهاري في الأسلوب التدريبي مع زيادة وهي أن الطالب يأخذ تغذية مباشرة من الملاحظ.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الجانب الاجتماعي</w:t>
      </w:r>
      <w:r w:rsidRPr="00C8676F">
        <w:rPr>
          <w:sz w:val="32"/>
          <w:szCs w:val="32"/>
          <w:rtl/>
        </w:rPr>
        <w:t>: 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بما أن الطالب يتعاون مع زميله فإن المهارات الاجتماعية تكون في أقصى مدى نحو النمو.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الجانب الانفعالي</w:t>
      </w:r>
      <w:r w:rsidRPr="00C8676F">
        <w:rPr>
          <w:sz w:val="32"/>
          <w:szCs w:val="32"/>
          <w:rtl/>
        </w:rPr>
        <w:t>: 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تتطلب التغذية الراجعة من الطالب الكثير من الصفات السلوكية مثل الأمانة والصبر والاحترام مما يجعل الجانب الانفعالي في أقصى مدى له.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الجانب المعرفي</w:t>
      </w:r>
      <w:r w:rsidRPr="00C8676F">
        <w:rPr>
          <w:sz w:val="32"/>
          <w:szCs w:val="32"/>
          <w:rtl/>
        </w:rPr>
        <w:t>: 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يستعمل الطالب في هذا الأسلوب عمليات فكرية جديدة مثل المقارنة والمحاكاة وبذلك يكون الطالب أكثر انطلاقاً عن الأسلوب السابق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مميزات </w:t>
      </w:r>
      <w:hyperlink r:id="rId5" w:tooltip="الاسلوب التبادلي" w:history="1">
        <w:r w:rsidRPr="00C8676F">
          <w:rPr>
            <w:rStyle w:val="Hyperlink"/>
            <w:b/>
            <w:bCs/>
            <w:color w:val="auto"/>
            <w:sz w:val="32"/>
            <w:szCs w:val="32"/>
            <w:u w:val="none"/>
            <w:rtl/>
          </w:rPr>
          <w:t>الاسلوب التبادلي</w:t>
        </w:r>
      </w:hyperlink>
      <w:r w:rsidRPr="00C8676F">
        <w:rPr>
          <w:b/>
          <w:bCs/>
          <w:sz w:val="32"/>
          <w:szCs w:val="32"/>
          <w:rtl/>
        </w:rPr>
        <w:t>: 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مشاركة جميع ا</w:t>
      </w:r>
      <w:bookmarkStart w:id="0" w:name="_GoBack"/>
      <w:bookmarkEnd w:id="0"/>
      <w:r w:rsidRPr="00C8676F">
        <w:rPr>
          <w:sz w:val="32"/>
          <w:szCs w:val="32"/>
          <w:rtl/>
        </w:rPr>
        <w:t>لمتعلمين في إعطاء التغذية الراجعة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 هذا الأسلوب يفسح المجال أمام كل متعلم أن يتولى مهام التطبيق.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 يفسح المجال لتعلم كيفية إعطاء التغذية الراجعة في الوقت المناسب.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يفسح للمتعلمين مجالا واسعا للابداع في تنفيذ محتلف المهارات الرياضية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 يفسح المجال لكل متعلم لأن يمارس القيادة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لا يتطلب وقتًا كبيرًا في التعلم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سلبيات الأسلوب التبادلي</w:t>
      </w:r>
      <w:r w:rsidRPr="00C8676F">
        <w:rPr>
          <w:sz w:val="32"/>
          <w:szCs w:val="32"/>
          <w:rtl/>
        </w:rPr>
        <w:t>: 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صعوبة السيطرة على تنفيذ دقة المهارات الرياضية.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يحتاج هذا الأسلوب إلى أجهزة وأدوات كبيرة.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 تكثر فيه الاستعانة بالمعلم حول حل الإشكال وتنفيذ المهارات.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كثيرًا ما يجد المتعلمين الملاحظين صعوبات في إيجاد الحلول المناسبة لتصحيح أخطاء زملائهم المنفذين.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هناك من المتعلمين المنفذين من لا يتقبلون التصحيح من طرف زملائهم الملاحظين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تصميم ورقة العمل 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</w:rPr>
        <w:t> </w:t>
      </w:r>
      <w:r w:rsidRPr="00C8676F">
        <w:rPr>
          <w:sz w:val="32"/>
          <w:szCs w:val="32"/>
          <w:rtl/>
        </w:rPr>
        <w:t>شمل ورقة المعيار على المعلومات الضرورية عما يفعل وكيف يعمل المتعلم</w:t>
      </w:r>
      <w:r w:rsidRPr="00C8676F">
        <w:rPr>
          <w:sz w:val="32"/>
          <w:szCs w:val="32"/>
        </w:rPr>
        <w:t>.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sz w:val="32"/>
          <w:szCs w:val="32"/>
        </w:rPr>
        <w:lastRenderedPageBreak/>
        <w:t> </w:t>
      </w:r>
      <w:r w:rsidRPr="00C8676F">
        <w:rPr>
          <w:sz w:val="32"/>
          <w:szCs w:val="32"/>
          <w:rtl/>
        </w:rPr>
        <w:t>وصف محددات العمل، و تحديد عدد التكرارات ، المسافة و الزمن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sz w:val="32"/>
          <w:szCs w:val="32"/>
        </w:rPr>
        <w:t> </w:t>
      </w:r>
      <w:r w:rsidRPr="00C8676F">
        <w:rPr>
          <w:sz w:val="32"/>
          <w:szCs w:val="32"/>
          <w:rtl/>
        </w:rPr>
        <w:t>استخدام شكلين من أشكال السلوك اللفظي</w:t>
      </w:r>
      <w:r w:rsidRPr="00C8676F">
        <w:rPr>
          <w:sz w:val="32"/>
          <w:szCs w:val="32"/>
        </w:rPr>
        <w:t>.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sz w:val="32"/>
          <w:szCs w:val="32"/>
        </w:rPr>
        <w:t> </w:t>
      </w:r>
      <w:r w:rsidRPr="00C8676F">
        <w:rPr>
          <w:sz w:val="32"/>
          <w:szCs w:val="32"/>
          <w:rtl/>
        </w:rPr>
        <w:t>تخصيص مكان للملاحظات والتغذية الراجعة</w:t>
      </w:r>
      <w:r w:rsidRPr="00C8676F">
        <w:rPr>
          <w:sz w:val="32"/>
          <w:szCs w:val="32"/>
        </w:rPr>
        <w:t>...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sz w:val="32"/>
          <w:szCs w:val="32"/>
        </w:rPr>
        <w:t> </w:t>
      </w:r>
      <w:r w:rsidRPr="00C8676F">
        <w:rPr>
          <w:sz w:val="32"/>
          <w:szCs w:val="32"/>
          <w:rtl/>
        </w:rPr>
        <w:t>يجب أن تحتوي الورقة على بيانات، التاريخ، القسم، الإسم، إسم الزميل</w:t>
      </w:r>
      <w:r w:rsidRPr="00C8676F">
        <w:rPr>
          <w:sz w:val="32"/>
          <w:szCs w:val="32"/>
        </w:rPr>
        <w:t xml:space="preserve"> ....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sz w:val="32"/>
          <w:szCs w:val="32"/>
        </w:rPr>
        <w:t> </w:t>
      </w:r>
      <w:r w:rsidRPr="00C8676F">
        <w:rPr>
          <w:sz w:val="32"/>
          <w:szCs w:val="32"/>
          <w:rtl/>
        </w:rPr>
        <w:t>ترقيم الورقة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sz w:val="32"/>
          <w:szCs w:val="32"/>
        </w:rPr>
        <w:t> </w:t>
      </w:r>
      <w:r w:rsidRPr="00C8676F">
        <w:rPr>
          <w:sz w:val="32"/>
          <w:szCs w:val="32"/>
          <w:rtl/>
        </w:rPr>
        <w:t>الموضوع العام و الخاص</w:t>
      </w:r>
      <w:r w:rsidRPr="00C8676F">
        <w:rPr>
          <w:sz w:val="32"/>
          <w:szCs w:val="32"/>
        </w:rPr>
        <w:t> 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sz w:val="32"/>
          <w:szCs w:val="32"/>
        </w:rPr>
        <w:t> </w:t>
      </w:r>
      <w:r w:rsidRPr="00C8676F">
        <w:rPr>
          <w:sz w:val="32"/>
          <w:szCs w:val="32"/>
          <w:rtl/>
        </w:rPr>
        <w:t>وصف العمل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sz w:val="32"/>
          <w:szCs w:val="32"/>
        </w:rPr>
        <w:t> </w:t>
      </w:r>
      <w:r w:rsidRPr="00C8676F">
        <w:rPr>
          <w:sz w:val="32"/>
          <w:szCs w:val="32"/>
          <w:rtl/>
        </w:rPr>
        <w:t>توجيهات للمتعلم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sz w:val="32"/>
          <w:szCs w:val="32"/>
        </w:rPr>
        <w:t> </w:t>
      </w:r>
      <w:r w:rsidRPr="00C8676F">
        <w:rPr>
          <w:sz w:val="32"/>
          <w:szCs w:val="32"/>
          <w:rtl/>
        </w:rPr>
        <w:t>رسومات او صور توضيحية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b/>
          <w:bCs/>
          <w:sz w:val="32"/>
          <w:szCs w:val="32"/>
          <w:rtl/>
        </w:rPr>
        <w:t>أهداف ورقة العمل 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تساعد المتعلمين على تذكر المهارات التي سوف يؤديها وكيفية أدائها</w:t>
      </w:r>
      <w:r w:rsidRPr="00C8676F">
        <w:rPr>
          <w:sz w:val="32"/>
          <w:szCs w:val="32"/>
        </w:rPr>
        <w:t>.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sz w:val="32"/>
          <w:szCs w:val="32"/>
          <w:rtl/>
        </w:rPr>
        <w:t>تساعد المعلم على التقليل من التكرار للحركة المراد تعلمها</w:t>
      </w:r>
      <w:r w:rsidRPr="00C8676F">
        <w:rPr>
          <w:sz w:val="32"/>
          <w:szCs w:val="32"/>
        </w:rPr>
        <w:t>.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sz w:val="32"/>
          <w:szCs w:val="32"/>
          <w:rtl/>
        </w:rPr>
        <w:t>تعطي المتعلم تركيزًا عند الإستماع لشرح المعلم من البداية</w:t>
      </w:r>
      <w:r w:rsidRPr="00C8676F">
        <w:rPr>
          <w:sz w:val="32"/>
          <w:szCs w:val="32"/>
        </w:rPr>
        <w:t>.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sz w:val="32"/>
          <w:szCs w:val="32"/>
          <w:rtl/>
        </w:rPr>
        <w:t>تعين الطلاب على التركيز و الانتباه و متابعة خطوات الأداء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sz w:val="32"/>
          <w:szCs w:val="32"/>
          <w:rtl/>
        </w:rPr>
        <w:t>تعلم المتعلمين الانتباه ومتابعة التعليمات المكتوبة والخاصة بهذه المهارات لكي تساعدهم على تحسين وإتقان الأداء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sz w:val="32"/>
          <w:szCs w:val="32"/>
          <w:rtl/>
        </w:rPr>
        <w:t>تقلل من زمن التنظيم والشرح للوحدات التعليمية</w:t>
      </w:r>
    </w:p>
    <w:p w:rsidR="00C8676F" w:rsidRPr="00C8676F" w:rsidRDefault="00C8676F" w:rsidP="00C8676F">
      <w:pPr>
        <w:rPr>
          <w:b/>
          <w:bCs/>
          <w:sz w:val="32"/>
          <w:szCs w:val="32"/>
        </w:rPr>
      </w:pPr>
      <w:r w:rsidRPr="00C8676F">
        <w:rPr>
          <w:b/>
          <w:bCs/>
          <w:sz w:val="32"/>
          <w:szCs w:val="32"/>
        </w:rPr>
        <w:t xml:space="preserve">4. </w:t>
      </w:r>
      <w:r w:rsidRPr="00C8676F">
        <w:rPr>
          <w:b/>
          <w:bCs/>
          <w:sz w:val="32"/>
          <w:szCs w:val="32"/>
          <w:rtl/>
        </w:rPr>
        <w:t>ورقة المعيار</w:t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b/>
          <w:bCs/>
          <w:sz w:val="32"/>
          <w:szCs w:val="32"/>
        </w:rPr>
        <w:br/>
      </w:r>
    </w:p>
    <w:p w:rsidR="00C8676F" w:rsidRPr="00C8676F" w:rsidRDefault="00C8676F" w:rsidP="00C8676F">
      <w:pPr>
        <w:rPr>
          <w:sz w:val="32"/>
          <w:szCs w:val="32"/>
        </w:rPr>
      </w:pPr>
      <w:r w:rsidRPr="00C8676F">
        <w:rPr>
          <w:sz w:val="32"/>
          <w:szCs w:val="32"/>
          <w:rtl/>
        </w:rPr>
        <w:t>ورقة معيار كرة يد (التصويب من السقوط) –  بطاقة رقم (16)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اسم الطالب:                           التاريخ     /     /        الأسلوب المستخدم (الأقران)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اسم الطالب المـؤدي: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اسم الطالب الملاحظ: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1- دور الطالب المؤدي: أداء ست محاولات للحركة.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lastRenderedPageBreak/>
        <w:t>2- دور الطالب الملاحظ: تقديم التغذية الراجعة.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- تسجيل الأداء بوضع علامة (</w:t>
      </w:r>
      <w:r w:rsidRPr="00C8676F">
        <w:rPr>
          <w:sz w:val="32"/>
          <w:szCs w:val="32"/>
        </w:rPr>
        <w:t>ü</w:t>
      </w:r>
      <w:r w:rsidRPr="00C8676F">
        <w:rPr>
          <w:b/>
          <w:bCs/>
          <w:sz w:val="32"/>
          <w:szCs w:val="32"/>
          <w:rtl/>
        </w:rPr>
        <w:t>) للمحاولة الصحية وعلامة (×) للمحاولة الخاطئة.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3- يتم التبديل بعد المحاولة الثالثة.</w:t>
      </w:r>
    </w:p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b/>
          <w:bCs/>
          <w:sz w:val="32"/>
          <w:szCs w:val="32"/>
          <w:rtl/>
        </w:rPr>
        <w:t>4- يتم التسجيل بعد المحاولة السادسة.</w:t>
      </w:r>
    </w:p>
    <w:tbl>
      <w:tblPr>
        <w:bidiVisual/>
        <w:tblW w:w="8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5"/>
        <w:gridCol w:w="825"/>
        <w:gridCol w:w="780"/>
      </w:tblGrid>
      <w:tr w:rsidR="00C8676F" w:rsidRPr="00C8676F" w:rsidTr="00C8676F"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محــــك العمـــل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المؤدي</w:t>
            </w:r>
          </w:p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(1)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المؤدي</w:t>
            </w:r>
          </w:p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(2)</w:t>
            </w:r>
          </w:p>
        </w:tc>
      </w:tr>
      <w:tr w:rsidR="00C8676F" w:rsidRPr="00C8676F" w:rsidTr="00C8676F"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1- أمسك الكرة باليدين أمام الجسم وإلى الجانب من ناحية الذراع المنصوب.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</w:tr>
      <w:tr w:rsidR="00C8676F" w:rsidRPr="00C8676F" w:rsidTr="00C8676F"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2- اثن الركبتين ببطء مع تحريك الذراع المصوبة في حركة دائرية من الخلف إلى أعلى ثم للأمام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</w:tr>
      <w:tr w:rsidR="00C8676F" w:rsidRPr="00C8676F" w:rsidTr="00C8676F"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3- صوب الكرة أثناء سقوط الجسم للأمام وقبل وصولك للأرض.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</w:tr>
      <w:tr w:rsidR="00C8676F" w:rsidRPr="00C8676F" w:rsidTr="00C8676F"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4- مد الذراع الأخرى أماماً تمهيداً لنزول الذراع المصوبة مع ثني الذارعين قليلاً لتفادي صدمة الهبوط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sz w:val="32"/>
                <w:szCs w:val="32"/>
                <w:rtl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sz w:val="32"/>
                <w:szCs w:val="32"/>
                <w:rtl/>
              </w:rPr>
              <w:t> </w:t>
            </w:r>
          </w:p>
        </w:tc>
      </w:tr>
    </w:tbl>
    <w:p w:rsidR="00C8676F" w:rsidRPr="00C8676F" w:rsidRDefault="00C8676F" w:rsidP="00C8676F">
      <w:pPr>
        <w:rPr>
          <w:sz w:val="32"/>
          <w:szCs w:val="32"/>
          <w:rtl/>
        </w:rPr>
      </w:pPr>
      <w:r w:rsidRPr="00C8676F">
        <w:rPr>
          <w:sz w:val="32"/>
          <w:szCs w:val="32"/>
          <w:rtl/>
        </w:rPr>
        <w:t> </w:t>
      </w:r>
    </w:p>
    <w:tbl>
      <w:tblPr>
        <w:bidiVisual/>
        <w:tblW w:w="86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730"/>
        <w:gridCol w:w="745"/>
        <w:gridCol w:w="700"/>
        <w:gridCol w:w="805"/>
        <w:gridCol w:w="745"/>
        <w:gridCol w:w="745"/>
      </w:tblGrid>
      <w:tr w:rsidR="00C8676F" w:rsidRPr="00C8676F" w:rsidTr="00C8676F"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الأعمـــال</w:t>
            </w:r>
          </w:p>
        </w:tc>
        <w:tc>
          <w:tcPr>
            <w:tcW w:w="21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اسم المؤدي رقم (1)</w:t>
            </w:r>
          </w:p>
        </w:tc>
        <w:tc>
          <w:tcPr>
            <w:tcW w:w="2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اسم المؤدي رقم (2)</w:t>
            </w:r>
          </w:p>
        </w:tc>
      </w:tr>
      <w:tr w:rsidR="00C8676F" w:rsidRPr="00C8676F" w:rsidTr="00C8676F"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رقـم المحـــاولات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C8676F" w:rsidRPr="00C8676F" w:rsidTr="00C8676F"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1- أداء مهارة التصويب بدون كرة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</w:tr>
      <w:tr w:rsidR="00C8676F" w:rsidRPr="00C8676F" w:rsidTr="00C8676F"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2- أداء مهارة التصويب بالكرة من غير رمي الكرة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</w:tr>
      <w:tr w:rsidR="00C8676F" w:rsidRPr="00C8676F" w:rsidTr="00C8676F"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3- أداء مهارة التصويب بالكرة.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8676F" w:rsidRPr="00C8676F" w:rsidRDefault="00C8676F" w:rsidP="00C8676F">
            <w:pPr>
              <w:rPr>
                <w:sz w:val="32"/>
                <w:szCs w:val="32"/>
                <w:rtl/>
              </w:rPr>
            </w:pPr>
            <w:r w:rsidRPr="00C8676F">
              <w:rPr>
                <w:b/>
                <w:bCs/>
                <w:sz w:val="32"/>
                <w:szCs w:val="32"/>
                <w:rtl/>
              </w:rPr>
              <w:t> </w:t>
            </w:r>
          </w:p>
        </w:tc>
      </w:tr>
    </w:tbl>
    <w:p w:rsidR="00C8676F" w:rsidRPr="00C8676F" w:rsidRDefault="00C8676F">
      <w:pPr>
        <w:rPr>
          <w:sz w:val="32"/>
          <w:szCs w:val="32"/>
        </w:rPr>
      </w:pPr>
    </w:p>
    <w:sectPr w:rsidR="00C8676F" w:rsidRPr="00C8676F" w:rsidSect="00C8676F">
      <w:pgSz w:w="12240" w:h="15840"/>
      <w:pgMar w:top="1276" w:right="720" w:bottom="540" w:left="81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6F"/>
    <w:rsid w:val="0067276E"/>
    <w:rsid w:val="00C8676F"/>
    <w:rsid w:val="00FA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A4B8ED"/>
  <w15:chartTrackingRefBased/>
  <w15:docId w15:val="{324BC590-40F8-4A8D-9AC1-5A38A3FC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7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7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te.univ-setif2.dz/moodle/mod/resource/view.php?id=4523" TargetMode="External"/><Relationship Id="rId4" Type="http://schemas.openxmlformats.org/officeDocument/2006/relationships/hyperlink" Target="https://cte.univ-setif2.dz/moodle/mod/resource/view.php?id=45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al_nasih</dc:creator>
  <cp:keywords/>
  <dc:description/>
  <cp:lastModifiedBy>al_nasih</cp:lastModifiedBy>
  <cp:revision>1</cp:revision>
  <dcterms:created xsi:type="dcterms:W3CDTF">2024-08-19T14:02:00Z</dcterms:created>
  <dcterms:modified xsi:type="dcterms:W3CDTF">2024-08-19T14:08:00Z</dcterms:modified>
</cp:coreProperties>
</file>