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CB" w:rsidRDefault="00E86574" w:rsidP="00E66A99">
      <w:pPr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 w:rsidRPr="00E86574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التاء المفتوحة والتاء المربوطة</w:t>
      </w:r>
    </w:p>
    <w:p w:rsidR="00B13769" w:rsidRPr="00874CEC" w:rsidRDefault="00B13769" w:rsidP="00874CEC">
      <w:pPr>
        <w:spacing w:line="276" w:lineRule="auto"/>
        <w:rPr>
          <w:rFonts w:asciiTheme="majorBidi" w:hAnsiTheme="majorBidi" w:cstheme="majorBidi"/>
          <w:sz w:val="32"/>
          <w:szCs w:val="32"/>
          <w:rtl/>
        </w:rPr>
      </w:pPr>
      <w:r w:rsidRPr="00874CEC">
        <w:rPr>
          <w:rFonts w:asciiTheme="majorBidi" w:hAnsiTheme="majorBidi" w:cstheme="majorBidi" w:hint="cs"/>
          <w:sz w:val="32"/>
          <w:szCs w:val="32"/>
          <w:rtl/>
        </w:rPr>
        <w:t>كيف نميز بين التاء المربوطة والتاء المفتوحة</w:t>
      </w:r>
      <w:r w:rsidR="00FB5703" w:rsidRPr="00874CEC">
        <w:rPr>
          <w:rFonts w:asciiTheme="majorBidi" w:hAnsiTheme="majorBidi" w:cstheme="majorBidi" w:hint="cs"/>
          <w:sz w:val="32"/>
          <w:szCs w:val="32"/>
          <w:rtl/>
        </w:rPr>
        <w:t>؟</w:t>
      </w:r>
      <w:r w:rsidRPr="00874CEC">
        <w:rPr>
          <w:rFonts w:asciiTheme="majorBidi" w:hAnsiTheme="majorBidi" w:cstheme="majorBidi" w:hint="cs"/>
          <w:sz w:val="32"/>
          <w:szCs w:val="32"/>
          <w:rtl/>
        </w:rPr>
        <w:t xml:space="preserve"> التاء في آخر الكلمة نوعان: تاء مربوطة وتاء مفتوحة</w:t>
      </w:r>
      <w:r w:rsidR="00FB5703" w:rsidRPr="00874CEC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FB5703" w:rsidRPr="00874CEC" w:rsidRDefault="00FB5703" w:rsidP="00874CEC">
      <w:pPr>
        <w:spacing w:line="276" w:lineRule="auto"/>
        <w:rPr>
          <w:rFonts w:asciiTheme="majorBidi" w:hAnsiTheme="majorBidi" w:cstheme="majorBidi"/>
          <w:sz w:val="32"/>
          <w:szCs w:val="32"/>
          <w:rtl/>
        </w:rPr>
      </w:pPr>
      <w:r w:rsidRPr="00874CEC">
        <w:rPr>
          <w:rFonts w:asciiTheme="majorBidi" w:hAnsiTheme="majorBidi" w:cstheme="majorBidi" w:hint="cs"/>
          <w:sz w:val="32"/>
          <w:szCs w:val="32"/>
          <w:rtl/>
        </w:rPr>
        <w:t>الفرق بين التاء المربوطة والهاء:</w:t>
      </w:r>
    </w:p>
    <w:p w:rsidR="00FB5703" w:rsidRPr="00874CEC" w:rsidRDefault="005C5413" w:rsidP="005C5413">
      <w:pPr>
        <w:spacing w:line="276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أولاً: التاء المربوطة جزء من </w:t>
      </w:r>
      <w:r w:rsidR="00C323DC" w:rsidRPr="00874CEC">
        <w:rPr>
          <w:rFonts w:asciiTheme="majorBidi" w:hAnsiTheme="majorBidi" w:cstheme="majorBidi" w:hint="cs"/>
          <w:sz w:val="32"/>
          <w:szCs w:val="32"/>
          <w:rtl/>
        </w:rPr>
        <w:t>جذر الكلمة.. أما الهاء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فهي </w:t>
      </w:r>
      <w:r w:rsidR="00C323DC" w:rsidRPr="00874CEC">
        <w:rPr>
          <w:rFonts w:asciiTheme="majorBidi" w:hAnsiTheme="majorBidi" w:cstheme="majorBidi" w:hint="cs"/>
          <w:sz w:val="32"/>
          <w:szCs w:val="32"/>
          <w:rtl/>
        </w:rPr>
        <w:t xml:space="preserve"> جزء مضاف للكلمة.</w:t>
      </w:r>
    </w:p>
    <w:p w:rsidR="007B430F" w:rsidRPr="00874CEC" w:rsidRDefault="00C323DC" w:rsidP="00C96A7F">
      <w:pPr>
        <w:spacing w:line="276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874CEC">
        <w:rPr>
          <w:rFonts w:asciiTheme="majorBidi" w:hAnsiTheme="majorBidi" w:cstheme="majorBidi" w:hint="cs"/>
          <w:sz w:val="32"/>
          <w:szCs w:val="32"/>
          <w:rtl/>
        </w:rPr>
        <w:t xml:space="preserve">ثانياً: حرف الهاء ينطق دائماً هاء في أي وضع كانت فيه الكلمة سواء عند القطع أو الوصل </w:t>
      </w:r>
      <w:r w:rsidR="00FE755B" w:rsidRPr="00874CEC">
        <w:rPr>
          <w:rFonts w:asciiTheme="majorBidi" w:hAnsiTheme="majorBidi" w:cstheme="majorBidi" w:hint="cs"/>
          <w:sz w:val="32"/>
          <w:szCs w:val="32"/>
          <w:rtl/>
        </w:rPr>
        <w:t xml:space="preserve">بكلمة أخرى مثل (كتابه.. بلده.. أرضه.. عالمه... له...) وهي تكون ضمائر مضافة .. أما حرف التاء المربوطة فإنه ينطق هاء في حالة نطق الكلمة </w:t>
      </w:r>
      <w:r w:rsidR="00E66A99" w:rsidRPr="00874CEC">
        <w:rPr>
          <w:rFonts w:asciiTheme="majorBidi" w:hAnsiTheme="majorBidi" w:cstheme="majorBidi" w:hint="cs"/>
          <w:sz w:val="32"/>
          <w:szCs w:val="32"/>
          <w:rtl/>
        </w:rPr>
        <w:t xml:space="preserve">مفردة أي </w:t>
      </w:r>
      <w:r w:rsidR="00ED3CD5" w:rsidRPr="00874CEC">
        <w:rPr>
          <w:rFonts w:asciiTheme="majorBidi" w:hAnsiTheme="majorBidi" w:cstheme="majorBidi" w:hint="cs"/>
          <w:sz w:val="32"/>
          <w:szCs w:val="32"/>
          <w:rtl/>
        </w:rPr>
        <w:t xml:space="preserve">القطع أو نطقها مضافة لكلمة أخرى أو داخل عبارة </w:t>
      </w:r>
      <w:r w:rsidR="003D6F47">
        <w:rPr>
          <w:rFonts w:asciiTheme="majorBidi" w:hAnsiTheme="majorBidi" w:cstheme="majorBidi" w:hint="cs"/>
          <w:sz w:val="32"/>
          <w:szCs w:val="32"/>
          <w:rtl/>
        </w:rPr>
        <w:t xml:space="preserve">من </w:t>
      </w:r>
      <w:r w:rsidR="00090C42" w:rsidRPr="00874CEC">
        <w:rPr>
          <w:rFonts w:asciiTheme="majorBidi" w:hAnsiTheme="majorBidi" w:cstheme="majorBidi" w:hint="cs"/>
          <w:sz w:val="32"/>
          <w:szCs w:val="32"/>
          <w:rtl/>
        </w:rPr>
        <w:t>دون تشكيل.. أما عندما ننطقها مضافة لكلمة أخرى أو نلفظها</w:t>
      </w:r>
      <w:r w:rsidR="003C6E36" w:rsidRPr="00874CEC">
        <w:rPr>
          <w:rFonts w:asciiTheme="majorBidi" w:hAnsiTheme="majorBidi" w:cstheme="majorBidi" w:hint="cs"/>
          <w:sz w:val="32"/>
          <w:szCs w:val="32"/>
          <w:rtl/>
        </w:rPr>
        <w:t xml:space="preserve"> داخل عبارة مشكلة فإن التاء المربوطة عندها تنطق تاء. فمثلاً يمكننا نطق التاء المربوطة هاء </w:t>
      </w:r>
      <w:r w:rsidR="0076724E" w:rsidRPr="00874CEC">
        <w:rPr>
          <w:rFonts w:asciiTheme="majorBidi" w:hAnsiTheme="majorBidi" w:cstheme="majorBidi" w:hint="cs"/>
          <w:sz w:val="32"/>
          <w:szCs w:val="32"/>
          <w:rtl/>
        </w:rPr>
        <w:t xml:space="preserve">في كلمات مثل (كلمة).. لكن عند إضافتها إلى </w:t>
      </w:r>
      <w:r w:rsidR="002E6C08">
        <w:rPr>
          <w:rFonts w:asciiTheme="majorBidi" w:hAnsiTheme="majorBidi" w:cstheme="majorBidi" w:hint="cs"/>
          <w:sz w:val="32"/>
          <w:szCs w:val="32"/>
          <w:rtl/>
        </w:rPr>
        <w:t xml:space="preserve">كلمة أخرى </w:t>
      </w:r>
      <w:r w:rsidR="0076724E" w:rsidRPr="00874CEC">
        <w:rPr>
          <w:rFonts w:asciiTheme="majorBidi" w:hAnsiTheme="majorBidi" w:cstheme="majorBidi" w:hint="cs"/>
          <w:sz w:val="32"/>
          <w:szCs w:val="32"/>
          <w:rtl/>
        </w:rPr>
        <w:t>أو وضعها داخل عبارة وتشكيلها فإنها تنطق تاء مثل</w:t>
      </w:r>
      <w:r w:rsidR="00C96A7F">
        <w:rPr>
          <w:rFonts w:asciiTheme="majorBidi" w:hAnsiTheme="majorBidi" w:cstheme="majorBidi" w:hint="cs"/>
          <w:sz w:val="32"/>
          <w:szCs w:val="32"/>
          <w:rtl/>
        </w:rPr>
        <w:t>(</w:t>
      </w:r>
      <w:r w:rsidR="0076724E" w:rsidRPr="00874CEC">
        <w:rPr>
          <w:rFonts w:asciiTheme="majorBidi" w:hAnsiTheme="majorBidi" w:cstheme="majorBidi" w:hint="cs"/>
          <w:sz w:val="32"/>
          <w:szCs w:val="32"/>
          <w:rtl/>
        </w:rPr>
        <w:t xml:space="preserve"> كلمة خير) فالتاء المربوطة</w:t>
      </w:r>
      <w:r w:rsidR="00A66803">
        <w:rPr>
          <w:rFonts w:asciiTheme="majorBidi" w:hAnsiTheme="majorBidi" w:cstheme="majorBidi" w:hint="cs"/>
          <w:sz w:val="32"/>
          <w:szCs w:val="32"/>
          <w:rtl/>
        </w:rPr>
        <w:t xml:space="preserve"> (ة</w:t>
      </w:r>
      <w:r w:rsidR="00813C5A" w:rsidRPr="00874CEC">
        <w:rPr>
          <w:rFonts w:asciiTheme="majorBidi" w:hAnsiTheme="majorBidi" w:cstheme="majorBidi" w:hint="cs"/>
          <w:sz w:val="32"/>
          <w:szCs w:val="32"/>
          <w:rtl/>
        </w:rPr>
        <w:t xml:space="preserve">    </w:t>
      </w:r>
      <w:r w:rsidR="001E1A42" w:rsidRPr="00874CEC">
        <w:rPr>
          <w:rFonts w:asciiTheme="majorBidi" w:hAnsiTheme="majorBidi" w:cstheme="majorBidi" w:hint="cs"/>
          <w:sz w:val="32"/>
          <w:szCs w:val="32"/>
          <w:rtl/>
        </w:rPr>
        <w:t>): هي التي تأتي في آخر الكلمة وتنطق (تاءً) عند وصلها بما بعدها وتنطق</w:t>
      </w:r>
      <w:r w:rsidR="005458DF" w:rsidRPr="00874CEC">
        <w:rPr>
          <w:rFonts w:asciiTheme="majorBidi" w:hAnsiTheme="majorBidi" w:cstheme="majorBidi" w:hint="cs"/>
          <w:sz w:val="32"/>
          <w:szCs w:val="32"/>
          <w:rtl/>
        </w:rPr>
        <w:t xml:space="preserve"> (هاءً) عند الوقوف عليها. مثال: زار المحافظ (المدرسة)</w:t>
      </w:r>
      <w:r w:rsidR="007B430F" w:rsidRPr="00874CEC">
        <w:rPr>
          <w:rFonts w:asciiTheme="majorBidi" w:hAnsiTheme="majorBidi" w:cstheme="majorBidi" w:hint="cs"/>
          <w:sz w:val="32"/>
          <w:szCs w:val="32"/>
          <w:rtl/>
        </w:rPr>
        <w:t>.</w:t>
      </w:r>
    </w:p>
    <w:p w:rsidR="00C66243" w:rsidRPr="00874CEC" w:rsidRDefault="007B430F" w:rsidP="00C65925">
      <w:pPr>
        <w:spacing w:line="276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874CEC">
        <w:rPr>
          <w:rFonts w:asciiTheme="majorBidi" w:hAnsiTheme="majorBidi" w:cstheme="majorBidi" w:hint="cs"/>
          <w:sz w:val="32"/>
          <w:szCs w:val="32"/>
          <w:rtl/>
        </w:rPr>
        <w:t xml:space="preserve">التاء هنا آخر الكلام، فتلفظ (هاء) حين وقفنا </w:t>
      </w:r>
      <w:r w:rsidR="00745AD0" w:rsidRPr="00874CEC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8B4FF0" w:rsidRPr="00874CEC">
        <w:rPr>
          <w:rFonts w:asciiTheme="majorBidi" w:hAnsiTheme="majorBidi" w:cstheme="majorBidi" w:hint="cs"/>
          <w:sz w:val="32"/>
          <w:szCs w:val="32"/>
          <w:rtl/>
        </w:rPr>
        <w:t xml:space="preserve">عندها، لكن تظل النقطتان فوقها </w:t>
      </w:r>
      <w:r w:rsidR="00E60D0C">
        <w:rPr>
          <w:rFonts w:asciiTheme="majorBidi" w:hAnsiTheme="majorBidi" w:cstheme="majorBidi" w:hint="cs"/>
          <w:sz w:val="32"/>
          <w:szCs w:val="32"/>
          <w:rtl/>
        </w:rPr>
        <w:t>لكن عندما نقول:</w:t>
      </w:r>
    </w:p>
    <w:p w:rsidR="00C323DC" w:rsidRPr="00874CEC" w:rsidRDefault="008B4FF0" w:rsidP="00C65925">
      <w:pPr>
        <w:spacing w:line="276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874CEC">
        <w:rPr>
          <w:rFonts w:asciiTheme="majorBidi" w:hAnsiTheme="majorBidi" w:cstheme="majorBidi" w:hint="cs"/>
          <w:sz w:val="32"/>
          <w:szCs w:val="32"/>
          <w:rtl/>
        </w:rPr>
        <w:t xml:space="preserve">زار المحافظ </w:t>
      </w:r>
      <w:r w:rsidR="00C66243" w:rsidRPr="00874CEC">
        <w:rPr>
          <w:rFonts w:asciiTheme="majorBidi" w:hAnsiTheme="majorBidi" w:cstheme="majorBidi" w:hint="cs"/>
          <w:sz w:val="32"/>
          <w:szCs w:val="32"/>
          <w:rtl/>
        </w:rPr>
        <w:t>(مدرسة) الأمل. هنا تلفظ التاء المربوطة (تاء) حين</w:t>
      </w:r>
      <w:r w:rsidR="00826B2E" w:rsidRPr="00874CEC">
        <w:rPr>
          <w:rFonts w:asciiTheme="majorBidi" w:hAnsiTheme="majorBidi" w:cstheme="majorBidi" w:hint="cs"/>
          <w:sz w:val="32"/>
          <w:szCs w:val="32"/>
          <w:rtl/>
        </w:rPr>
        <w:t xml:space="preserve"> واصلنا نطقها بمابعدها. وأسهل طريقة للتمييز بين التاء المربوطة (ة-  </w:t>
      </w:r>
      <w:r w:rsidR="00CF2AF1">
        <w:rPr>
          <w:rFonts w:asciiTheme="majorBidi" w:hAnsiTheme="majorBidi" w:cstheme="majorBidi" w:hint="cs"/>
          <w:sz w:val="32"/>
          <w:szCs w:val="32"/>
          <w:rtl/>
        </w:rPr>
        <w:t>والهاء</w:t>
      </w:r>
      <w:r w:rsidR="00826B2E" w:rsidRPr="00874CEC">
        <w:rPr>
          <w:rFonts w:asciiTheme="majorBidi" w:hAnsiTheme="majorBidi" w:cstheme="majorBidi" w:hint="cs"/>
          <w:sz w:val="32"/>
          <w:szCs w:val="32"/>
          <w:rtl/>
        </w:rPr>
        <w:t xml:space="preserve">   ) هي</w:t>
      </w:r>
      <w:r w:rsidR="005A1BB4" w:rsidRPr="00874CEC">
        <w:rPr>
          <w:rFonts w:asciiTheme="majorBidi" w:hAnsiTheme="majorBidi" w:cstheme="majorBidi" w:hint="cs"/>
          <w:sz w:val="32"/>
          <w:szCs w:val="32"/>
          <w:rtl/>
        </w:rPr>
        <w:t xml:space="preserve">: إلحاق الكلمة بتنوين الضم (  ٌ)، أو الكسر ( ٍ) </w:t>
      </w:r>
      <w:r w:rsidR="00825030" w:rsidRPr="00874CEC">
        <w:rPr>
          <w:rFonts w:asciiTheme="majorBidi" w:hAnsiTheme="majorBidi" w:cstheme="majorBidi" w:hint="cs"/>
          <w:sz w:val="32"/>
          <w:szCs w:val="32"/>
          <w:rtl/>
        </w:rPr>
        <w:t xml:space="preserve">أو الفتح ( ً) .... فإذا ظهرت التاء اثناء النطق فتكتب (  </w:t>
      </w:r>
      <w:r w:rsidR="00CF2AF1">
        <w:rPr>
          <w:rFonts w:asciiTheme="majorBidi" w:hAnsiTheme="majorBidi" w:cstheme="majorBidi" w:hint="cs"/>
          <w:sz w:val="32"/>
          <w:szCs w:val="32"/>
          <w:rtl/>
        </w:rPr>
        <w:t>ت</w:t>
      </w:r>
      <w:r w:rsidR="00825030" w:rsidRPr="00874CEC">
        <w:rPr>
          <w:rFonts w:asciiTheme="majorBidi" w:hAnsiTheme="majorBidi" w:cstheme="majorBidi" w:hint="cs"/>
          <w:sz w:val="32"/>
          <w:szCs w:val="32"/>
          <w:rtl/>
        </w:rPr>
        <w:t xml:space="preserve">  ) وإلا فهي (  </w:t>
      </w:r>
      <w:r w:rsidR="00CF2AF1">
        <w:rPr>
          <w:rFonts w:asciiTheme="majorBidi" w:hAnsiTheme="majorBidi" w:cstheme="majorBidi" w:hint="cs"/>
          <w:sz w:val="32"/>
          <w:szCs w:val="32"/>
          <w:rtl/>
        </w:rPr>
        <w:t>هـ</w:t>
      </w:r>
      <w:r w:rsidR="00825030" w:rsidRPr="00874CEC">
        <w:rPr>
          <w:rFonts w:asciiTheme="majorBidi" w:hAnsiTheme="majorBidi" w:cstheme="majorBidi" w:hint="cs"/>
          <w:sz w:val="32"/>
          <w:szCs w:val="32"/>
          <w:rtl/>
        </w:rPr>
        <w:t xml:space="preserve">    )</w:t>
      </w:r>
      <w:r w:rsidR="00813C5A" w:rsidRPr="00874CEC">
        <w:rPr>
          <w:rFonts w:asciiTheme="majorBidi" w:hAnsiTheme="majorBidi" w:cstheme="majorBidi" w:hint="cs"/>
          <w:sz w:val="32"/>
          <w:szCs w:val="32"/>
          <w:rtl/>
        </w:rPr>
        <w:t xml:space="preserve"> مثال: لحظة = (لحظتون.. هكذا تقرأ عند إضافة تنوين الضم مثلاً فنجد ظهور التاء اثناء النطق)</w:t>
      </w:r>
      <w:r w:rsidR="00FE1BFB" w:rsidRPr="00874CEC">
        <w:rPr>
          <w:rFonts w:asciiTheme="majorBidi" w:hAnsiTheme="majorBidi" w:cstheme="majorBidi" w:hint="cs"/>
          <w:sz w:val="32"/>
          <w:szCs w:val="32"/>
          <w:rtl/>
        </w:rPr>
        <w:t xml:space="preserve"> قلبه = (قلبهون.. لم تظهر التاء اثناء التنوين) وبالإمكان تجربة هذه </w:t>
      </w:r>
      <w:r w:rsidR="00D948C3" w:rsidRPr="00874CEC">
        <w:rPr>
          <w:rFonts w:asciiTheme="majorBidi" w:hAnsiTheme="majorBidi" w:cstheme="majorBidi" w:hint="cs"/>
          <w:sz w:val="32"/>
          <w:szCs w:val="32"/>
          <w:rtl/>
        </w:rPr>
        <w:t>الطريقة على كثير من الكلمات وستجدون نفس النتيجة.</w:t>
      </w:r>
    </w:p>
    <w:p w:rsidR="00D837FC" w:rsidRPr="00874CEC" w:rsidRDefault="00C21C19" w:rsidP="00C65925">
      <w:pPr>
        <w:spacing w:line="276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ملاحظة</w:t>
      </w:r>
      <w:r w:rsidR="00D948C3" w:rsidRPr="00874CE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مهمة جداً</w:t>
      </w:r>
      <w:r w:rsidR="00D837FC" w:rsidRPr="00874CE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: </w:t>
      </w:r>
      <w:r w:rsidR="00D837FC" w:rsidRPr="00874CEC">
        <w:rPr>
          <w:rFonts w:asciiTheme="majorBidi" w:hAnsiTheme="majorBidi" w:cstheme="majorBidi" w:hint="cs"/>
          <w:sz w:val="32"/>
          <w:szCs w:val="32"/>
          <w:rtl/>
        </w:rPr>
        <w:t>لاتتصل التاء المربوطة بالافعال مطلقاً.</w:t>
      </w:r>
    </w:p>
    <w:p w:rsidR="006F45C9" w:rsidRPr="00874CEC" w:rsidRDefault="00CA0ED5" w:rsidP="00C21C19">
      <w:pPr>
        <w:spacing w:line="276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874CEC">
        <w:rPr>
          <w:rFonts w:asciiTheme="majorBidi" w:hAnsiTheme="majorBidi" w:cstheme="majorBidi" w:hint="cs"/>
          <w:sz w:val="32"/>
          <w:szCs w:val="32"/>
          <w:rtl/>
        </w:rPr>
        <w:t xml:space="preserve">التاء المفتوحة (ت </w:t>
      </w:r>
      <w:r w:rsidR="00C21C19">
        <w:rPr>
          <w:rFonts w:asciiTheme="majorBidi" w:hAnsiTheme="majorBidi" w:cstheme="majorBidi" w:hint="cs"/>
          <w:sz w:val="32"/>
          <w:szCs w:val="32"/>
          <w:rtl/>
        </w:rPr>
        <w:t>)</w:t>
      </w:r>
      <w:r w:rsidRPr="00874CEC">
        <w:rPr>
          <w:rFonts w:asciiTheme="majorBidi" w:hAnsiTheme="majorBidi" w:cstheme="majorBidi" w:hint="cs"/>
          <w:sz w:val="32"/>
          <w:szCs w:val="32"/>
          <w:rtl/>
        </w:rPr>
        <w:t>هي التي تن</w:t>
      </w:r>
      <w:r w:rsidR="006F45C9" w:rsidRPr="00874CEC">
        <w:rPr>
          <w:rFonts w:asciiTheme="majorBidi" w:hAnsiTheme="majorBidi" w:cstheme="majorBidi" w:hint="cs"/>
          <w:sz w:val="32"/>
          <w:szCs w:val="32"/>
          <w:rtl/>
        </w:rPr>
        <w:t>طق (تاء) سواء عند وصلها بما بعدها أو عند الوقف عليها.</w:t>
      </w:r>
    </w:p>
    <w:p w:rsidR="00D837FC" w:rsidRPr="00874CEC" w:rsidRDefault="006F45C9" w:rsidP="00C65925">
      <w:pPr>
        <w:spacing w:line="276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874CEC">
        <w:rPr>
          <w:rFonts w:asciiTheme="majorBidi" w:hAnsiTheme="majorBidi" w:cstheme="majorBidi" w:hint="cs"/>
          <w:sz w:val="32"/>
          <w:szCs w:val="32"/>
          <w:rtl/>
        </w:rPr>
        <w:t xml:space="preserve">التاء المفتوحة لا تلفظ إلا (تاء). مثال : بيتنا </w:t>
      </w:r>
      <w:r w:rsidR="002775ED" w:rsidRPr="00874CEC">
        <w:rPr>
          <w:rFonts w:asciiTheme="majorBidi" w:hAnsiTheme="majorBidi" w:cstheme="majorBidi" w:hint="cs"/>
          <w:sz w:val="32"/>
          <w:szCs w:val="32"/>
          <w:rtl/>
        </w:rPr>
        <w:t xml:space="preserve">(بيت) العز. هنا تنطق التاء (تاء) مع وصلها بما بعدها. عاد إلى </w:t>
      </w:r>
      <w:r w:rsidR="009C21B4" w:rsidRPr="00874CEC">
        <w:rPr>
          <w:rFonts w:asciiTheme="majorBidi" w:hAnsiTheme="majorBidi" w:cstheme="majorBidi" w:hint="cs"/>
          <w:sz w:val="32"/>
          <w:szCs w:val="32"/>
          <w:rtl/>
        </w:rPr>
        <w:t>(</w:t>
      </w:r>
      <w:r w:rsidR="002775ED" w:rsidRPr="00874CEC">
        <w:rPr>
          <w:rFonts w:asciiTheme="majorBidi" w:hAnsiTheme="majorBidi" w:cstheme="majorBidi" w:hint="cs"/>
          <w:sz w:val="32"/>
          <w:szCs w:val="32"/>
          <w:rtl/>
        </w:rPr>
        <w:t>البيت</w:t>
      </w:r>
      <w:r w:rsidR="009C21B4" w:rsidRPr="00874CEC">
        <w:rPr>
          <w:rFonts w:asciiTheme="majorBidi" w:hAnsiTheme="majorBidi" w:cstheme="majorBidi" w:hint="cs"/>
          <w:sz w:val="32"/>
          <w:szCs w:val="32"/>
          <w:rtl/>
        </w:rPr>
        <w:t>).</w:t>
      </w:r>
      <w:r w:rsidR="00D837FC" w:rsidRPr="00874CEC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9C21B4" w:rsidRPr="00874CE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9C21B4" w:rsidRPr="00874CEC">
        <w:rPr>
          <w:rFonts w:asciiTheme="majorBidi" w:hAnsiTheme="majorBidi" w:cstheme="majorBidi" w:hint="cs"/>
          <w:sz w:val="32"/>
          <w:szCs w:val="32"/>
          <w:rtl/>
        </w:rPr>
        <w:t>وهنا أيضاً تنطق التاء</w:t>
      </w:r>
      <w:r w:rsidR="009C21B4" w:rsidRPr="00874CEC"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B6284D" w:rsidRPr="00874CEC">
        <w:rPr>
          <w:rFonts w:asciiTheme="majorBidi" w:hAnsiTheme="majorBidi" w:cstheme="majorBidi" w:hint="cs"/>
          <w:sz w:val="32"/>
          <w:szCs w:val="32"/>
          <w:rtl/>
        </w:rPr>
        <w:t xml:space="preserve">(تاء) مع الوقف عليها آخر الكلام. </w:t>
      </w:r>
    </w:p>
    <w:p w:rsidR="00B6284D" w:rsidRPr="00874CEC" w:rsidRDefault="00B6284D" w:rsidP="00723411">
      <w:pPr>
        <w:spacing w:line="276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874CEC">
        <w:rPr>
          <w:rFonts w:asciiTheme="majorBidi" w:hAnsiTheme="majorBidi" w:cstheme="majorBidi" w:hint="cs"/>
          <w:sz w:val="32"/>
          <w:szCs w:val="32"/>
          <w:rtl/>
        </w:rPr>
        <w:lastRenderedPageBreak/>
        <w:t>تاء التأنيث المبسوطة أو المفتوحة-  علامتها أن تبقى تاء عند الوقف و لاتبدل هاء.</w:t>
      </w:r>
      <w:r w:rsidR="00F10A32">
        <w:rPr>
          <w:rFonts w:asciiTheme="majorBidi" w:hAnsiTheme="majorBidi" w:cstheme="majorBidi" w:hint="cs"/>
          <w:sz w:val="32"/>
          <w:szCs w:val="32"/>
          <w:rtl/>
        </w:rPr>
        <w:t>أذا</w:t>
      </w:r>
      <w:r w:rsidR="00EC2A37" w:rsidRPr="00874CEC">
        <w:rPr>
          <w:rFonts w:asciiTheme="majorBidi" w:hAnsiTheme="majorBidi" w:cstheme="majorBidi" w:hint="cs"/>
          <w:sz w:val="32"/>
          <w:szCs w:val="32"/>
          <w:rtl/>
        </w:rPr>
        <w:t xml:space="preserve"> ماسبب كتابة هذه التاء بتاء طويلة؟</w:t>
      </w:r>
    </w:p>
    <w:p w:rsidR="00EC2A37" w:rsidRPr="00874CEC" w:rsidRDefault="006D0776" w:rsidP="00C6592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32"/>
          <w:szCs w:val="32"/>
        </w:rPr>
      </w:pPr>
      <w:r w:rsidRPr="00874CEC">
        <w:rPr>
          <w:rFonts w:asciiTheme="majorBidi" w:hAnsiTheme="majorBidi" w:cstheme="majorBidi" w:hint="cs"/>
          <w:sz w:val="32"/>
          <w:szCs w:val="32"/>
          <w:rtl/>
        </w:rPr>
        <w:t>إذا كانت أصلية في المفرد (ميقات وجمعها مواقيت، وبيت أبيات...).</w:t>
      </w:r>
    </w:p>
    <w:p w:rsidR="006D0776" w:rsidRPr="00874CEC" w:rsidRDefault="006761A1" w:rsidP="00C6592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32"/>
          <w:szCs w:val="32"/>
        </w:rPr>
      </w:pPr>
      <w:r w:rsidRPr="00874CEC">
        <w:rPr>
          <w:rFonts w:asciiTheme="majorBidi" w:hAnsiTheme="majorBidi" w:cstheme="majorBidi" w:hint="cs"/>
          <w:sz w:val="32"/>
          <w:szCs w:val="32"/>
          <w:rtl/>
        </w:rPr>
        <w:t>جمع المؤنث السالم وما ألحق به (صديقات، ثِقات، أولات، لاعبات، معلمات.....)</w:t>
      </w:r>
    </w:p>
    <w:p w:rsidR="006761A1" w:rsidRPr="00874CEC" w:rsidRDefault="00AF12E2" w:rsidP="00C6592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32"/>
          <w:szCs w:val="32"/>
        </w:rPr>
      </w:pPr>
      <w:r w:rsidRPr="00874CEC">
        <w:rPr>
          <w:rFonts w:asciiTheme="majorBidi" w:hAnsiTheme="majorBidi" w:cstheme="majorBidi" w:hint="cs"/>
          <w:sz w:val="32"/>
          <w:szCs w:val="32"/>
          <w:rtl/>
        </w:rPr>
        <w:t xml:space="preserve">الأسماء الأعجمية المنتهية بالتاء </w:t>
      </w:r>
      <w:r w:rsidRPr="00874CEC">
        <w:rPr>
          <w:rFonts w:asciiTheme="majorBidi" w:hAnsiTheme="majorBidi" w:cstheme="majorBidi"/>
          <w:sz w:val="32"/>
          <w:szCs w:val="32"/>
          <w:rtl/>
        </w:rPr>
        <w:t>–</w:t>
      </w:r>
      <w:r w:rsidRPr="00874CEC">
        <w:rPr>
          <w:rFonts w:asciiTheme="majorBidi" w:hAnsiTheme="majorBidi" w:cstheme="majorBidi" w:hint="cs"/>
          <w:sz w:val="32"/>
          <w:szCs w:val="32"/>
          <w:rtl/>
        </w:rPr>
        <w:t xml:space="preserve"> (طالوت، تابوت، ماروت....).</w:t>
      </w:r>
    </w:p>
    <w:p w:rsidR="00AF12E2" w:rsidRPr="00874CEC" w:rsidRDefault="008B2C8D" w:rsidP="00C6592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32"/>
          <w:szCs w:val="32"/>
        </w:rPr>
      </w:pPr>
      <w:r w:rsidRPr="00874CEC">
        <w:rPr>
          <w:rFonts w:asciiTheme="majorBidi" w:hAnsiTheme="majorBidi" w:cstheme="majorBidi" w:hint="cs"/>
          <w:sz w:val="32"/>
          <w:szCs w:val="32"/>
          <w:rtl/>
        </w:rPr>
        <w:t>تكتب تاء مفتوحة في آخر الفعل الماضي إذا كان الفاعل مؤنثاً</w:t>
      </w:r>
      <w:r w:rsidR="005F031B" w:rsidRPr="00874CEC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A24408" w:rsidRPr="00874CEC">
        <w:rPr>
          <w:rFonts w:asciiTheme="majorBidi" w:hAnsiTheme="majorBidi" w:cstheme="majorBidi" w:hint="cs"/>
          <w:sz w:val="32"/>
          <w:szCs w:val="32"/>
          <w:rtl/>
        </w:rPr>
        <w:t>(كتبت، صدقت، نعمت...) ويكون ما قبلها مفتوحاً.</w:t>
      </w:r>
    </w:p>
    <w:p w:rsidR="00A24408" w:rsidRPr="00874CEC" w:rsidRDefault="00A24408" w:rsidP="00C6592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32"/>
          <w:szCs w:val="32"/>
        </w:rPr>
      </w:pPr>
      <w:r w:rsidRPr="00874CEC">
        <w:rPr>
          <w:rFonts w:asciiTheme="majorBidi" w:hAnsiTheme="majorBidi" w:cstheme="majorBidi" w:hint="cs"/>
          <w:sz w:val="32"/>
          <w:szCs w:val="32"/>
          <w:rtl/>
        </w:rPr>
        <w:t>تاء الفاعلية المتحركة، ويكون ماقبلها مبنياً على السكون (فهمت، كتبت، ونجحت...(ليس</w:t>
      </w:r>
      <w:r w:rsidR="00870A93">
        <w:rPr>
          <w:rFonts w:asciiTheme="majorBidi" w:hAnsiTheme="majorBidi" w:cstheme="majorBidi" w:hint="cs"/>
          <w:sz w:val="32"/>
          <w:szCs w:val="32"/>
          <w:rtl/>
        </w:rPr>
        <w:t xml:space="preserve"> نجحتي، وهذا خ</w:t>
      </w:r>
      <w:r w:rsidR="00F85B75" w:rsidRPr="00874CEC">
        <w:rPr>
          <w:rFonts w:asciiTheme="majorBidi" w:hAnsiTheme="majorBidi" w:cstheme="majorBidi" w:hint="cs"/>
          <w:sz w:val="32"/>
          <w:szCs w:val="32"/>
          <w:rtl/>
        </w:rPr>
        <w:t xml:space="preserve">طأ شائع). المقصود بالفاعلية </w:t>
      </w:r>
      <w:r w:rsidR="00F85B75" w:rsidRPr="00874CEC">
        <w:rPr>
          <w:rFonts w:asciiTheme="majorBidi" w:hAnsiTheme="majorBidi" w:cstheme="majorBidi"/>
          <w:sz w:val="32"/>
          <w:szCs w:val="32"/>
          <w:rtl/>
        </w:rPr>
        <w:t>–</w:t>
      </w:r>
      <w:r w:rsidR="00F85B75" w:rsidRPr="00874CEC">
        <w:rPr>
          <w:rFonts w:asciiTheme="majorBidi" w:hAnsiTheme="majorBidi" w:cstheme="majorBidi" w:hint="cs"/>
          <w:sz w:val="32"/>
          <w:szCs w:val="32"/>
          <w:rtl/>
        </w:rPr>
        <w:t xml:space="preserve"> إعرابها فاعل أو نائب </w:t>
      </w:r>
      <w:r w:rsidR="0057205F" w:rsidRPr="00874CEC">
        <w:rPr>
          <w:rFonts w:asciiTheme="majorBidi" w:hAnsiTheme="majorBidi" w:cstheme="majorBidi" w:hint="cs"/>
          <w:sz w:val="32"/>
          <w:szCs w:val="32"/>
          <w:rtl/>
        </w:rPr>
        <w:t>فاعل، أو اسم الفعل الناقص.</w:t>
      </w:r>
    </w:p>
    <w:p w:rsidR="0057205F" w:rsidRPr="00874CEC" w:rsidRDefault="0057205F" w:rsidP="00C6592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32"/>
          <w:szCs w:val="32"/>
        </w:rPr>
      </w:pPr>
      <w:r w:rsidRPr="00874CEC">
        <w:rPr>
          <w:rFonts w:asciiTheme="majorBidi" w:hAnsiTheme="majorBidi" w:cstheme="majorBidi" w:hint="cs"/>
          <w:sz w:val="32"/>
          <w:szCs w:val="32"/>
          <w:rtl/>
        </w:rPr>
        <w:t>إذا كانت أصلية في الفعل (فات، مات، بات).</w:t>
      </w:r>
    </w:p>
    <w:p w:rsidR="0057205F" w:rsidRPr="00874CEC" w:rsidRDefault="0057205F" w:rsidP="00C6592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32"/>
          <w:szCs w:val="32"/>
        </w:rPr>
      </w:pPr>
      <w:r w:rsidRPr="00874CEC">
        <w:rPr>
          <w:rFonts w:asciiTheme="majorBidi" w:hAnsiTheme="majorBidi" w:cstheme="majorBidi" w:hint="cs"/>
          <w:sz w:val="32"/>
          <w:szCs w:val="32"/>
          <w:rtl/>
        </w:rPr>
        <w:t>التي تلحق الحروف (ليت، لات، ربت).</w:t>
      </w:r>
    </w:p>
    <w:p w:rsidR="00C65925" w:rsidRDefault="00D40E32" w:rsidP="00C65925">
      <w:pPr>
        <w:spacing w:after="0" w:line="276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 w:rsidRPr="00874CEC">
        <w:rPr>
          <w:rFonts w:asciiTheme="majorBidi" w:hAnsiTheme="majorBidi" w:cstheme="majorBidi" w:hint="cs"/>
          <w:sz w:val="32"/>
          <w:szCs w:val="32"/>
          <w:rtl/>
        </w:rPr>
        <w:t xml:space="preserve">    </w:t>
      </w:r>
      <w:r w:rsidR="00F12CDA" w:rsidRPr="00874CEC">
        <w:rPr>
          <w:rFonts w:asciiTheme="majorBidi" w:hAnsiTheme="majorBidi" w:cstheme="majorBidi" w:hint="cs"/>
          <w:sz w:val="32"/>
          <w:szCs w:val="32"/>
          <w:rtl/>
        </w:rPr>
        <w:t xml:space="preserve">كذلك نكتب الحروف "ثُمّت" </w:t>
      </w:r>
      <w:r w:rsidR="00F12CDA" w:rsidRPr="00874CEC">
        <w:rPr>
          <w:rFonts w:asciiTheme="majorBidi" w:hAnsiTheme="majorBidi" w:cstheme="majorBidi"/>
          <w:sz w:val="32"/>
          <w:szCs w:val="32"/>
          <w:rtl/>
        </w:rPr>
        <w:t>–</w:t>
      </w:r>
      <w:r w:rsidR="00F12CDA" w:rsidRPr="00874CEC">
        <w:rPr>
          <w:rFonts w:asciiTheme="majorBidi" w:hAnsiTheme="majorBidi" w:cstheme="majorBidi" w:hint="cs"/>
          <w:sz w:val="32"/>
          <w:szCs w:val="32"/>
          <w:rtl/>
        </w:rPr>
        <w:t xml:space="preserve"> بمعنى </w:t>
      </w:r>
      <w:r w:rsidR="008D6E69" w:rsidRPr="00874CEC">
        <w:rPr>
          <w:rFonts w:asciiTheme="majorBidi" w:hAnsiTheme="majorBidi" w:cstheme="majorBidi" w:hint="cs"/>
          <w:sz w:val="32"/>
          <w:szCs w:val="32"/>
          <w:rtl/>
        </w:rPr>
        <w:t xml:space="preserve">ثُمَّ </w:t>
      </w:r>
      <w:r w:rsidR="008D6E69" w:rsidRPr="00874CEC">
        <w:rPr>
          <w:rFonts w:asciiTheme="majorBidi" w:hAnsiTheme="majorBidi" w:cstheme="majorBidi"/>
          <w:sz w:val="32"/>
          <w:szCs w:val="32"/>
          <w:rtl/>
        </w:rPr>
        <w:t>–</w:t>
      </w:r>
      <w:r w:rsidR="008D6E69" w:rsidRPr="00874CEC">
        <w:rPr>
          <w:rFonts w:asciiTheme="majorBidi" w:hAnsiTheme="majorBidi" w:cstheme="majorBidi" w:hint="cs"/>
          <w:sz w:val="32"/>
          <w:szCs w:val="32"/>
          <w:rtl/>
        </w:rPr>
        <w:t xml:space="preserve"> بالتاء المفتوحة بينما "</w:t>
      </w:r>
      <w:r w:rsidR="00874CEC">
        <w:rPr>
          <w:rFonts w:asciiTheme="majorBidi" w:hAnsiTheme="majorBidi" w:cstheme="majorBidi" w:hint="cs"/>
          <w:sz w:val="32"/>
          <w:szCs w:val="32"/>
          <w:rtl/>
        </w:rPr>
        <w:t xml:space="preserve">ثَمّة بالتاء </w:t>
      </w:r>
      <w:r w:rsidR="00C65925">
        <w:rPr>
          <w:rFonts w:asciiTheme="majorBidi" w:hAnsiTheme="majorBidi" w:cstheme="majorBidi" w:hint="cs"/>
          <w:sz w:val="32"/>
          <w:szCs w:val="32"/>
          <w:rtl/>
        </w:rPr>
        <w:t xml:space="preserve">  </w:t>
      </w:r>
    </w:p>
    <w:p w:rsidR="00C65925" w:rsidRDefault="00C65925" w:rsidP="00C65925">
      <w:pPr>
        <w:spacing w:after="0" w:line="276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</w:t>
      </w:r>
      <w:r w:rsidR="00CE56FF">
        <w:rPr>
          <w:rFonts w:asciiTheme="majorBidi" w:hAnsiTheme="majorBidi" w:cstheme="majorBidi" w:hint="cs"/>
          <w:sz w:val="32"/>
          <w:szCs w:val="32"/>
          <w:rtl/>
        </w:rPr>
        <w:t>المربوطة</w:t>
      </w:r>
      <w:bookmarkStart w:id="0" w:name="_GoBack"/>
      <w:bookmarkEnd w:id="0"/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D40E32" w:rsidRPr="00874CEC"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="00E6185F" w:rsidRPr="00874CEC">
        <w:rPr>
          <w:rFonts w:asciiTheme="majorBidi" w:hAnsiTheme="majorBidi" w:cstheme="majorBidi" w:hint="cs"/>
          <w:sz w:val="32"/>
          <w:szCs w:val="32"/>
          <w:rtl/>
        </w:rPr>
        <w:t xml:space="preserve">تعني (هناك)، وهي اسم إشارة </w:t>
      </w:r>
      <w:r w:rsidR="00DE54DF" w:rsidRPr="00874CEC">
        <w:rPr>
          <w:rFonts w:asciiTheme="majorBidi" w:hAnsiTheme="majorBidi" w:cstheme="majorBidi" w:hint="cs"/>
          <w:sz w:val="32"/>
          <w:szCs w:val="32"/>
          <w:rtl/>
        </w:rPr>
        <w:t xml:space="preserve">يعرب ظرفاً، مثل لفظ "ثَمّ" </w:t>
      </w:r>
      <w:r w:rsidR="00DE54DF" w:rsidRPr="00874CEC">
        <w:rPr>
          <w:rFonts w:asciiTheme="majorBidi" w:hAnsiTheme="majorBidi" w:cstheme="majorBidi"/>
          <w:sz w:val="32"/>
          <w:szCs w:val="32"/>
          <w:rtl/>
        </w:rPr>
        <w:t>–</w:t>
      </w:r>
      <w:r w:rsidR="00DE54DF" w:rsidRPr="00874CEC">
        <w:rPr>
          <w:rFonts w:asciiTheme="majorBidi" w:hAnsiTheme="majorBidi" w:cstheme="majorBidi" w:hint="cs"/>
          <w:sz w:val="32"/>
          <w:szCs w:val="32"/>
          <w:rtl/>
        </w:rPr>
        <w:t xml:space="preserve"> (لا ننس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  </w:t>
      </w:r>
    </w:p>
    <w:p w:rsidR="00F12CDA" w:rsidRPr="00874CEC" w:rsidRDefault="00C65925" w:rsidP="00C65925">
      <w:pPr>
        <w:spacing w:after="0" w:line="276" w:lineRule="auto"/>
        <w:jc w:val="both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   </w:t>
      </w:r>
      <w:r w:rsidR="00DE54DF" w:rsidRPr="00874CEC">
        <w:rPr>
          <w:rFonts w:asciiTheme="majorBidi" w:hAnsiTheme="majorBidi" w:cstheme="majorBidi" w:hint="cs"/>
          <w:sz w:val="32"/>
          <w:szCs w:val="32"/>
          <w:rtl/>
        </w:rPr>
        <w:t xml:space="preserve">أن نلفظ من </w:t>
      </w:r>
      <w:r w:rsidR="00D40E32" w:rsidRPr="00874CEC">
        <w:rPr>
          <w:rFonts w:asciiTheme="majorBidi" w:hAnsiTheme="majorBidi" w:cstheme="majorBidi" w:hint="cs"/>
          <w:sz w:val="32"/>
          <w:szCs w:val="32"/>
          <w:rtl/>
        </w:rPr>
        <w:t xml:space="preserve">ثَمّ </w:t>
      </w:r>
      <w:r w:rsidR="00D40E32" w:rsidRPr="00874CEC">
        <w:rPr>
          <w:rFonts w:asciiTheme="majorBidi" w:hAnsiTheme="majorBidi" w:cstheme="majorBidi"/>
          <w:sz w:val="32"/>
          <w:szCs w:val="32"/>
          <w:rtl/>
        </w:rPr>
        <w:t>–</w:t>
      </w:r>
      <w:r w:rsidR="00D40E32" w:rsidRPr="00874CEC">
        <w:rPr>
          <w:rFonts w:asciiTheme="majorBidi" w:hAnsiTheme="majorBidi" w:cstheme="majorBidi" w:hint="cs"/>
          <w:sz w:val="32"/>
          <w:szCs w:val="32"/>
          <w:rtl/>
        </w:rPr>
        <w:t xml:space="preserve"> بفتح الثاء فقط).</w:t>
      </w:r>
    </w:p>
    <w:p w:rsidR="00BC0D13" w:rsidRPr="00874CEC" w:rsidRDefault="00BC0D13" w:rsidP="00D11F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32"/>
          <w:szCs w:val="32"/>
        </w:rPr>
      </w:pPr>
      <w:r w:rsidRPr="00874CEC">
        <w:rPr>
          <w:rFonts w:asciiTheme="majorBidi" w:hAnsiTheme="majorBidi" w:cstheme="majorBidi" w:hint="cs"/>
          <w:sz w:val="32"/>
          <w:szCs w:val="32"/>
          <w:rtl/>
        </w:rPr>
        <w:t>المصادر التي تنتهي أفعالها بتاء (</w:t>
      </w:r>
      <w:r w:rsidR="00DA5596" w:rsidRPr="00874CEC">
        <w:rPr>
          <w:rFonts w:asciiTheme="majorBidi" w:hAnsiTheme="majorBidi" w:cstheme="majorBidi" w:hint="cs"/>
          <w:sz w:val="32"/>
          <w:szCs w:val="32"/>
          <w:rtl/>
        </w:rPr>
        <w:t>ثبت الثبوت، نبت</w:t>
      </w:r>
      <w:r w:rsidR="00D11FE1">
        <w:rPr>
          <w:rFonts w:asciiTheme="majorBidi" w:hAnsiTheme="majorBidi" w:cstheme="majorBidi" w:hint="cs"/>
          <w:sz w:val="32"/>
          <w:szCs w:val="32"/>
          <w:rtl/>
        </w:rPr>
        <w:t xml:space="preserve"> ال</w:t>
      </w:r>
      <w:r w:rsidR="00DA5596" w:rsidRPr="00874CEC">
        <w:rPr>
          <w:rFonts w:asciiTheme="majorBidi" w:hAnsiTheme="majorBidi" w:cstheme="majorBidi" w:hint="cs"/>
          <w:sz w:val="32"/>
          <w:szCs w:val="32"/>
          <w:rtl/>
        </w:rPr>
        <w:t>نبات، كبت الكبت).</w:t>
      </w:r>
    </w:p>
    <w:p w:rsidR="00DA5596" w:rsidRPr="00874CEC" w:rsidRDefault="00DA5596" w:rsidP="00C6592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ajorBidi" w:hAnsiTheme="majorBidi" w:cstheme="majorBidi"/>
          <w:sz w:val="32"/>
          <w:szCs w:val="32"/>
        </w:rPr>
      </w:pPr>
      <w:r w:rsidRPr="00874CEC">
        <w:rPr>
          <w:rFonts w:asciiTheme="majorBidi" w:hAnsiTheme="majorBidi" w:cstheme="majorBidi" w:hint="cs"/>
          <w:sz w:val="32"/>
          <w:szCs w:val="32"/>
          <w:rtl/>
        </w:rPr>
        <w:t>في كلمات نحو سُبات، فُرات،</w:t>
      </w:r>
      <w:r w:rsidR="00874CEC" w:rsidRPr="00874CEC">
        <w:rPr>
          <w:rFonts w:asciiTheme="majorBidi" w:hAnsiTheme="majorBidi" w:cstheme="majorBidi" w:hint="cs"/>
          <w:sz w:val="32"/>
          <w:szCs w:val="32"/>
          <w:rtl/>
        </w:rPr>
        <w:t>هيهات، مما تظل التاء منطوقة عند الوقف.</w:t>
      </w:r>
    </w:p>
    <w:p w:rsidR="00F12CDA" w:rsidRPr="00874CEC" w:rsidRDefault="00F12CDA" w:rsidP="00F12CDA">
      <w:pPr>
        <w:spacing w:line="276" w:lineRule="auto"/>
        <w:jc w:val="both"/>
        <w:rPr>
          <w:rFonts w:asciiTheme="majorBidi" w:hAnsiTheme="majorBidi" w:cstheme="majorBidi"/>
          <w:sz w:val="32"/>
          <w:szCs w:val="32"/>
          <w:rtl/>
        </w:rPr>
      </w:pPr>
    </w:p>
    <w:p w:rsidR="00F12CDA" w:rsidRPr="00F12CDA" w:rsidRDefault="00F12CDA" w:rsidP="00F12CDA">
      <w:pPr>
        <w:spacing w:line="276" w:lineRule="auto"/>
        <w:jc w:val="both"/>
        <w:rPr>
          <w:rFonts w:asciiTheme="majorBidi" w:hAnsiTheme="majorBidi" w:cstheme="majorBidi"/>
          <w:sz w:val="30"/>
          <w:szCs w:val="30"/>
          <w:rtl/>
        </w:rPr>
      </w:pPr>
    </w:p>
    <w:p w:rsidR="00FB5703" w:rsidRPr="00E86574" w:rsidRDefault="00FB5703" w:rsidP="00E66A99">
      <w:pPr>
        <w:spacing w:line="276" w:lineRule="auto"/>
        <w:jc w:val="both"/>
        <w:rPr>
          <w:rFonts w:asciiTheme="majorBidi" w:hAnsiTheme="majorBidi" w:cstheme="majorBidi"/>
          <w:sz w:val="30"/>
          <w:szCs w:val="30"/>
          <w:rtl/>
        </w:rPr>
      </w:pPr>
    </w:p>
    <w:p w:rsidR="00E86574" w:rsidRPr="00E86574" w:rsidRDefault="00E86574" w:rsidP="00E66A99">
      <w:pPr>
        <w:spacing w:line="276" w:lineRule="auto"/>
        <w:rPr>
          <w:rFonts w:asciiTheme="majorBidi" w:hAnsiTheme="majorBidi" w:cstheme="majorBidi"/>
          <w:b/>
          <w:bCs/>
          <w:sz w:val="30"/>
          <w:szCs w:val="30"/>
          <w:u w:val="single"/>
          <w:rtl/>
        </w:rPr>
      </w:pPr>
    </w:p>
    <w:sectPr w:rsidR="00E86574" w:rsidRPr="00E86574" w:rsidSect="00E86574">
      <w:pgSz w:w="11906" w:h="16838"/>
      <w:pgMar w:top="1134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B41EA8"/>
    <w:multiLevelType w:val="hybridMultilevel"/>
    <w:tmpl w:val="35847C38"/>
    <w:lvl w:ilvl="0" w:tplc="846824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1F0"/>
    <w:rsid w:val="00090C42"/>
    <w:rsid w:val="000E3011"/>
    <w:rsid w:val="001E1A42"/>
    <w:rsid w:val="002775ED"/>
    <w:rsid w:val="002E6C08"/>
    <w:rsid w:val="003C6E36"/>
    <w:rsid w:val="003D6F47"/>
    <w:rsid w:val="005458DF"/>
    <w:rsid w:val="0057205F"/>
    <w:rsid w:val="005A1BB4"/>
    <w:rsid w:val="005C5413"/>
    <w:rsid w:val="005C61F0"/>
    <w:rsid w:val="005F031B"/>
    <w:rsid w:val="006761A1"/>
    <w:rsid w:val="006D0776"/>
    <w:rsid w:val="006F45C9"/>
    <w:rsid w:val="00700665"/>
    <w:rsid w:val="00723411"/>
    <w:rsid w:val="00745AD0"/>
    <w:rsid w:val="0076724E"/>
    <w:rsid w:val="007B430F"/>
    <w:rsid w:val="00813C5A"/>
    <w:rsid w:val="00825030"/>
    <w:rsid w:val="00826B2E"/>
    <w:rsid w:val="00870A93"/>
    <w:rsid w:val="00874CEC"/>
    <w:rsid w:val="008B2C8D"/>
    <w:rsid w:val="008B4FF0"/>
    <w:rsid w:val="008D6E69"/>
    <w:rsid w:val="009C21B4"/>
    <w:rsid w:val="00A24408"/>
    <w:rsid w:val="00A66803"/>
    <w:rsid w:val="00AF12E2"/>
    <w:rsid w:val="00B13769"/>
    <w:rsid w:val="00B6284D"/>
    <w:rsid w:val="00BC0D13"/>
    <w:rsid w:val="00C21C19"/>
    <w:rsid w:val="00C323DC"/>
    <w:rsid w:val="00C65925"/>
    <w:rsid w:val="00C66243"/>
    <w:rsid w:val="00C96A7F"/>
    <w:rsid w:val="00CA0ED5"/>
    <w:rsid w:val="00CE56FF"/>
    <w:rsid w:val="00CF2AF1"/>
    <w:rsid w:val="00D11FE1"/>
    <w:rsid w:val="00D40E32"/>
    <w:rsid w:val="00D837FC"/>
    <w:rsid w:val="00D948C3"/>
    <w:rsid w:val="00DA5596"/>
    <w:rsid w:val="00DE54DF"/>
    <w:rsid w:val="00E60D0C"/>
    <w:rsid w:val="00E6185F"/>
    <w:rsid w:val="00E66A99"/>
    <w:rsid w:val="00E86574"/>
    <w:rsid w:val="00EC2A37"/>
    <w:rsid w:val="00ED3CD5"/>
    <w:rsid w:val="00EF4C7F"/>
    <w:rsid w:val="00F10A32"/>
    <w:rsid w:val="00F12CDA"/>
    <w:rsid w:val="00F85B75"/>
    <w:rsid w:val="00FA38EA"/>
    <w:rsid w:val="00FB5703"/>
    <w:rsid w:val="00FE1BFB"/>
    <w:rsid w:val="00FE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8</cp:revision>
  <dcterms:created xsi:type="dcterms:W3CDTF">2024-08-09T15:05:00Z</dcterms:created>
  <dcterms:modified xsi:type="dcterms:W3CDTF">2024-09-07T17:17:00Z</dcterms:modified>
</cp:coreProperties>
</file>