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17" w:rsidRPr="00272B17" w:rsidRDefault="00272B17" w:rsidP="00272B17">
      <w:pPr>
        <w:spacing w:after="20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272B17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 xml:space="preserve">الجامعة المستنصرية </w:t>
      </w:r>
    </w:p>
    <w:p w:rsidR="00272B17" w:rsidRPr="00272B17" w:rsidRDefault="00272B17" w:rsidP="00272B17">
      <w:pPr>
        <w:spacing w:after="20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 w:rsidRPr="00272B17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كلية التربية البدنية وعلوم الرياضة</w:t>
      </w:r>
    </w:p>
    <w:p w:rsidR="00272B17" w:rsidRPr="00272B17" w:rsidRDefault="00381310" w:rsidP="00272B17">
      <w:pPr>
        <w:spacing w:after="20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>الدراس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ة الاولية</w:t>
      </w:r>
      <w:r w:rsidR="00272B17" w:rsidRPr="00272B17">
        <w:rPr>
          <w:rFonts w:ascii="Simplified Arabic" w:eastAsia="Calibri" w:hAnsi="Simplified Arabic" w:cs="Simplified Arabic"/>
          <w:sz w:val="32"/>
          <w:szCs w:val="32"/>
          <w:rtl/>
          <w:lang w:bidi="ar-IQ"/>
        </w:rPr>
        <w:t xml:space="preserve">                                                                                        </w:t>
      </w:r>
    </w:p>
    <w:p w:rsidR="00272B17" w:rsidRPr="00272B17" w:rsidRDefault="00272B17" w:rsidP="00272B17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</w:p>
    <w:p w:rsidR="00272B17" w:rsidRPr="00272B17" w:rsidRDefault="00272B17" w:rsidP="00272B17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</w:p>
    <w:p w:rsidR="00272B17" w:rsidRPr="00272B17" w:rsidRDefault="00272B17" w:rsidP="008B4863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  <w:r w:rsidRPr="00272B17">
        <w:rPr>
          <w:rFonts w:ascii="Simplified Arabic" w:eastAsia="Calibri" w:hAnsi="Simplified Arabic" w:cs="PT Bold Heading"/>
          <w:sz w:val="56"/>
          <w:szCs w:val="56"/>
          <w:rtl/>
          <w:lang w:bidi="ar-IQ"/>
        </w:rPr>
        <w:t xml:space="preserve">المحاضرة </w:t>
      </w:r>
      <w:r w:rsidR="008B4863">
        <w:rPr>
          <w:rFonts w:ascii="Simplified Arabic" w:eastAsia="Calibri" w:hAnsi="Simplified Arabic" w:cs="PT Bold Heading" w:hint="cs"/>
          <w:sz w:val="56"/>
          <w:szCs w:val="56"/>
          <w:rtl/>
          <w:lang w:bidi="ar-IQ"/>
        </w:rPr>
        <w:t>السادسة</w:t>
      </w:r>
    </w:p>
    <w:p w:rsidR="00272B17" w:rsidRPr="00272B17" w:rsidRDefault="00272B17" w:rsidP="008B4863">
      <w:pPr>
        <w:spacing w:after="200" w:line="360" w:lineRule="auto"/>
        <w:jc w:val="center"/>
        <w:rPr>
          <w:rFonts w:ascii="Perpetua Titling MT" w:eastAsia="Calibri" w:hAnsi="Perpetua Titling MT" w:cs="PT Bold Heading"/>
          <w:b/>
          <w:bCs/>
          <w:sz w:val="52"/>
          <w:szCs w:val="52"/>
          <w:rtl/>
          <w:lang w:bidi="ar-IQ"/>
        </w:rPr>
      </w:pPr>
      <w:r w:rsidRPr="00272B17"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>القانون الدولي لكرة اليد مادة (</w:t>
      </w:r>
      <w:r w:rsidR="008B4863"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>6</w:t>
      </w:r>
      <w:r w:rsidRPr="00272B17"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>)</w:t>
      </w:r>
    </w:p>
    <w:p w:rsidR="00272B17" w:rsidRPr="00272B17" w:rsidRDefault="00E94ED0" w:rsidP="00272B17">
      <w:pPr>
        <w:spacing w:after="200" w:line="360" w:lineRule="auto"/>
        <w:jc w:val="center"/>
        <w:rPr>
          <w:rFonts w:ascii="Perpetua Titling MT" w:eastAsia="Calibri" w:hAnsi="Perpetua Titling MT" w:cs="PT Bold Heading"/>
          <w:b/>
          <w:bCs/>
          <w:sz w:val="52"/>
          <w:szCs w:val="52"/>
          <w:rtl/>
          <w:lang w:bidi="ar-IQ"/>
        </w:rPr>
      </w:pPr>
      <w:r>
        <w:rPr>
          <w:rFonts w:ascii="Perpetua Titling MT" w:eastAsia="Calibri" w:hAnsi="Perpetua Titling MT" w:cs="PT Bold Heading" w:hint="cs"/>
          <w:b/>
          <w:bCs/>
          <w:sz w:val="52"/>
          <w:szCs w:val="52"/>
          <w:rtl/>
          <w:lang w:bidi="ar-IQ"/>
        </w:rPr>
        <w:t xml:space="preserve"> المرحلة الثانية</w:t>
      </w:r>
    </w:p>
    <w:p w:rsidR="00272B17" w:rsidRPr="00272B17" w:rsidRDefault="00272B17" w:rsidP="008B4863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  <w:proofErr w:type="spellStart"/>
      <w:r w:rsidRPr="00272B17">
        <w:rPr>
          <w:rFonts w:ascii="Simplified Arabic" w:eastAsia="Calibri" w:hAnsi="Simplified Arabic" w:cs="PT Bold Heading" w:hint="cs"/>
          <w:sz w:val="56"/>
          <w:szCs w:val="56"/>
          <w:rtl/>
          <w:lang w:bidi="ar-IQ"/>
        </w:rPr>
        <w:t>أ.</w:t>
      </w:r>
      <w:r w:rsidR="00381310">
        <w:rPr>
          <w:rFonts w:ascii="Simplified Arabic" w:eastAsia="Calibri" w:hAnsi="Simplified Arabic" w:cs="PT Bold Heading" w:hint="cs"/>
          <w:sz w:val="56"/>
          <w:szCs w:val="56"/>
          <w:rtl/>
          <w:lang w:bidi="ar-IQ"/>
        </w:rPr>
        <w:t>م.د</w:t>
      </w:r>
      <w:proofErr w:type="spellEnd"/>
      <w:r w:rsidR="00381310">
        <w:rPr>
          <w:rFonts w:ascii="Simplified Arabic" w:eastAsia="Calibri" w:hAnsi="Simplified Arabic" w:cs="PT Bold Heading" w:hint="cs"/>
          <w:sz w:val="56"/>
          <w:szCs w:val="56"/>
          <w:rtl/>
          <w:lang w:bidi="ar-IQ"/>
        </w:rPr>
        <w:t>. يعقوب يوسف عبد الزهرة</w:t>
      </w:r>
    </w:p>
    <w:p w:rsidR="00272B17" w:rsidRPr="00272B17" w:rsidRDefault="00272B17" w:rsidP="00272B17">
      <w:pPr>
        <w:spacing w:after="200" w:line="240" w:lineRule="auto"/>
        <w:jc w:val="center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</w:p>
    <w:p w:rsidR="00272B17" w:rsidRPr="00272B17" w:rsidRDefault="00272B17" w:rsidP="00272B17">
      <w:pPr>
        <w:spacing w:after="200" w:line="240" w:lineRule="auto"/>
        <w:rPr>
          <w:rFonts w:ascii="Simplified Arabic" w:eastAsia="Calibri" w:hAnsi="Simplified Arabic" w:cs="PT Bold Heading"/>
          <w:sz w:val="56"/>
          <w:szCs w:val="56"/>
          <w:rtl/>
          <w:lang w:bidi="ar-IQ"/>
        </w:rPr>
      </w:pPr>
    </w:p>
    <w:p w:rsidR="00272B17" w:rsidRPr="00272B17" w:rsidRDefault="00272B17" w:rsidP="00E94ED0">
      <w:pPr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  <w:r w:rsidRPr="00272B17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1446ه                                                          202</w:t>
      </w:r>
      <w:r w:rsidR="00E94ED0">
        <w:rPr>
          <w:rFonts w:ascii="Simplified Arabic" w:eastAsia="Calibri" w:hAnsi="Simplified Arabic" w:cs="Simplified Arabic" w:hint="cs"/>
          <w:sz w:val="32"/>
          <w:szCs w:val="32"/>
          <w:rtl/>
          <w:lang w:bidi="ar-IQ"/>
        </w:rPr>
        <w:t>5</w:t>
      </w:r>
      <w:r w:rsidRPr="00272B17">
        <w:rPr>
          <w:rFonts w:ascii="Arial" w:eastAsia="Calibri" w:hAnsi="Arial" w:cs="Arial" w:hint="cs"/>
          <w:sz w:val="40"/>
          <w:szCs w:val="40"/>
          <w:rtl/>
          <w:lang w:bidi="ar-IQ"/>
        </w:rPr>
        <w:t>م</w:t>
      </w:r>
    </w:p>
    <w:p w:rsidR="00272B17" w:rsidRPr="00272B17" w:rsidRDefault="00272B17" w:rsidP="00272B17">
      <w:pPr>
        <w:spacing w:after="0" w:line="240" w:lineRule="auto"/>
        <w:ind w:left="424" w:hanging="424"/>
        <w:jc w:val="lowKashida"/>
        <w:rPr>
          <w:rFonts w:ascii="Times New Roman" w:eastAsia="Times New Roman" w:hAnsi="Times New Roman" w:cs="MCS Taybah S_U normal."/>
          <w:b/>
          <w:bCs/>
          <w:sz w:val="40"/>
          <w:szCs w:val="40"/>
          <w:rtl/>
        </w:rPr>
      </w:pPr>
    </w:p>
    <w:p w:rsidR="00272B17" w:rsidRDefault="00272B17" w:rsidP="00272B17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272B17" w:rsidRPr="00272B17" w:rsidRDefault="00272B17" w:rsidP="00272B17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المادة </w:t>
      </w: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</w:rPr>
        <w:t>6</w:t>
      </w: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منطقة ال</w:t>
      </w: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م</w:t>
      </w: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رمي</w:t>
      </w:r>
    </w:p>
    <w:p w:rsidR="00272B17" w:rsidRPr="00272B17" w:rsidRDefault="00272B17" w:rsidP="00272B17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</w:p>
    <w:p w:rsidR="00272B17" w:rsidRPr="00272B17" w:rsidRDefault="00272B17" w:rsidP="00272B17">
      <w:pPr>
        <w:spacing w:after="0" w:line="240" w:lineRule="auto"/>
        <w:ind w:left="567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</w:rPr>
        <w:t>1:6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يسمح فقط 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لحارس المرمى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بدخول منطقة المرمى (انظر على أي حال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3:6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). يعد لاعب الساحة قد دخل منطقة المرمى، والتي تشمل خط منطقة المرمى، </w:t>
      </w:r>
      <w:proofErr w:type="gramStart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اذا</w:t>
      </w:r>
      <w:proofErr w:type="gramEnd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لمسها باي جزء من جسمه.</w:t>
      </w:r>
    </w:p>
    <w:p w:rsidR="00272B17" w:rsidRPr="00272B17" w:rsidRDefault="00272B17" w:rsidP="00272B17">
      <w:pPr>
        <w:spacing w:after="0" w:line="240" w:lineRule="auto"/>
        <w:ind w:left="567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gramStart"/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</w:rPr>
        <w:t>2:6</w:t>
      </w: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عند</w:t>
      </w:r>
      <w:proofErr w:type="gramEnd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دخول 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لاعب الساحة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منطقة المرمى تكون القرارات كالاتي:</w:t>
      </w:r>
    </w:p>
    <w:p w:rsidR="00272B17" w:rsidRPr="00272B17" w:rsidRDefault="00272B17" w:rsidP="00272B17">
      <w:pPr>
        <w:spacing w:after="0" w:line="240" w:lineRule="auto"/>
        <w:ind w:left="567" w:hanging="142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أ) رميه حارس مرمى عندما يدخل لاعب من الفريق المهاجم    منطقة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المرمى والكرة بحوزته، او يدخل بدون الكرة ولكن يحصل على منفعة جراء ذلك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(1:12)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272B17" w:rsidRPr="00272B17" w:rsidRDefault="00272B17" w:rsidP="00272B17">
      <w:pPr>
        <w:spacing w:after="0" w:line="240" w:lineRule="auto"/>
        <w:ind w:left="567" w:hanging="141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ب) رمية حرة عندما يدخل لاعب الساحة من الفريق المدافع </w:t>
      </w:r>
      <w:proofErr w:type="gramStart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منطقة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المرمى</w:t>
      </w:r>
      <w:proofErr w:type="gramEnd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وحصل على فائدة، ولكن بدون اضاعة فرصة للتصويب (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1:13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ب، انظر ايضا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7:8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و)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272B17" w:rsidRPr="00272B17" w:rsidRDefault="00272B17" w:rsidP="00272B17">
      <w:pPr>
        <w:spacing w:after="0" w:line="240" w:lineRule="auto"/>
        <w:ind w:left="567" w:hanging="283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ج)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رمية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7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امتار عندما يدخل لاعب الساحة من الفريق المدافع </w:t>
      </w:r>
      <w:proofErr w:type="gramStart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منطقة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المرمى</w:t>
      </w:r>
      <w:proofErr w:type="gramEnd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وتسبب جراء ذلك اضاعة فرصة واضحة لتسجيل هدف (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1:14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أ). ولغرض تطبيق هذه المادة، فان مفهوم "دخول منطقة المرمى" لا يعني مجرد لمس خط منطقة المرمى، وانما الخطو الواضح داخل منطقة المرمى. </w:t>
      </w:r>
    </w:p>
    <w:p w:rsidR="00272B17" w:rsidRPr="00272B17" w:rsidRDefault="00272B17" w:rsidP="00272B17">
      <w:pPr>
        <w:spacing w:after="0" w:line="240" w:lineRule="auto"/>
        <w:ind w:left="567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gramStart"/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</w:rPr>
        <w:t>3:6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لا</w:t>
      </w:r>
      <w:proofErr w:type="gramEnd"/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 xml:space="preserve"> يعاقب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دخول منطقة المرمى عند:</w:t>
      </w:r>
    </w:p>
    <w:p w:rsidR="00272B17" w:rsidRPr="00272B17" w:rsidRDefault="00272B17" w:rsidP="00272B17">
      <w:pPr>
        <w:spacing w:after="0" w:line="240" w:lineRule="auto"/>
        <w:ind w:left="567" w:hanging="283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 </w:t>
      </w:r>
      <w:proofErr w:type="gramStart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أ)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دخول</w:t>
      </w:r>
      <w:proofErr w:type="gramEnd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لاعب منطقة المرمى بعد لعب الكرة، طالما لم يتسبب ذلك في اضاعة فرصة للمنافسين.</w:t>
      </w:r>
    </w:p>
    <w:p w:rsidR="00272B17" w:rsidRPr="00272B17" w:rsidRDefault="00272B17" w:rsidP="00272B17">
      <w:pPr>
        <w:spacing w:after="0" w:line="240" w:lineRule="auto"/>
        <w:ind w:left="567" w:hanging="283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ب) دخول لاعب من أي الفريقين منطقة المرمى بدون الكرة ولم يحصل على فائدة جراء ذلك.</w:t>
      </w:r>
    </w:p>
    <w:p w:rsidR="00272B17" w:rsidRPr="00272B17" w:rsidRDefault="00272B17" w:rsidP="00272B17">
      <w:pPr>
        <w:spacing w:after="0" w:line="240" w:lineRule="auto"/>
        <w:ind w:left="424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</w:rPr>
        <w:t>4:6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تعد الكرة "خارج اللعب" عندما يسيطر حارس المرمى عليها في منطقة المرمى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(1:12)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. ويجب ان تعاد الكرة الى اللعب من خلال رميه حارس مرمى (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2:12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).</w:t>
      </w:r>
    </w:p>
    <w:p w:rsidR="00272B17" w:rsidRPr="00272B17" w:rsidRDefault="00272B17" w:rsidP="00272B17">
      <w:pPr>
        <w:spacing w:after="0" w:line="240" w:lineRule="auto"/>
        <w:ind w:left="424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</w:rPr>
        <w:t>5:6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تبقى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الكرة 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في اللعب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عندما 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تتدحرج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على الارض داخل منطقة المرمى. وتصبح بحوزة فريق حارس المرمى ويسمح فقط لحارس المرمى لمسها. 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ويمكن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لحارس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>المرمى ان يلتقطها وبذلك تصبح خارج اللعب، وعند ذاك تعاد الى اللعب عل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ـ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ى وفق المواد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4:6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،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2-1:12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(مع ذلك انظر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7:6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ب). وتحتسب رميه حرة (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1:13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أ) اذا لمـس زميل حارس الم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ـ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رمى الكـرة وهي متدحرجة (مع ذلك انظر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1:14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أ، بالارتباط مع الايضاح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ج)، ويستمر اللعب برميه حارس مرمى (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1:12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gramStart"/>
      <w:r w:rsidRPr="00272B17">
        <w:rPr>
          <w:rFonts w:ascii="Simplified Arabic" w:eastAsia="Times New Roman" w:hAnsi="Simplified Arabic" w:cs="Simplified Arabic"/>
          <w:sz w:val="32"/>
          <w:szCs w:val="32"/>
        </w:rPr>
        <w:t>iii )</w:t>
      </w:r>
      <w:proofErr w:type="gramEnd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(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) اذا لمسها منافس.</w:t>
      </w:r>
    </w:p>
    <w:p w:rsidR="00272B17" w:rsidRPr="00272B17" w:rsidRDefault="00272B17" w:rsidP="00272B17">
      <w:pPr>
        <w:spacing w:after="0" w:line="240" w:lineRule="auto"/>
        <w:ind w:left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تعد الكرة 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خارج اللعب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حالما تستقر على الارض في منطقة المرمى 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(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12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: </w:t>
      </w:r>
      <w:proofErr w:type="gramStart"/>
      <w:r w:rsidRPr="00272B17">
        <w:rPr>
          <w:rFonts w:ascii="Simplified Arabic" w:eastAsia="Times New Roman" w:hAnsi="Simplified Arabic" w:cs="Simplified Arabic"/>
          <w:sz w:val="32"/>
          <w:szCs w:val="32"/>
        </w:rPr>
        <w:t>1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)</w:t>
      </w:r>
      <w:proofErr w:type="gramEnd"/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ii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lang w:bidi="ar-IQ"/>
        </w:rPr>
        <w:t>(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). وتصبح بحوزة فريق حارس المرمى ويسمح فقط لحارس المرمى لمسها. ويجب على حارس المرمى ان يعيدها الى اللعب على وفق </w:t>
      </w:r>
      <w:proofErr w:type="gramStart"/>
      <w:r w:rsidRPr="00272B17">
        <w:rPr>
          <w:rFonts w:ascii="Simplified Arabic" w:eastAsia="Times New Roman" w:hAnsi="Simplified Arabic" w:cs="Simplified Arabic"/>
          <w:sz w:val="32"/>
          <w:szCs w:val="32"/>
        </w:rPr>
        <w:t>4:6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،</w:t>
      </w:r>
      <w:proofErr w:type="gramEnd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2:12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 مع ذلك انظر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7:6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ب). وتبقى رميه حارس مرمى </w:t>
      </w:r>
      <w:proofErr w:type="gramStart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اذا</w:t>
      </w:r>
      <w:proofErr w:type="gramEnd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لمس الكرة أي لاعب من أي الفريقين (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1:12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الفقرة الثانية،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3:13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). </w:t>
      </w:r>
    </w:p>
    <w:p w:rsidR="00272B17" w:rsidRPr="00272B17" w:rsidRDefault="00272B17" w:rsidP="00272B17">
      <w:pPr>
        <w:spacing w:after="0" w:line="240" w:lineRule="auto"/>
        <w:ind w:left="42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يسمح بلمس الكرة عندما تكون في الهواء فوق منطقة المرمى، ما دام ذلك منسجماً مع المواد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1:7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وكذلك </w:t>
      </w:r>
      <w:r w:rsidRPr="00272B17">
        <w:rPr>
          <w:rFonts w:ascii="Simplified Arabic" w:eastAsia="Times New Roman" w:hAnsi="Simplified Arabic" w:cs="Simplified Arabic"/>
          <w:sz w:val="32"/>
          <w:szCs w:val="32"/>
          <w:lang w:bidi="ar-IQ"/>
        </w:rPr>
        <w:t>8:7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272B17" w:rsidRPr="00272B17" w:rsidRDefault="00272B17" w:rsidP="00272B17">
      <w:pPr>
        <w:spacing w:after="0" w:line="240" w:lineRule="auto"/>
        <w:ind w:left="424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</w:rPr>
        <w:t>6:6</w:t>
      </w: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>يجب ان يستمر اللعب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(برميه حارس المرمى طبقا لـ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5-4:6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) اذا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 xml:space="preserve"> لمس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احد لاعبي الفريق المدافع الكرة خلال قيامه بالدفاع ثم امسك بها حارس المرمى او استقرت في منطقة المرمى.</w:t>
      </w:r>
    </w:p>
    <w:p w:rsidR="00272B17" w:rsidRPr="00272B17" w:rsidRDefault="00272B17" w:rsidP="00272B17">
      <w:pPr>
        <w:spacing w:after="0" w:line="240" w:lineRule="auto"/>
        <w:ind w:left="424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</w:rPr>
        <w:t>7:6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اذا لعب اللاعب الكرة الى</w:t>
      </w:r>
      <w:r w:rsidRPr="00272B17">
        <w:rPr>
          <w:rFonts w:ascii="Simplified Arabic" w:eastAsia="Times New Roman" w:hAnsi="Simplified Arabic" w:cs="Simplified Arabic"/>
          <w:sz w:val="32"/>
          <w:szCs w:val="32"/>
          <w:u w:val="single"/>
          <w:rtl/>
        </w:rPr>
        <w:t xml:space="preserve"> داخل منطقة مرماه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، تكون القرارات كالاتي:</w:t>
      </w:r>
    </w:p>
    <w:p w:rsidR="00272B17" w:rsidRPr="00272B17" w:rsidRDefault="00272B17" w:rsidP="00272B17">
      <w:pPr>
        <w:spacing w:after="0" w:line="240" w:lineRule="auto"/>
        <w:ind w:left="283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أ) هدف </w:t>
      </w:r>
      <w:proofErr w:type="gramStart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اذا</w:t>
      </w:r>
      <w:proofErr w:type="gramEnd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دخلت الكرة المرمى.</w:t>
      </w:r>
    </w:p>
    <w:p w:rsidR="00272B17" w:rsidRPr="00272B17" w:rsidRDefault="00272B17" w:rsidP="00272B17">
      <w:pPr>
        <w:spacing w:after="0" w:line="240" w:lineRule="auto"/>
        <w:ind w:left="567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ب) رمية حرة </w:t>
      </w:r>
      <w:proofErr w:type="gramStart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اذا</w:t>
      </w:r>
      <w:proofErr w:type="gramEnd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استقرت الكرة في منطقة المرمى، او اذا لمس حارس المرمى الكرة ولم تدخل المرمى (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1:13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 - ب).</w:t>
      </w:r>
    </w:p>
    <w:p w:rsidR="00272B17" w:rsidRPr="00272B17" w:rsidRDefault="00272B17" w:rsidP="00272B17">
      <w:pPr>
        <w:spacing w:after="0" w:line="240" w:lineRule="auto"/>
        <w:ind w:left="567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ج) رمية جانبية </w:t>
      </w:r>
      <w:proofErr w:type="gramStart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اذا</w:t>
      </w:r>
      <w:proofErr w:type="gramEnd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عبرت الكرة للخارج من فوق الخط الخارجي للمرمى </w:t>
      </w:r>
      <w:r w:rsidRPr="00272B17">
        <w:rPr>
          <w:rFonts w:ascii="Simplified Arabic" w:eastAsia="Times New Roman" w:hAnsi="Simplified Arabic" w:cs="Simplified Arabic"/>
          <w:sz w:val="32"/>
          <w:szCs w:val="32"/>
        </w:rPr>
        <w:t>(1:11)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</w:p>
    <w:p w:rsidR="00272B17" w:rsidRPr="00272B17" w:rsidRDefault="00272B17" w:rsidP="00272B17">
      <w:pPr>
        <w:spacing w:after="0" w:line="240" w:lineRule="auto"/>
        <w:ind w:left="567" w:hanging="284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د) يستمر اللعب اذا مررت الكرة خلفاً، خلال منطقة </w:t>
      </w:r>
      <w:proofErr w:type="spellStart"/>
      <w:proofErr w:type="gramStart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>المرمى،الى</w:t>
      </w:r>
      <w:proofErr w:type="spellEnd"/>
      <w:proofErr w:type="gramEnd"/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منطقة اللعب دون ان يلمسها حارس المرمى.</w:t>
      </w:r>
    </w:p>
    <w:p w:rsidR="00272B17" w:rsidRPr="00272B17" w:rsidRDefault="00272B17" w:rsidP="00272B17">
      <w:pPr>
        <w:spacing w:after="0" w:line="240" w:lineRule="auto"/>
        <w:ind w:left="424" w:hanging="424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272B17">
        <w:rPr>
          <w:rFonts w:ascii="Simplified Arabic" w:eastAsia="Times New Roman" w:hAnsi="Simplified Arabic" w:cs="Simplified Arabic"/>
          <w:b/>
          <w:bCs/>
          <w:sz w:val="32"/>
          <w:szCs w:val="32"/>
        </w:rPr>
        <w:t>8:6</w:t>
      </w:r>
      <w:r w:rsidRPr="00272B17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الكرة التي ترتد من منطقة المرمى خارجا نحو ساحة اللعب تبقى لاعبة.</w:t>
      </w:r>
    </w:p>
    <w:p w:rsidR="00F15BD9" w:rsidRDefault="00F15BD9">
      <w:pPr>
        <w:rPr>
          <w:lang w:bidi="ar-IQ"/>
        </w:rPr>
      </w:pPr>
      <w:bookmarkStart w:id="0" w:name="_GoBack"/>
      <w:bookmarkEnd w:id="0"/>
    </w:p>
    <w:sectPr w:rsidR="00F15BD9" w:rsidSect="007817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7F"/>
    <w:rsid w:val="00272B17"/>
    <w:rsid w:val="00381310"/>
    <w:rsid w:val="007817CE"/>
    <w:rsid w:val="008B4863"/>
    <w:rsid w:val="00D9297F"/>
    <w:rsid w:val="00E94ED0"/>
    <w:rsid w:val="00F1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07CDB"/>
  <w15:chartTrackingRefBased/>
  <w15:docId w15:val="{573D1242-2664-426E-8CFC-A0C08F4F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Dr. Yakob</cp:lastModifiedBy>
  <cp:revision>4</cp:revision>
  <dcterms:created xsi:type="dcterms:W3CDTF">2024-10-15T05:39:00Z</dcterms:created>
  <dcterms:modified xsi:type="dcterms:W3CDTF">2025-02-10T18:37:00Z</dcterms:modified>
</cp:coreProperties>
</file>