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34B" w:rsidRPr="003C734B" w:rsidRDefault="003C734B" w:rsidP="003C734B">
      <w:pPr>
        <w:spacing w:after="200" w:line="240" w:lineRule="auto"/>
        <w:rPr>
          <w:rFonts w:ascii="Simplified Arabic" w:eastAsia="Calibri" w:hAnsi="Simplified Arabic" w:cs="Simplified Arabic"/>
          <w:sz w:val="32"/>
          <w:szCs w:val="32"/>
          <w:rtl/>
          <w:lang w:bidi="ar-IQ"/>
        </w:rPr>
      </w:pPr>
      <w:bookmarkStart w:id="0" w:name="_GoBack"/>
      <w:bookmarkEnd w:id="0"/>
      <w:r w:rsidRPr="003C734B">
        <w:rPr>
          <w:rFonts w:ascii="Simplified Arabic" w:eastAsia="Calibri" w:hAnsi="Simplified Arabic" w:cs="Simplified Arabic" w:hint="cs"/>
          <w:sz w:val="32"/>
          <w:szCs w:val="32"/>
          <w:rtl/>
          <w:lang w:bidi="ar-IQ"/>
        </w:rPr>
        <w:t xml:space="preserve">الجامعة المستنصرية </w:t>
      </w:r>
    </w:p>
    <w:p w:rsidR="003C734B" w:rsidRPr="003C734B" w:rsidRDefault="003C734B" w:rsidP="003C734B">
      <w:pPr>
        <w:spacing w:after="200" w:line="240" w:lineRule="auto"/>
        <w:rPr>
          <w:rFonts w:ascii="Simplified Arabic" w:eastAsia="Calibri" w:hAnsi="Simplified Arabic" w:cs="Simplified Arabic"/>
          <w:sz w:val="32"/>
          <w:szCs w:val="32"/>
          <w:rtl/>
          <w:lang w:bidi="ar-IQ"/>
        </w:rPr>
      </w:pPr>
      <w:r w:rsidRPr="003C734B">
        <w:rPr>
          <w:rFonts w:ascii="Simplified Arabic" w:eastAsia="Calibri" w:hAnsi="Simplified Arabic" w:cs="Simplified Arabic" w:hint="cs"/>
          <w:sz w:val="32"/>
          <w:szCs w:val="32"/>
          <w:rtl/>
          <w:lang w:bidi="ar-IQ"/>
        </w:rPr>
        <w:t>كلية التربية البدنية وعلوم الرياضة</w:t>
      </w:r>
    </w:p>
    <w:p w:rsidR="003C734B" w:rsidRPr="003C734B" w:rsidRDefault="003C734B" w:rsidP="003C734B">
      <w:pPr>
        <w:spacing w:after="200" w:line="240" w:lineRule="auto"/>
        <w:rPr>
          <w:rFonts w:ascii="Simplified Arabic" w:eastAsia="Calibri" w:hAnsi="Simplified Arabic" w:cs="Simplified Arabic"/>
          <w:sz w:val="32"/>
          <w:szCs w:val="32"/>
          <w:rtl/>
          <w:lang w:bidi="ar-IQ"/>
        </w:rPr>
      </w:pPr>
      <w:r w:rsidRPr="003C734B">
        <w:rPr>
          <w:rFonts w:ascii="Simplified Arabic" w:eastAsia="Calibri" w:hAnsi="Simplified Arabic" w:cs="Simplified Arabic"/>
          <w:sz w:val="32"/>
          <w:szCs w:val="32"/>
          <w:rtl/>
          <w:lang w:bidi="ar-IQ"/>
        </w:rPr>
        <w:t xml:space="preserve">الدراسات العليا الماجستير                                                                                        </w:t>
      </w:r>
    </w:p>
    <w:p w:rsidR="003C734B" w:rsidRPr="003C734B" w:rsidRDefault="003C734B" w:rsidP="003C734B">
      <w:pPr>
        <w:spacing w:after="200" w:line="240" w:lineRule="auto"/>
        <w:jc w:val="center"/>
        <w:rPr>
          <w:rFonts w:ascii="Simplified Arabic" w:eastAsia="Calibri" w:hAnsi="Simplified Arabic" w:cs="PT Bold Heading"/>
          <w:sz w:val="56"/>
          <w:szCs w:val="56"/>
          <w:rtl/>
          <w:lang w:bidi="ar-IQ"/>
        </w:rPr>
      </w:pPr>
    </w:p>
    <w:p w:rsidR="003C734B" w:rsidRPr="003C734B" w:rsidRDefault="003C734B" w:rsidP="003C734B">
      <w:pPr>
        <w:spacing w:after="200" w:line="240" w:lineRule="auto"/>
        <w:jc w:val="center"/>
        <w:rPr>
          <w:rFonts w:ascii="Simplified Arabic" w:eastAsia="Calibri" w:hAnsi="Simplified Arabic" w:cs="PT Bold Heading"/>
          <w:sz w:val="56"/>
          <w:szCs w:val="56"/>
          <w:rtl/>
          <w:lang w:bidi="ar-IQ"/>
        </w:rPr>
      </w:pPr>
    </w:p>
    <w:p w:rsidR="003C734B" w:rsidRPr="003C734B" w:rsidRDefault="003C734B" w:rsidP="003C734B">
      <w:pPr>
        <w:spacing w:after="200" w:line="240" w:lineRule="auto"/>
        <w:jc w:val="center"/>
        <w:rPr>
          <w:rFonts w:ascii="Simplified Arabic" w:eastAsia="Calibri" w:hAnsi="Simplified Arabic" w:cs="PT Bold Heading"/>
          <w:sz w:val="56"/>
          <w:szCs w:val="56"/>
          <w:rtl/>
          <w:lang w:bidi="ar-IQ"/>
        </w:rPr>
      </w:pPr>
      <w:r w:rsidRPr="003C734B">
        <w:rPr>
          <w:rFonts w:ascii="Simplified Arabic" w:eastAsia="Calibri" w:hAnsi="Simplified Arabic" w:cs="PT Bold Heading"/>
          <w:sz w:val="56"/>
          <w:szCs w:val="56"/>
          <w:rtl/>
          <w:lang w:bidi="ar-IQ"/>
        </w:rPr>
        <w:t xml:space="preserve">المحاضرة </w:t>
      </w:r>
      <w:r>
        <w:rPr>
          <w:rFonts w:ascii="Simplified Arabic" w:eastAsia="Calibri" w:hAnsi="Simplified Arabic" w:cs="PT Bold Heading" w:hint="cs"/>
          <w:sz w:val="56"/>
          <w:szCs w:val="56"/>
          <w:rtl/>
          <w:lang w:bidi="ar-IQ"/>
        </w:rPr>
        <w:t>الحادية عشر</w:t>
      </w:r>
    </w:p>
    <w:p w:rsidR="003C734B" w:rsidRPr="003C734B" w:rsidRDefault="003C734B" w:rsidP="003C734B">
      <w:pPr>
        <w:spacing w:after="200" w:line="360" w:lineRule="auto"/>
        <w:jc w:val="center"/>
        <w:rPr>
          <w:rFonts w:ascii="Perpetua Titling MT" w:eastAsia="Calibri" w:hAnsi="Perpetua Titling MT" w:cs="PT Bold Heading"/>
          <w:b/>
          <w:bCs/>
          <w:sz w:val="52"/>
          <w:szCs w:val="52"/>
          <w:rtl/>
          <w:lang w:bidi="ar-IQ"/>
        </w:rPr>
      </w:pPr>
      <w:r w:rsidRPr="003C734B">
        <w:rPr>
          <w:rFonts w:ascii="Perpetua Titling MT" w:eastAsia="Calibri" w:hAnsi="Perpetua Titling MT" w:cs="PT Bold Heading" w:hint="cs"/>
          <w:b/>
          <w:bCs/>
          <w:sz w:val="52"/>
          <w:szCs w:val="52"/>
          <w:rtl/>
          <w:lang w:bidi="ar-IQ"/>
        </w:rPr>
        <w:t>القانون الدولي لكرة اليد</w:t>
      </w:r>
      <w:r>
        <w:rPr>
          <w:rFonts w:ascii="Perpetua Titling MT" w:eastAsia="Calibri" w:hAnsi="Perpetua Titling MT" w:cs="PT Bold Heading" w:hint="cs"/>
          <w:b/>
          <w:bCs/>
          <w:sz w:val="52"/>
          <w:szCs w:val="52"/>
          <w:rtl/>
          <w:lang w:bidi="ar-IQ"/>
        </w:rPr>
        <w:t xml:space="preserve"> مادة (11)</w:t>
      </w:r>
      <w:r w:rsidRPr="003C734B">
        <w:rPr>
          <w:rFonts w:ascii="Perpetua Titling MT" w:eastAsia="Calibri" w:hAnsi="Perpetua Titling MT" w:cs="PT Bold Heading" w:hint="cs"/>
          <w:b/>
          <w:bCs/>
          <w:sz w:val="52"/>
          <w:szCs w:val="52"/>
          <w:rtl/>
          <w:lang w:bidi="ar-IQ"/>
        </w:rPr>
        <w:t xml:space="preserve"> المرحلة الثالثة</w:t>
      </w:r>
    </w:p>
    <w:p w:rsidR="003C734B" w:rsidRPr="003C734B" w:rsidRDefault="003C734B" w:rsidP="003C734B">
      <w:pPr>
        <w:spacing w:after="200" w:line="240" w:lineRule="auto"/>
        <w:jc w:val="center"/>
        <w:rPr>
          <w:rFonts w:ascii="Simplified Arabic" w:eastAsia="Calibri" w:hAnsi="Simplified Arabic" w:cs="PT Bold Heading"/>
          <w:sz w:val="56"/>
          <w:szCs w:val="56"/>
          <w:rtl/>
          <w:lang w:bidi="ar-IQ"/>
        </w:rPr>
      </w:pPr>
      <w:proofErr w:type="spellStart"/>
      <w:r w:rsidRPr="003C734B">
        <w:rPr>
          <w:rFonts w:ascii="Simplified Arabic" w:eastAsia="Calibri" w:hAnsi="Simplified Arabic" w:cs="PT Bold Heading" w:hint="cs"/>
          <w:sz w:val="56"/>
          <w:szCs w:val="56"/>
          <w:rtl/>
          <w:lang w:bidi="ar-IQ"/>
        </w:rPr>
        <w:t>أ.د</w:t>
      </w:r>
      <w:proofErr w:type="spellEnd"/>
      <w:r w:rsidRPr="003C734B">
        <w:rPr>
          <w:rFonts w:ascii="Simplified Arabic" w:eastAsia="Calibri" w:hAnsi="Simplified Arabic" w:cs="PT Bold Heading" w:hint="cs"/>
          <w:sz w:val="56"/>
          <w:szCs w:val="56"/>
          <w:rtl/>
          <w:lang w:bidi="ar-IQ"/>
        </w:rPr>
        <w:t>. حردان عزيز سلمان</w:t>
      </w:r>
    </w:p>
    <w:p w:rsidR="003C734B" w:rsidRPr="003C734B" w:rsidRDefault="003C734B" w:rsidP="003C734B">
      <w:pPr>
        <w:spacing w:after="200" w:line="240" w:lineRule="auto"/>
        <w:rPr>
          <w:rFonts w:ascii="Simplified Arabic" w:eastAsia="Calibri" w:hAnsi="Simplified Arabic" w:cs="PT Bold Heading"/>
          <w:sz w:val="56"/>
          <w:szCs w:val="56"/>
          <w:rtl/>
          <w:lang w:bidi="ar-IQ"/>
        </w:rPr>
      </w:pPr>
    </w:p>
    <w:p w:rsidR="003C734B" w:rsidRPr="003C734B" w:rsidRDefault="003C734B" w:rsidP="003C734B">
      <w:pPr>
        <w:spacing w:after="200" w:line="240" w:lineRule="auto"/>
        <w:jc w:val="center"/>
        <w:rPr>
          <w:rFonts w:ascii="Simplified Arabic" w:eastAsia="Calibri" w:hAnsi="Simplified Arabic" w:cs="PT Bold Heading"/>
          <w:sz w:val="56"/>
          <w:szCs w:val="56"/>
          <w:rtl/>
          <w:lang w:bidi="ar-IQ"/>
        </w:rPr>
      </w:pPr>
    </w:p>
    <w:p w:rsidR="003C734B" w:rsidRPr="003C734B" w:rsidRDefault="003C734B" w:rsidP="003C734B">
      <w:pPr>
        <w:spacing w:after="0" w:line="240" w:lineRule="auto"/>
        <w:rPr>
          <w:rFonts w:ascii="Times New Roman" w:eastAsia="Times New Roman" w:hAnsi="Times New Roman" w:cs="Traditional Arabic"/>
          <w:sz w:val="20"/>
          <w:szCs w:val="20"/>
          <w:rtl/>
        </w:rPr>
      </w:pPr>
      <w:r w:rsidRPr="003C734B">
        <w:rPr>
          <w:rFonts w:ascii="Simplified Arabic" w:eastAsia="Calibri" w:hAnsi="Simplified Arabic" w:cs="Simplified Arabic" w:hint="cs"/>
          <w:sz w:val="32"/>
          <w:szCs w:val="32"/>
          <w:rtl/>
          <w:lang w:bidi="ar-IQ"/>
        </w:rPr>
        <w:t>1446ه                                                          2024</w:t>
      </w:r>
      <w:r w:rsidRPr="003C734B">
        <w:rPr>
          <w:rFonts w:ascii="Arial" w:eastAsia="Calibri" w:hAnsi="Arial" w:cs="Arial" w:hint="cs"/>
          <w:sz w:val="40"/>
          <w:szCs w:val="40"/>
          <w:rtl/>
          <w:lang w:bidi="ar-IQ"/>
        </w:rPr>
        <w:t>م</w:t>
      </w:r>
    </w:p>
    <w:p w:rsidR="00CF398B" w:rsidRDefault="00CF398B">
      <w:pPr>
        <w:rPr>
          <w:rtl/>
        </w:rPr>
      </w:pPr>
    </w:p>
    <w:p w:rsidR="003C734B" w:rsidRDefault="003C734B">
      <w:pPr>
        <w:rPr>
          <w:rtl/>
        </w:rPr>
      </w:pPr>
    </w:p>
    <w:p w:rsidR="003C734B" w:rsidRPr="003C734B" w:rsidRDefault="003C734B" w:rsidP="003C734B">
      <w:pPr>
        <w:spacing w:after="0" w:line="240" w:lineRule="auto"/>
        <w:ind w:left="424" w:hanging="424"/>
        <w:jc w:val="lowKashida"/>
        <w:rPr>
          <w:rFonts w:ascii="Simplified Arabic" w:eastAsia="Times New Roman" w:hAnsi="Simplified Arabic" w:cs="Simplified Arabic"/>
          <w:b/>
          <w:bCs/>
          <w:sz w:val="32"/>
          <w:szCs w:val="32"/>
          <w:rtl/>
          <w:lang w:bidi="ar-IQ"/>
        </w:rPr>
      </w:pPr>
      <w:r w:rsidRPr="003C734B">
        <w:rPr>
          <w:rFonts w:ascii="Simplified Arabic" w:eastAsia="Times New Roman" w:hAnsi="Simplified Arabic" w:cs="Simplified Arabic"/>
          <w:b/>
          <w:bCs/>
          <w:sz w:val="32"/>
          <w:szCs w:val="32"/>
          <w:rtl/>
        </w:rPr>
        <w:lastRenderedPageBreak/>
        <w:t>مادة (</w:t>
      </w:r>
      <w:r w:rsidRPr="003C734B">
        <w:rPr>
          <w:rFonts w:ascii="Simplified Arabic" w:eastAsia="Times New Roman" w:hAnsi="Simplified Arabic" w:cs="Simplified Arabic"/>
          <w:b/>
          <w:bCs/>
          <w:sz w:val="32"/>
          <w:szCs w:val="32"/>
        </w:rPr>
        <w:t>11</w:t>
      </w:r>
      <w:r w:rsidRPr="003C734B">
        <w:rPr>
          <w:rFonts w:ascii="Simplified Arabic" w:eastAsia="Times New Roman" w:hAnsi="Simplified Arabic" w:cs="Simplified Arabic"/>
          <w:b/>
          <w:bCs/>
          <w:sz w:val="32"/>
          <w:szCs w:val="32"/>
          <w:rtl/>
        </w:rPr>
        <w:t>) الرمية الجانبية</w:t>
      </w:r>
    </w:p>
    <w:p w:rsidR="003C734B" w:rsidRPr="003C734B" w:rsidRDefault="003C734B" w:rsidP="003C734B">
      <w:pPr>
        <w:spacing w:after="0" w:line="240" w:lineRule="auto"/>
        <w:ind w:left="424" w:hanging="424"/>
        <w:jc w:val="lowKashida"/>
        <w:rPr>
          <w:rFonts w:ascii="Simplified Arabic" w:eastAsia="Times New Roman" w:hAnsi="Simplified Arabic" w:cs="Simplified Arabic" w:hint="cs"/>
          <w:b/>
          <w:bCs/>
          <w:sz w:val="32"/>
          <w:szCs w:val="32"/>
          <w:lang w:bidi="ar-IQ"/>
        </w:rPr>
      </w:pPr>
    </w:p>
    <w:p w:rsidR="003C734B" w:rsidRPr="003C734B" w:rsidRDefault="003C734B" w:rsidP="003C734B">
      <w:pPr>
        <w:spacing w:after="0" w:line="240" w:lineRule="auto"/>
        <w:ind w:left="424" w:hanging="424"/>
        <w:jc w:val="lowKashida"/>
        <w:rPr>
          <w:rFonts w:ascii="Simplified Arabic" w:eastAsia="Times New Roman" w:hAnsi="Simplified Arabic" w:cs="Simplified Arabic"/>
          <w:sz w:val="32"/>
          <w:szCs w:val="32"/>
          <w:rtl/>
        </w:rPr>
      </w:pPr>
      <w:r w:rsidRPr="003C734B">
        <w:rPr>
          <w:rFonts w:ascii="Simplified Arabic" w:eastAsia="Times New Roman" w:hAnsi="Simplified Arabic" w:cs="Simplified Arabic"/>
          <w:b/>
          <w:bCs/>
          <w:sz w:val="32"/>
          <w:szCs w:val="32"/>
        </w:rPr>
        <w:t>1:11</w:t>
      </w:r>
      <w:r w:rsidRPr="003C734B">
        <w:rPr>
          <w:rFonts w:ascii="Simplified Arabic" w:eastAsia="Times New Roman" w:hAnsi="Simplified Arabic" w:cs="Simplified Arabic"/>
          <w:b/>
          <w:bCs/>
          <w:sz w:val="32"/>
          <w:szCs w:val="32"/>
          <w:rtl/>
        </w:rPr>
        <w:t xml:space="preserve"> </w:t>
      </w:r>
      <w:r w:rsidRPr="003C734B">
        <w:rPr>
          <w:rFonts w:ascii="Simplified Arabic" w:eastAsia="Times New Roman" w:hAnsi="Simplified Arabic" w:cs="Simplified Arabic"/>
          <w:sz w:val="32"/>
          <w:szCs w:val="32"/>
          <w:rtl/>
        </w:rPr>
        <w:t xml:space="preserve">تمنح الرمية الجانبية اذا عبرت الكرة بكاملها </w:t>
      </w:r>
      <w:r w:rsidRPr="003C734B">
        <w:rPr>
          <w:rFonts w:ascii="Simplified Arabic" w:eastAsia="Times New Roman" w:hAnsi="Simplified Arabic" w:cs="Simplified Arabic"/>
          <w:sz w:val="32"/>
          <w:szCs w:val="32"/>
          <w:u w:val="single"/>
          <w:rtl/>
        </w:rPr>
        <w:t>خط الجانب</w:t>
      </w:r>
      <w:r w:rsidRPr="003C734B">
        <w:rPr>
          <w:rFonts w:ascii="Simplified Arabic" w:eastAsia="Times New Roman" w:hAnsi="Simplified Arabic" w:cs="Simplified Arabic"/>
          <w:sz w:val="32"/>
          <w:szCs w:val="32"/>
          <w:rtl/>
        </w:rPr>
        <w:t xml:space="preserve">، او عندما يكون لاعب ساحة من </w:t>
      </w:r>
      <w:r w:rsidRPr="003C734B">
        <w:rPr>
          <w:rFonts w:ascii="Simplified Arabic" w:eastAsia="Times New Roman" w:hAnsi="Simplified Arabic" w:cs="Simplified Arabic"/>
          <w:sz w:val="32"/>
          <w:szCs w:val="32"/>
          <w:u w:val="single"/>
          <w:rtl/>
        </w:rPr>
        <w:t>الفريق المدافع</w:t>
      </w:r>
      <w:r w:rsidRPr="003C734B">
        <w:rPr>
          <w:rFonts w:ascii="Simplified Arabic" w:eastAsia="Times New Roman" w:hAnsi="Simplified Arabic" w:cs="Simplified Arabic"/>
          <w:sz w:val="32"/>
          <w:szCs w:val="32"/>
          <w:rtl/>
        </w:rPr>
        <w:t xml:space="preserve"> هو اخر من لمس الكرة قبل ان تعبر </w:t>
      </w:r>
      <w:r w:rsidRPr="003C734B">
        <w:rPr>
          <w:rFonts w:ascii="Simplified Arabic" w:eastAsia="Times New Roman" w:hAnsi="Simplified Arabic" w:cs="Simplified Arabic"/>
          <w:sz w:val="32"/>
          <w:szCs w:val="32"/>
          <w:u w:val="single"/>
          <w:rtl/>
        </w:rPr>
        <w:t>خط المرمى الخارجي</w:t>
      </w:r>
      <w:r w:rsidRPr="003C734B">
        <w:rPr>
          <w:rFonts w:ascii="Simplified Arabic" w:eastAsia="Times New Roman" w:hAnsi="Simplified Arabic" w:cs="Simplified Arabic"/>
          <w:sz w:val="32"/>
          <w:szCs w:val="32"/>
          <w:rtl/>
        </w:rPr>
        <w:t xml:space="preserve"> لفريقه. </w:t>
      </w:r>
    </w:p>
    <w:p w:rsidR="003C734B" w:rsidRPr="003C734B" w:rsidRDefault="003C734B" w:rsidP="003C734B">
      <w:pPr>
        <w:spacing w:after="0" w:line="240" w:lineRule="auto"/>
        <w:ind w:left="424" w:hanging="424"/>
        <w:jc w:val="lowKashida"/>
        <w:rPr>
          <w:rFonts w:ascii="Simplified Arabic" w:eastAsia="Times New Roman" w:hAnsi="Simplified Arabic" w:cs="Simplified Arabic"/>
          <w:sz w:val="32"/>
          <w:szCs w:val="32"/>
          <w:rtl/>
        </w:rPr>
      </w:pPr>
      <w:r w:rsidRPr="003C734B">
        <w:rPr>
          <w:rFonts w:ascii="Simplified Arabic" w:eastAsia="Times New Roman" w:hAnsi="Simplified Arabic" w:cs="Simplified Arabic"/>
          <w:b/>
          <w:bCs/>
          <w:sz w:val="32"/>
          <w:szCs w:val="32"/>
          <w:rtl/>
        </w:rPr>
        <w:t xml:space="preserve">     </w:t>
      </w:r>
      <w:r w:rsidRPr="003C734B">
        <w:rPr>
          <w:rFonts w:ascii="Simplified Arabic" w:eastAsia="Times New Roman" w:hAnsi="Simplified Arabic" w:cs="Simplified Arabic"/>
          <w:sz w:val="32"/>
          <w:szCs w:val="32"/>
          <w:rtl/>
        </w:rPr>
        <w:t>وتمنح ايضا عندما تلمس الكرة السقف او أي شيء مثبت فوق الساحة.</w:t>
      </w:r>
    </w:p>
    <w:p w:rsidR="003C734B" w:rsidRPr="003C734B" w:rsidRDefault="003C734B" w:rsidP="003C734B">
      <w:pPr>
        <w:spacing w:after="0" w:line="240" w:lineRule="auto"/>
        <w:ind w:left="424" w:hanging="424"/>
        <w:jc w:val="lowKashida"/>
        <w:rPr>
          <w:rFonts w:ascii="Simplified Arabic" w:eastAsia="Times New Roman" w:hAnsi="Simplified Arabic" w:cs="Simplified Arabic"/>
          <w:sz w:val="32"/>
          <w:szCs w:val="32"/>
          <w:rtl/>
        </w:rPr>
      </w:pPr>
      <w:r w:rsidRPr="003C734B">
        <w:rPr>
          <w:rFonts w:ascii="Simplified Arabic" w:eastAsia="Times New Roman" w:hAnsi="Simplified Arabic" w:cs="Simplified Arabic"/>
          <w:b/>
          <w:bCs/>
          <w:sz w:val="32"/>
          <w:szCs w:val="32"/>
        </w:rPr>
        <w:t>2:11</w:t>
      </w:r>
      <w:r w:rsidRPr="003C734B">
        <w:rPr>
          <w:rFonts w:ascii="Simplified Arabic" w:eastAsia="Times New Roman" w:hAnsi="Simplified Arabic" w:cs="Simplified Arabic"/>
          <w:sz w:val="32"/>
          <w:szCs w:val="32"/>
          <w:rtl/>
        </w:rPr>
        <w:t xml:space="preserve"> </w:t>
      </w:r>
      <w:r w:rsidRPr="003C734B">
        <w:rPr>
          <w:rFonts w:ascii="Simplified Arabic" w:eastAsia="Times New Roman" w:hAnsi="Simplified Arabic" w:cs="Simplified Arabic"/>
          <w:sz w:val="32"/>
          <w:szCs w:val="32"/>
          <w:u w:val="single"/>
          <w:rtl/>
        </w:rPr>
        <w:t>تؤدى</w:t>
      </w:r>
      <w:r w:rsidRPr="003C734B">
        <w:rPr>
          <w:rFonts w:ascii="Simplified Arabic" w:eastAsia="Times New Roman" w:hAnsi="Simplified Arabic" w:cs="Simplified Arabic"/>
          <w:sz w:val="32"/>
          <w:szCs w:val="32"/>
          <w:rtl/>
        </w:rPr>
        <w:t xml:space="preserve"> الرمية الجانبية </w:t>
      </w:r>
      <w:r w:rsidRPr="003C734B">
        <w:rPr>
          <w:rFonts w:ascii="Simplified Arabic" w:eastAsia="Times New Roman" w:hAnsi="Simplified Arabic" w:cs="Simplified Arabic"/>
          <w:sz w:val="32"/>
          <w:szCs w:val="32"/>
          <w:u w:val="single"/>
          <w:rtl/>
        </w:rPr>
        <w:t>بدون اشارة الصافرة</w:t>
      </w:r>
      <w:r w:rsidRPr="003C734B">
        <w:rPr>
          <w:rFonts w:ascii="Simplified Arabic" w:eastAsia="Times New Roman" w:hAnsi="Simplified Arabic" w:cs="Simplified Arabic"/>
          <w:sz w:val="32"/>
          <w:szCs w:val="32"/>
          <w:rtl/>
        </w:rPr>
        <w:t xml:space="preserve"> من الحكام (مع ذلك انظر </w:t>
      </w:r>
      <w:r w:rsidRPr="003C734B">
        <w:rPr>
          <w:rFonts w:ascii="Simplified Arabic" w:eastAsia="Times New Roman" w:hAnsi="Simplified Arabic" w:cs="Simplified Arabic"/>
          <w:sz w:val="32"/>
          <w:szCs w:val="32"/>
        </w:rPr>
        <w:t>5:15</w:t>
      </w:r>
      <w:r w:rsidRPr="003C734B">
        <w:rPr>
          <w:rFonts w:ascii="Simplified Arabic" w:eastAsia="Times New Roman" w:hAnsi="Simplified Arabic" w:cs="Simplified Arabic"/>
          <w:sz w:val="32"/>
          <w:szCs w:val="32"/>
          <w:rtl/>
        </w:rPr>
        <w:t xml:space="preserve"> ب) </w:t>
      </w:r>
      <w:r w:rsidRPr="003C734B">
        <w:rPr>
          <w:rFonts w:ascii="Simplified Arabic" w:eastAsia="Times New Roman" w:hAnsi="Simplified Arabic" w:cs="Simplified Arabic"/>
          <w:sz w:val="32"/>
          <w:szCs w:val="32"/>
          <w:u w:val="single"/>
          <w:rtl/>
        </w:rPr>
        <w:t>من قبل منافسي</w:t>
      </w:r>
      <w:r w:rsidRPr="003C734B">
        <w:rPr>
          <w:rFonts w:ascii="Simplified Arabic" w:eastAsia="Times New Roman" w:hAnsi="Simplified Arabic" w:cs="Simplified Arabic"/>
          <w:sz w:val="32"/>
          <w:szCs w:val="32"/>
          <w:rtl/>
        </w:rPr>
        <w:t xml:space="preserve"> الفريق الذي كان احد لاعبيه اخر من لمس الكرة قبل ان تجتاز الخط او لمست السقف او أي شيء مثبت فوق ساحة اللعب.</w:t>
      </w:r>
    </w:p>
    <w:p w:rsidR="003C734B" w:rsidRPr="003C734B" w:rsidRDefault="003C734B" w:rsidP="003C734B">
      <w:pPr>
        <w:spacing w:after="0" w:line="240" w:lineRule="auto"/>
        <w:ind w:left="424" w:hanging="424"/>
        <w:jc w:val="lowKashida"/>
        <w:rPr>
          <w:rFonts w:ascii="Simplified Arabic" w:eastAsia="Times New Roman" w:hAnsi="Simplified Arabic" w:cs="Simplified Arabic"/>
          <w:sz w:val="32"/>
          <w:szCs w:val="32"/>
          <w:rtl/>
        </w:rPr>
      </w:pPr>
      <w:r w:rsidRPr="003C734B">
        <w:rPr>
          <w:rFonts w:ascii="Simplified Arabic" w:eastAsia="Times New Roman" w:hAnsi="Simplified Arabic" w:cs="Simplified Arabic"/>
          <w:b/>
          <w:bCs/>
          <w:sz w:val="32"/>
          <w:szCs w:val="32"/>
        </w:rPr>
        <w:t>3:11</w:t>
      </w:r>
      <w:r w:rsidRPr="003C734B">
        <w:rPr>
          <w:rFonts w:ascii="Simplified Arabic" w:eastAsia="Times New Roman" w:hAnsi="Simplified Arabic" w:cs="Simplified Arabic"/>
          <w:sz w:val="32"/>
          <w:szCs w:val="32"/>
          <w:rtl/>
        </w:rPr>
        <w:t xml:space="preserve"> </w:t>
      </w:r>
      <w:r w:rsidRPr="003C734B">
        <w:rPr>
          <w:rFonts w:ascii="Simplified Arabic" w:eastAsia="Times New Roman" w:hAnsi="Simplified Arabic" w:cs="Simplified Arabic"/>
          <w:sz w:val="32"/>
          <w:szCs w:val="32"/>
          <w:u w:val="single"/>
          <w:rtl/>
        </w:rPr>
        <w:t xml:space="preserve">تؤدى </w:t>
      </w:r>
      <w:r w:rsidRPr="003C734B">
        <w:rPr>
          <w:rFonts w:ascii="Simplified Arabic" w:eastAsia="Times New Roman" w:hAnsi="Simplified Arabic" w:cs="Simplified Arabic"/>
          <w:sz w:val="32"/>
          <w:szCs w:val="32"/>
          <w:rtl/>
        </w:rPr>
        <w:t xml:space="preserve">الرمية الجانبية </w:t>
      </w:r>
      <w:r w:rsidRPr="003C734B">
        <w:rPr>
          <w:rFonts w:ascii="Simplified Arabic" w:eastAsia="Times New Roman" w:hAnsi="Simplified Arabic" w:cs="Simplified Arabic"/>
          <w:sz w:val="32"/>
          <w:szCs w:val="32"/>
          <w:u w:val="single"/>
          <w:rtl/>
        </w:rPr>
        <w:t>من النقطة</w:t>
      </w:r>
      <w:r w:rsidRPr="003C734B">
        <w:rPr>
          <w:rFonts w:ascii="Simplified Arabic" w:eastAsia="Times New Roman" w:hAnsi="Simplified Arabic" w:cs="Simplified Arabic"/>
          <w:sz w:val="32"/>
          <w:szCs w:val="32"/>
          <w:rtl/>
        </w:rPr>
        <w:t xml:space="preserve"> التي عبرت منها الكرة خط الجانب، اما اذا عبرت الكرة خط المرمى الخارجي فتؤدي الرمية من التقاء الخط الجانبي وخط المرمى الخارجي في ذلك الجانب. اما الرمية الجانبية بعد لمس الكرة السقف او أي شيء مثبت فوق الساحة فتؤد</w:t>
      </w:r>
      <w:r w:rsidRPr="003C734B">
        <w:rPr>
          <w:rFonts w:ascii="Simplified Arabic" w:eastAsia="Times New Roman" w:hAnsi="Simplified Arabic" w:cs="Simplified Arabic"/>
          <w:sz w:val="32"/>
          <w:szCs w:val="32"/>
          <w:rtl/>
          <w:lang w:bidi="ar-IQ"/>
        </w:rPr>
        <w:t>ى</w:t>
      </w:r>
      <w:r w:rsidRPr="003C734B">
        <w:rPr>
          <w:rFonts w:ascii="Simplified Arabic" w:eastAsia="Times New Roman" w:hAnsi="Simplified Arabic" w:cs="Simplified Arabic"/>
          <w:sz w:val="32"/>
          <w:szCs w:val="32"/>
          <w:rtl/>
        </w:rPr>
        <w:t xml:space="preserve"> من </w:t>
      </w:r>
      <w:proofErr w:type="gramStart"/>
      <w:r w:rsidRPr="003C734B">
        <w:rPr>
          <w:rFonts w:ascii="Simplified Arabic" w:eastAsia="Times New Roman" w:hAnsi="Simplified Arabic" w:cs="Simplified Arabic"/>
          <w:sz w:val="32"/>
          <w:szCs w:val="32"/>
          <w:rtl/>
        </w:rPr>
        <w:t>اقرب</w:t>
      </w:r>
      <w:proofErr w:type="gramEnd"/>
      <w:r w:rsidRPr="003C734B">
        <w:rPr>
          <w:rFonts w:ascii="Simplified Arabic" w:eastAsia="Times New Roman" w:hAnsi="Simplified Arabic" w:cs="Simplified Arabic"/>
          <w:sz w:val="32"/>
          <w:szCs w:val="32"/>
          <w:rtl/>
        </w:rPr>
        <w:t xml:space="preserve"> نقطة </w:t>
      </w:r>
      <w:proofErr w:type="spellStart"/>
      <w:r w:rsidRPr="003C734B">
        <w:rPr>
          <w:rFonts w:ascii="Simplified Arabic" w:eastAsia="Times New Roman" w:hAnsi="Simplified Arabic" w:cs="Simplified Arabic"/>
          <w:sz w:val="32"/>
          <w:szCs w:val="32"/>
          <w:rtl/>
        </w:rPr>
        <w:t>لاقرب</w:t>
      </w:r>
      <w:proofErr w:type="spellEnd"/>
      <w:r w:rsidRPr="003C734B">
        <w:rPr>
          <w:rFonts w:ascii="Simplified Arabic" w:eastAsia="Times New Roman" w:hAnsi="Simplified Arabic" w:cs="Simplified Arabic"/>
          <w:sz w:val="32"/>
          <w:szCs w:val="32"/>
          <w:rtl/>
        </w:rPr>
        <w:t xml:space="preserve"> خط جانبي بالعلاقة مع النقطة التي لمست فيها الكرة السقف او أي شيء مثبت فوق ساحة اللعب.</w:t>
      </w:r>
    </w:p>
    <w:p w:rsidR="003C734B" w:rsidRPr="003C734B" w:rsidRDefault="003C734B" w:rsidP="003C734B">
      <w:pPr>
        <w:spacing w:after="0" w:line="240" w:lineRule="auto"/>
        <w:ind w:left="424" w:hanging="424"/>
        <w:jc w:val="lowKashida"/>
        <w:rPr>
          <w:rFonts w:ascii="Simplified Arabic" w:eastAsia="Times New Roman" w:hAnsi="Simplified Arabic" w:cs="Simplified Arabic"/>
          <w:sz w:val="32"/>
          <w:szCs w:val="32"/>
          <w:rtl/>
        </w:rPr>
      </w:pPr>
      <w:r w:rsidRPr="003C734B">
        <w:rPr>
          <w:rFonts w:ascii="Simplified Arabic" w:eastAsia="Times New Roman" w:hAnsi="Simplified Arabic" w:cs="Simplified Arabic"/>
          <w:b/>
          <w:bCs/>
          <w:sz w:val="32"/>
          <w:szCs w:val="32"/>
        </w:rPr>
        <w:t>4:11</w:t>
      </w:r>
      <w:r w:rsidRPr="003C734B">
        <w:rPr>
          <w:rFonts w:ascii="Simplified Arabic" w:eastAsia="Times New Roman" w:hAnsi="Simplified Arabic" w:cs="Simplified Arabic"/>
          <w:b/>
          <w:bCs/>
          <w:sz w:val="32"/>
          <w:szCs w:val="32"/>
          <w:rtl/>
        </w:rPr>
        <w:t xml:space="preserve"> </w:t>
      </w:r>
      <w:r w:rsidRPr="003C734B">
        <w:rPr>
          <w:rFonts w:ascii="Simplified Arabic" w:eastAsia="Times New Roman" w:hAnsi="Simplified Arabic" w:cs="Simplified Arabic"/>
          <w:sz w:val="32"/>
          <w:szCs w:val="32"/>
          <w:rtl/>
        </w:rPr>
        <w:t xml:space="preserve">يجب على </w:t>
      </w:r>
      <w:r w:rsidRPr="003C734B">
        <w:rPr>
          <w:rFonts w:ascii="Simplified Arabic" w:eastAsia="Times New Roman" w:hAnsi="Simplified Arabic" w:cs="Simplified Arabic"/>
          <w:sz w:val="32"/>
          <w:szCs w:val="32"/>
          <w:u w:val="single"/>
          <w:rtl/>
        </w:rPr>
        <w:t>الرامي</w:t>
      </w:r>
      <w:r w:rsidRPr="003C734B">
        <w:rPr>
          <w:rFonts w:ascii="Simplified Arabic" w:eastAsia="Times New Roman" w:hAnsi="Simplified Arabic" w:cs="Simplified Arabic"/>
          <w:sz w:val="32"/>
          <w:szCs w:val="32"/>
          <w:rtl/>
        </w:rPr>
        <w:t xml:space="preserve"> ان يضع احدى قدميه </w:t>
      </w:r>
      <w:r w:rsidRPr="003C734B">
        <w:rPr>
          <w:rFonts w:ascii="Simplified Arabic" w:eastAsia="Times New Roman" w:hAnsi="Simplified Arabic" w:cs="Simplified Arabic"/>
          <w:sz w:val="32"/>
          <w:szCs w:val="32"/>
          <w:u w:val="single"/>
          <w:rtl/>
        </w:rPr>
        <w:t>على الخط الجانبي</w:t>
      </w:r>
      <w:r w:rsidRPr="003C734B">
        <w:rPr>
          <w:rFonts w:ascii="Simplified Arabic" w:eastAsia="Times New Roman" w:hAnsi="Simplified Arabic" w:cs="Simplified Arabic"/>
          <w:sz w:val="32"/>
          <w:szCs w:val="32"/>
          <w:rtl/>
        </w:rPr>
        <w:t xml:space="preserve"> </w:t>
      </w:r>
      <w:r w:rsidRPr="003C734B">
        <w:rPr>
          <w:rFonts w:ascii="Simplified Arabic" w:eastAsia="Times New Roman" w:hAnsi="Simplified Arabic" w:cs="Simplified Arabic"/>
          <w:sz w:val="32"/>
          <w:szCs w:val="32"/>
        </w:rPr>
        <w:t>(6:15)</w:t>
      </w:r>
      <w:r w:rsidRPr="003C734B">
        <w:rPr>
          <w:rFonts w:ascii="Simplified Arabic" w:eastAsia="Times New Roman" w:hAnsi="Simplified Arabic" w:cs="Simplified Arabic"/>
          <w:sz w:val="32"/>
          <w:szCs w:val="32"/>
          <w:rtl/>
        </w:rPr>
        <w:t xml:space="preserve"> ويبقى في الوضع الصحيح الى ان تترك الكرة يده </w:t>
      </w:r>
      <w:r w:rsidRPr="003C734B">
        <w:rPr>
          <w:rFonts w:ascii="Simplified Arabic" w:eastAsia="Times New Roman" w:hAnsi="Simplified Arabic" w:cs="Simplified Arabic"/>
          <w:sz w:val="32"/>
          <w:szCs w:val="32"/>
        </w:rPr>
        <w:t>7:15)</w:t>
      </w:r>
      <w:r w:rsidRPr="003C734B">
        <w:rPr>
          <w:rFonts w:ascii="Simplified Arabic" w:eastAsia="Times New Roman" w:hAnsi="Simplified Arabic" w:cs="Simplified Arabic"/>
          <w:sz w:val="32"/>
          <w:szCs w:val="32"/>
          <w:rtl/>
        </w:rPr>
        <w:t xml:space="preserve"> الفقرتان الثانية والثالثة، </w:t>
      </w:r>
      <w:r w:rsidRPr="003C734B">
        <w:rPr>
          <w:rFonts w:ascii="Simplified Arabic" w:eastAsia="Times New Roman" w:hAnsi="Simplified Arabic" w:cs="Simplified Arabic"/>
          <w:sz w:val="32"/>
          <w:szCs w:val="32"/>
        </w:rPr>
        <w:t>1:13</w:t>
      </w:r>
      <w:r w:rsidRPr="003C734B">
        <w:rPr>
          <w:rFonts w:ascii="Simplified Arabic" w:eastAsia="Times New Roman" w:hAnsi="Simplified Arabic" w:cs="Simplified Arabic"/>
          <w:sz w:val="32"/>
          <w:szCs w:val="32"/>
          <w:rtl/>
        </w:rPr>
        <w:t xml:space="preserve"> أ) وليس هناك تحديد لموضع القدم الثانية.</w:t>
      </w:r>
    </w:p>
    <w:p w:rsidR="003C734B" w:rsidRPr="003C734B" w:rsidRDefault="003C734B" w:rsidP="003C734B">
      <w:pPr>
        <w:spacing w:after="0" w:line="240" w:lineRule="auto"/>
        <w:ind w:left="424" w:hanging="424"/>
        <w:jc w:val="lowKashida"/>
        <w:rPr>
          <w:rFonts w:ascii="Simplified Arabic" w:eastAsia="Times New Roman" w:hAnsi="Simplified Arabic" w:cs="Simplified Arabic"/>
          <w:sz w:val="32"/>
          <w:szCs w:val="32"/>
          <w:rtl/>
        </w:rPr>
      </w:pPr>
      <w:r w:rsidRPr="003C734B">
        <w:rPr>
          <w:rFonts w:ascii="Simplified Arabic" w:eastAsia="Times New Roman" w:hAnsi="Simplified Arabic" w:cs="Simplified Arabic"/>
          <w:b/>
          <w:bCs/>
          <w:sz w:val="32"/>
          <w:szCs w:val="32"/>
        </w:rPr>
        <w:t>5:11</w:t>
      </w:r>
      <w:r w:rsidRPr="003C734B">
        <w:rPr>
          <w:rFonts w:ascii="Simplified Arabic" w:eastAsia="Times New Roman" w:hAnsi="Simplified Arabic" w:cs="Simplified Arabic"/>
          <w:sz w:val="32"/>
          <w:szCs w:val="32"/>
          <w:rtl/>
        </w:rPr>
        <w:t xml:space="preserve"> عند اداء الرمية الجانبية لا يحق </w:t>
      </w:r>
      <w:r w:rsidRPr="003C734B">
        <w:rPr>
          <w:rFonts w:ascii="Simplified Arabic" w:eastAsia="Times New Roman" w:hAnsi="Simplified Arabic" w:cs="Simplified Arabic"/>
          <w:sz w:val="32"/>
          <w:szCs w:val="32"/>
          <w:u w:val="single"/>
          <w:rtl/>
        </w:rPr>
        <w:t>للمنافسين</w:t>
      </w:r>
      <w:r w:rsidRPr="003C734B">
        <w:rPr>
          <w:rFonts w:ascii="Simplified Arabic" w:eastAsia="Times New Roman" w:hAnsi="Simplified Arabic" w:cs="Simplified Arabic"/>
          <w:sz w:val="32"/>
          <w:szCs w:val="32"/>
          <w:rtl/>
        </w:rPr>
        <w:t xml:space="preserve"> ان يكونوا على بعد يقل عـن </w:t>
      </w:r>
      <w:proofErr w:type="gramStart"/>
      <w:r w:rsidRPr="003C734B">
        <w:rPr>
          <w:rFonts w:ascii="Simplified Arabic" w:eastAsia="Times New Roman" w:hAnsi="Simplified Arabic" w:cs="Simplified Arabic"/>
          <w:sz w:val="32"/>
          <w:szCs w:val="32"/>
        </w:rPr>
        <w:t>3</w:t>
      </w:r>
      <w:proofErr w:type="gramEnd"/>
      <w:r w:rsidRPr="003C734B">
        <w:rPr>
          <w:rFonts w:ascii="Simplified Arabic" w:eastAsia="Times New Roman" w:hAnsi="Simplified Arabic" w:cs="Simplified Arabic"/>
          <w:sz w:val="32"/>
          <w:szCs w:val="32"/>
          <w:rtl/>
        </w:rPr>
        <w:t xml:space="preserve"> امتار من الرامي (</w:t>
      </w:r>
      <w:r w:rsidRPr="003C734B">
        <w:rPr>
          <w:rFonts w:ascii="Simplified Arabic" w:eastAsia="Times New Roman" w:hAnsi="Simplified Arabic" w:cs="Simplified Arabic"/>
          <w:sz w:val="32"/>
          <w:szCs w:val="32"/>
        </w:rPr>
        <w:t>4:15</w:t>
      </w:r>
      <w:r w:rsidRPr="003C734B">
        <w:rPr>
          <w:rFonts w:ascii="Simplified Arabic" w:eastAsia="Times New Roman" w:hAnsi="Simplified Arabic" w:cs="Simplified Arabic"/>
          <w:sz w:val="32"/>
          <w:szCs w:val="32"/>
          <w:rtl/>
        </w:rPr>
        <w:t xml:space="preserve">، </w:t>
      </w:r>
      <w:r w:rsidRPr="003C734B">
        <w:rPr>
          <w:rFonts w:ascii="Simplified Arabic" w:eastAsia="Times New Roman" w:hAnsi="Simplified Arabic" w:cs="Simplified Arabic"/>
          <w:sz w:val="32"/>
          <w:szCs w:val="32"/>
        </w:rPr>
        <w:t>9:15</w:t>
      </w:r>
      <w:r w:rsidRPr="003C734B">
        <w:rPr>
          <w:rFonts w:ascii="Simplified Arabic" w:eastAsia="Times New Roman" w:hAnsi="Simplified Arabic" w:cs="Simplified Arabic"/>
          <w:sz w:val="32"/>
          <w:szCs w:val="32"/>
          <w:rtl/>
        </w:rPr>
        <w:t>،</w:t>
      </w:r>
      <w:r w:rsidRPr="003C734B">
        <w:rPr>
          <w:rFonts w:ascii="Simplified Arabic" w:eastAsia="Times New Roman" w:hAnsi="Simplified Arabic" w:cs="Simplified Arabic"/>
          <w:sz w:val="32"/>
          <w:szCs w:val="32"/>
        </w:rPr>
        <w:t xml:space="preserve">7:8  </w:t>
      </w:r>
      <w:r w:rsidRPr="003C734B">
        <w:rPr>
          <w:rFonts w:ascii="Simplified Arabic" w:eastAsia="Times New Roman" w:hAnsi="Simplified Arabic" w:cs="Simplified Arabic"/>
          <w:sz w:val="32"/>
          <w:szCs w:val="32"/>
          <w:rtl/>
        </w:rPr>
        <w:t xml:space="preserve"> ج).</w:t>
      </w:r>
    </w:p>
    <w:p w:rsidR="003C734B" w:rsidRPr="003C734B" w:rsidRDefault="003C734B" w:rsidP="003C734B">
      <w:pPr>
        <w:spacing w:after="0" w:line="240" w:lineRule="auto"/>
        <w:ind w:left="424"/>
        <w:jc w:val="lowKashida"/>
        <w:rPr>
          <w:rFonts w:ascii="Simplified Arabic" w:eastAsia="Times New Roman" w:hAnsi="Simplified Arabic" w:cs="Simplified Arabic"/>
          <w:sz w:val="32"/>
          <w:szCs w:val="32"/>
          <w:rtl/>
        </w:rPr>
      </w:pPr>
      <w:r w:rsidRPr="003C734B">
        <w:rPr>
          <w:rFonts w:ascii="Simplified Arabic" w:eastAsia="Times New Roman" w:hAnsi="Simplified Arabic" w:cs="Simplified Arabic"/>
          <w:sz w:val="32"/>
          <w:szCs w:val="32"/>
          <w:rtl/>
        </w:rPr>
        <w:t xml:space="preserve">مع ذلك فان هذا لا يطبق </w:t>
      </w:r>
      <w:proofErr w:type="gramStart"/>
      <w:r w:rsidRPr="003C734B">
        <w:rPr>
          <w:rFonts w:ascii="Simplified Arabic" w:eastAsia="Times New Roman" w:hAnsi="Simplified Arabic" w:cs="Simplified Arabic"/>
          <w:sz w:val="32"/>
          <w:szCs w:val="32"/>
          <w:rtl/>
        </w:rPr>
        <w:t>اذا</w:t>
      </w:r>
      <w:proofErr w:type="gramEnd"/>
      <w:r w:rsidRPr="003C734B">
        <w:rPr>
          <w:rFonts w:ascii="Simplified Arabic" w:eastAsia="Times New Roman" w:hAnsi="Simplified Arabic" w:cs="Simplified Arabic"/>
          <w:sz w:val="32"/>
          <w:szCs w:val="32"/>
          <w:rtl/>
        </w:rPr>
        <w:t xml:space="preserve"> كانوا واقفين مباشرة خارج خط منطقة مرماهم.</w:t>
      </w:r>
    </w:p>
    <w:p w:rsidR="003C734B" w:rsidRPr="003C734B" w:rsidRDefault="003C734B" w:rsidP="003C734B">
      <w:pPr>
        <w:spacing w:after="0" w:line="240" w:lineRule="auto"/>
        <w:rPr>
          <w:rFonts w:ascii="Simplified Arabic" w:eastAsia="Times New Roman" w:hAnsi="Simplified Arabic" w:cs="Simplified Arabic"/>
          <w:sz w:val="32"/>
          <w:szCs w:val="32"/>
        </w:rPr>
      </w:pPr>
    </w:p>
    <w:p w:rsidR="003C734B" w:rsidRPr="003C734B" w:rsidRDefault="003C734B" w:rsidP="003C734B">
      <w:pPr>
        <w:spacing w:after="0" w:line="240" w:lineRule="auto"/>
        <w:jc w:val="center"/>
        <w:rPr>
          <w:rFonts w:ascii="Simplified Arabic" w:eastAsia="Times New Roman" w:hAnsi="Simplified Arabic" w:cs="Simplified Arabic"/>
          <w:b/>
          <w:bCs/>
          <w:sz w:val="32"/>
          <w:szCs w:val="32"/>
          <w:rtl/>
          <w:lang w:bidi="ar-IQ"/>
        </w:rPr>
      </w:pPr>
    </w:p>
    <w:p w:rsidR="003C734B" w:rsidRPr="003C734B" w:rsidRDefault="003C734B" w:rsidP="003C734B">
      <w:pPr>
        <w:spacing w:after="0" w:line="240" w:lineRule="auto"/>
        <w:jc w:val="center"/>
        <w:rPr>
          <w:rFonts w:ascii="Simplified Arabic" w:eastAsia="Times New Roman" w:hAnsi="Simplified Arabic" w:cs="Simplified Arabic"/>
          <w:b/>
          <w:bCs/>
          <w:sz w:val="32"/>
          <w:szCs w:val="32"/>
          <w:rtl/>
          <w:lang w:bidi="ar-IQ"/>
        </w:rPr>
      </w:pPr>
    </w:p>
    <w:p w:rsidR="003C734B" w:rsidRPr="003C734B" w:rsidRDefault="003C734B" w:rsidP="003C734B">
      <w:pPr>
        <w:spacing w:after="0" w:line="240" w:lineRule="auto"/>
        <w:jc w:val="center"/>
        <w:rPr>
          <w:rFonts w:ascii="Simplified Arabic" w:eastAsia="Times New Roman" w:hAnsi="Simplified Arabic" w:cs="Simplified Arabic"/>
          <w:b/>
          <w:bCs/>
          <w:sz w:val="32"/>
          <w:szCs w:val="32"/>
          <w:rtl/>
          <w:lang w:bidi="ar-IQ"/>
        </w:rPr>
      </w:pPr>
    </w:p>
    <w:p w:rsidR="003C734B" w:rsidRPr="003C734B" w:rsidRDefault="003C734B" w:rsidP="003C734B">
      <w:pPr>
        <w:spacing w:after="0" w:line="240" w:lineRule="auto"/>
        <w:jc w:val="center"/>
        <w:rPr>
          <w:rFonts w:ascii="Simplified Arabic" w:eastAsia="Times New Roman" w:hAnsi="Simplified Arabic" w:cs="Simplified Arabic"/>
          <w:b/>
          <w:bCs/>
          <w:sz w:val="32"/>
          <w:szCs w:val="32"/>
          <w:rtl/>
          <w:lang w:bidi="ar-IQ"/>
        </w:rPr>
      </w:pPr>
    </w:p>
    <w:p w:rsidR="003C734B" w:rsidRPr="003C734B" w:rsidRDefault="003C734B" w:rsidP="003C734B">
      <w:pPr>
        <w:spacing w:after="0" w:line="240" w:lineRule="auto"/>
        <w:jc w:val="center"/>
        <w:rPr>
          <w:rFonts w:ascii="Simplified Arabic" w:eastAsia="Times New Roman" w:hAnsi="Simplified Arabic" w:cs="Simplified Arabic"/>
          <w:b/>
          <w:bCs/>
          <w:sz w:val="32"/>
          <w:szCs w:val="32"/>
          <w:rtl/>
          <w:lang w:bidi="ar-IQ"/>
        </w:rPr>
      </w:pPr>
    </w:p>
    <w:p w:rsidR="003C734B" w:rsidRPr="003C734B" w:rsidRDefault="003C734B" w:rsidP="003C734B">
      <w:pPr>
        <w:spacing w:after="0" w:line="240" w:lineRule="auto"/>
        <w:jc w:val="center"/>
        <w:rPr>
          <w:rFonts w:ascii="Simplified Arabic" w:eastAsia="Times New Roman" w:hAnsi="Simplified Arabic" w:cs="Simplified Arabic"/>
          <w:b/>
          <w:bCs/>
          <w:sz w:val="32"/>
          <w:szCs w:val="32"/>
          <w:rtl/>
          <w:lang w:bidi="ar-IQ"/>
        </w:rPr>
      </w:pPr>
    </w:p>
    <w:p w:rsidR="003C734B" w:rsidRPr="003C734B" w:rsidRDefault="003C734B" w:rsidP="003C734B">
      <w:pPr>
        <w:spacing w:after="0" w:line="240" w:lineRule="auto"/>
        <w:jc w:val="center"/>
        <w:rPr>
          <w:rFonts w:ascii="Simplified Arabic" w:eastAsia="Times New Roman" w:hAnsi="Simplified Arabic" w:cs="Simplified Arabic"/>
          <w:b/>
          <w:bCs/>
          <w:sz w:val="32"/>
          <w:szCs w:val="32"/>
          <w:rtl/>
          <w:lang w:bidi="ar-IQ"/>
        </w:rPr>
      </w:pPr>
    </w:p>
    <w:p w:rsidR="003C734B" w:rsidRPr="003C734B" w:rsidRDefault="003C734B" w:rsidP="003C734B">
      <w:pPr>
        <w:spacing w:after="0" w:line="240" w:lineRule="auto"/>
        <w:jc w:val="center"/>
        <w:rPr>
          <w:rFonts w:ascii="Simplified Arabic" w:eastAsia="Times New Roman" w:hAnsi="Simplified Arabic" w:cs="Simplified Arabic"/>
          <w:b/>
          <w:bCs/>
          <w:sz w:val="32"/>
          <w:szCs w:val="32"/>
          <w:rtl/>
          <w:lang w:bidi="ar-IQ"/>
        </w:rPr>
      </w:pPr>
    </w:p>
    <w:p w:rsidR="003C734B" w:rsidRPr="003C734B" w:rsidRDefault="003C734B" w:rsidP="003C734B">
      <w:pPr>
        <w:spacing w:after="0" w:line="240" w:lineRule="auto"/>
        <w:jc w:val="center"/>
        <w:rPr>
          <w:rFonts w:ascii="Simplified Arabic" w:eastAsia="Times New Roman" w:hAnsi="Simplified Arabic" w:cs="Simplified Arabic"/>
          <w:b/>
          <w:bCs/>
          <w:sz w:val="32"/>
          <w:szCs w:val="32"/>
          <w:rtl/>
          <w:lang w:bidi="ar-IQ"/>
        </w:rPr>
      </w:pPr>
    </w:p>
    <w:p w:rsidR="003C734B" w:rsidRPr="003C734B" w:rsidRDefault="003C734B" w:rsidP="003C734B">
      <w:pPr>
        <w:spacing w:after="0" w:line="240" w:lineRule="auto"/>
        <w:jc w:val="center"/>
        <w:rPr>
          <w:rFonts w:ascii="Simplified Arabic" w:eastAsia="Times New Roman" w:hAnsi="Simplified Arabic" w:cs="Simplified Arabic"/>
          <w:b/>
          <w:bCs/>
          <w:sz w:val="32"/>
          <w:szCs w:val="32"/>
          <w:rtl/>
          <w:lang w:bidi="ar-IQ"/>
        </w:rPr>
      </w:pPr>
      <w:r w:rsidRPr="003C734B">
        <w:rPr>
          <w:rFonts w:ascii="Simplified Arabic" w:eastAsia="Times New Roman" w:hAnsi="Simplified Arabic" w:cs="Simplified Arabic"/>
          <w:b/>
          <w:bCs/>
          <w:sz w:val="32"/>
          <w:szCs w:val="32"/>
          <w:rtl/>
          <w:lang w:bidi="ar-IQ"/>
        </w:rPr>
        <w:t>المصادر</w:t>
      </w:r>
    </w:p>
    <w:p w:rsidR="003C734B" w:rsidRPr="003C734B" w:rsidRDefault="003C734B" w:rsidP="003C734B">
      <w:pPr>
        <w:numPr>
          <w:ilvl w:val="0"/>
          <w:numId w:val="1"/>
        </w:numPr>
        <w:spacing w:after="0" w:line="240" w:lineRule="auto"/>
        <w:contextualSpacing/>
        <w:jc w:val="both"/>
        <w:rPr>
          <w:rFonts w:ascii="Simplified Arabic" w:eastAsia="Times New Roman" w:hAnsi="Simplified Arabic" w:cs="Simplified Arabic"/>
          <w:sz w:val="32"/>
          <w:szCs w:val="32"/>
          <w:lang w:bidi="ar-IQ"/>
        </w:rPr>
      </w:pPr>
      <w:r w:rsidRPr="003C734B">
        <w:rPr>
          <w:rFonts w:ascii="Simplified Arabic" w:eastAsia="Times New Roman" w:hAnsi="Simplified Arabic" w:cs="Simplified Arabic"/>
          <w:sz w:val="32"/>
          <w:szCs w:val="32"/>
          <w:rtl/>
          <w:lang w:bidi="ar-IQ"/>
        </w:rPr>
        <w:t xml:space="preserve">سعد محسن </w:t>
      </w:r>
      <w:proofErr w:type="gramStart"/>
      <w:r w:rsidRPr="003C734B">
        <w:rPr>
          <w:rFonts w:ascii="Simplified Arabic" w:eastAsia="Times New Roman" w:hAnsi="Simplified Arabic" w:cs="Simplified Arabic"/>
          <w:sz w:val="32"/>
          <w:szCs w:val="32"/>
          <w:rtl/>
          <w:lang w:bidi="ar-IQ"/>
        </w:rPr>
        <w:t>اسماعيل ؛</w:t>
      </w:r>
      <w:proofErr w:type="gramEnd"/>
      <w:r w:rsidRPr="003C734B">
        <w:rPr>
          <w:rFonts w:ascii="Simplified Arabic" w:eastAsia="Times New Roman" w:hAnsi="Simplified Arabic" w:cs="Simplified Arabic"/>
          <w:sz w:val="32"/>
          <w:szCs w:val="32"/>
          <w:rtl/>
          <w:lang w:bidi="ar-IQ"/>
        </w:rPr>
        <w:t xml:space="preserve"> القانون الدولي لكرة اليد ،</w:t>
      </w:r>
      <w:r w:rsidRPr="003C734B">
        <w:rPr>
          <w:rFonts w:ascii="Simplified Arabic" w:eastAsia="Times New Roman" w:hAnsi="Simplified Arabic" w:cs="Simplified Arabic"/>
          <w:b/>
          <w:bCs/>
          <w:sz w:val="32"/>
          <w:szCs w:val="32"/>
          <w:rtl/>
          <w:lang w:bidi="ar-IQ"/>
        </w:rPr>
        <w:t xml:space="preserve"> </w:t>
      </w:r>
      <w:r w:rsidRPr="003C734B">
        <w:rPr>
          <w:rFonts w:ascii="Simplified Arabic" w:eastAsia="Times New Roman" w:hAnsi="Simplified Arabic" w:cs="Simplified Arabic"/>
          <w:sz w:val="32"/>
          <w:szCs w:val="32"/>
          <w:rtl/>
          <w:lang w:bidi="ar-IQ"/>
        </w:rPr>
        <w:t>الطبعة الاولى</w:t>
      </w:r>
      <w:r w:rsidRPr="003C734B">
        <w:rPr>
          <w:rFonts w:ascii="Simplified Arabic" w:eastAsia="Times New Roman" w:hAnsi="Simplified Arabic" w:cs="Simplified Arabic" w:hint="cs"/>
          <w:sz w:val="32"/>
          <w:szCs w:val="32"/>
          <w:rtl/>
          <w:lang w:bidi="ar-IQ"/>
        </w:rPr>
        <w:t xml:space="preserve"> ،</w:t>
      </w:r>
      <w:r w:rsidRPr="003C734B">
        <w:rPr>
          <w:rFonts w:ascii="Simplified Arabic" w:eastAsia="Times New Roman" w:hAnsi="Simplified Arabic" w:cs="Simplified Arabic"/>
          <w:sz w:val="32"/>
          <w:szCs w:val="32"/>
          <w:rtl/>
          <w:lang w:bidi="ar-IQ"/>
        </w:rPr>
        <w:t>مطبعة السيماء للطباعة</w:t>
      </w:r>
      <w:r w:rsidRPr="003C734B">
        <w:rPr>
          <w:rFonts w:ascii="Simplified Arabic" w:eastAsia="Times New Roman" w:hAnsi="Simplified Arabic" w:cs="Simplified Arabic" w:hint="cs"/>
          <w:sz w:val="32"/>
          <w:szCs w:val="32"/>
          <w:rtl/>
          <w:lang w:bidi="ar-IQ"/>
        </w:rPr>
        <w:t xml:space="preserve"> ، </w:t>
      </w:r>
      <w:r w:rsidRPr="003C734B">
        <w:rPr>
          <w:rFonts w:ascii="Simplified Arabic" w:eastAsia="Times New Roman" w:hAnsi="Simplified Arabic" w:cs="Simplified Arabic"/>
          <w:sz w:val="32"/>
          <w:szCs w:val="32"/>
          <w:rtl/>
          <w:lang w:bidi="ar-IQ"/>
        </w:rPr>
        <w:t>بغدا</w:t>
      </w:r>
      <w:r w:rsidRPr="003C734B">
        <w:rPr>
          <w:rFonts w:ascii="Simplified Arabic" w:eastAsia="Times New Roman" w:hAnsi="Simplified Arabic" w:cs="Simplified Arabic" w:hint="cs"/>
          <w:sz w:val="32"/>
          <w:szCs w:val="32"/>
          <w:rtl/>
          <w:lang w:bidi="ar-IQ"/>
        </w:rPr>
        <w:t>د، 2010.</w:t>
      </w:r>
    </w:p>
    <w:p w:rsidR="003C734B" w:rsidRPr="003C734B" w:rsidRDefault="003C734B" w:rsidP="003C734B">
      <w:pPr>
        <w:spacing w:after="0" w:line="240" w:lineRule="auto"/>
        <w:rPr>
          <w:rFonts w:ascii="Times New Roman" w:eastAsia="Times New Roman" w:hAnsi="Times New Roman" w:cs="Traditional Arabic"/>
          <w:sz w:val="20"/>
          <w:szCs w:val="20"/>
        </w:rPr>
      </w:pPr>
    </w:p>
    <w:p w:rsidR="003C734B" w:rsidRPr="003C734B" w:rsidRDefault="003C734B"/>
    <w:sectPr w:rsidR="003C734B" w:rsidRPr="003C734B" w:rsidSect="007817C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Perpetua Titling MT">
    <w:panose1 w:val="02020502060505020804"/>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C6C2B"/>
    <w:multiLevelType w:val="hybridMultilevel"/>
    <w:tmpl w:val="83886CFA"/>
    <w:lvl w:ilvl="0" w:tplc="0150A5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D8C"/>
    <w:rsid w:val="003C734B"/>
    <w:rsid w:val="007817CE"/>
    <w:rsid w:val="00CF398B"/>
    <w:rsid w:val="00F07D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B034F"/>
  <w15:chartTrackingRefBased/>
  <w15:docId w15:val="{67553CB5-6816-4D90-9E10-7A4617DD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242</Words>
  <Characters>1383</Characters>
  <Application>Microsoft Office Word</Application>
  <DocSecurity>0</DocSecurity>
  <Lines>11</Lines>
  <Paragraphs>3</Paragraphs>
  <ScaleCrop>false</ScaleCrop>
  <Company>SACC</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2024-10-13T05:00:00Z</dcterms:created>
  <dcterms:modified xsi:type="dcterms:W3CDTF">2024-10-13T05:02:00Z</dcterms:modified>
</cp:coreProperties>
</file>