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65" w:rsidRPr="009C3E65" w:rsidRDefault="009C3E65" w:rsidP="009C3E65">
      <w:pPr>
        <w:spacing w:after="200" w:line="240" w:lineRule="auto"/>
        <w:rPr>
          <w:rFonts w:ascii="Simplified Arabic" w:eastAsia="Calibri" w:hAnsi="Simplified Arabic" w:cs="Simplified Arabic"/>
          <w:sz w:val="32"/>
          <w:szCs w:val="32"/>
          <w:rtl/>
          <w:lang w:bidi="ar-IQ"/>
        </w:rPr>
      </w:pPr>
      <w:r w:rsidRPr="009C3E65">
        <w:rPr>
          <w:rFonts w:ascii="Simplified Arabic" w:eastAsia="Calibri" w:hAnsi="Simplified Arabic" w:cs="Simplified Arabic" w:hint="cs"/>
          <w:sz w:val="32"/>
          <w:szCs w:val="32"/>
          <w:rtl/>
          <w:lang w:bidi="ar-IQ"/>
        </w:rPr>
        <w:t xml:space="preserve">الجامعة المستنصرية </w:t>
      </w:r>
    </w:p>
    <w:p w:rsidR="009C3E65" w:rsidRPr="009C3E65" w:rsidRDefault="009C3E65" w:rsidP="009C3E65">
      <w:pPr>
        <w:spacing w:after="200" w:line="240" w:lineRule="auto"/>
        <w:rPr>
          <w:rFonts w:ascii="Simplified Arabic" w:eastAsia="Calibri" w:hAnsi="Simplified Arabic" w:cs="Simplified Arabic"/>
          <w:sz w:val="32"/>
          <w:szCs w:val="32"/>
          <w:rtl/>
          <w:lang w:bidi="ar-IQ"/>
        </w:rPr>
      </w:pPr>
      <w:r w:rsidRPr="009C3E65">
        <w:rPr>
          <w:rFonts w:ascii="Simplified Arabic" w:eastAsia="Calibri" w:hAnsi="Simplified Arabic" w:cs="Simplified Arabic" w:hint="cs"/>
          <w:sz w:val="32"/>
          <w:szCs w:val="32"/>
          <w:rtl/>
          <w:lang w:bidi="ar-IQ"/>
        </w:rPr>
        <w:t>كلية التربية البدنية وعلوم الرياضة</w:t>
      </w:r>
    </w:p>
    <w:p w:rsidR="009C3E65" w:rsidRPr="009C3E65" w:rsidRDefault="009C3E65" w:rsidP="009C3E65">
      <w:pPr>
        <w:spacing w:after="200" w:line="240" w:lineRule="auto"/>
        <w:rPr>
          <w:rFonts w:ascii="Simplified Arabic" w:eastAsia="Calibri" w:hAnsi="Simplified Arabic" w:cs="Simplified Arabic"/>
          <w:sz w:val="32"/>
          <w:szCs w:val="32"/>
          <w:rtl/>
          <w:lang w:bidi="ar-IQ"/>
        </w:rPr>
      </w:pPr>
      <w:r w:rsidRPr="009C3E65">
        <w:rPr>
          <w:rFonts w:ascii="Simplified Arabic" w:eastAsia="Calibri" w:hAnsi="Simplified Arabic" w:cs="Simplified Arabic"/>
          <w:sz w:val="32"/>
          <w:szCs w:val="32"/>
          <w:rtl/>
          <w:lang w:bidi="ar-IQ"/>
        </w:rPr>
        <w:t xml:space="preserve">الدراسات العليا الماجستير                                                                                        </w:t>
      </w: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r w:rsidRPr="009C3E65">
        <w:rPr>
          <w:rFonts w:ascii="Simplified Arabic" w:eastAsia="Calibri" w:hAnsi="Simplified Arabic" w:cs="PT Bold Heading"/>
          <w:sz w:val="56"/>
          <w:szCs w:val="56"/>
          <w:rtl/>
          <w:lang w:bidi="ar-IQ"/>
        </w:rPr>
        <w:t xml:space="preserve">المحاضرة </w:t>
      </w:r>
      <w:r>
        <w:rPr>
          <w:rFonts w:ascii="Simplified Arabic" w:eastAsia="Calibri" w:hAnsi="Simplified Arabic" w:cs="PT Bold Heading" w:hint="cs"/>
          <w:sz w:val="56"/>
          <w:szCs w:val="56"/>
          <w:rtl/>
          <w:lang w:bidi="ar-IQ"/>
        </w:rPr>
        <w:t>السابع</w:t>
      </w:r>
      <w:r w:rsidRPr="009C3E65">
        <w:rPr>
          <w:rFonts w:ascii="Simplified Arabic" w:eastAsia="Calibri" w:hAnsi="Simplified Arabic" w:cs="PT Bold Heading" w:hint="cs"/>
          <w:sz w:val="56"/>
          <w:szCs w:val="56"/>
          <w:rtl/>
          <w:lang w:bidi="ar-IQ"/>
        </w:rPr>
        <w:t>ة</w:t>
      </w:r>
    </w:p>
    <w:p w:rsidR="009C3E65" w:rsidRPr="009C3E65" w:rsidRDefault="009C3E65" w:rsidP="009C3E65">
      <w:pPr>
        <w:spacing w:after="200" w:line="360" w:lineRule="auto"/>
        <w:jc w:val="center"/>
        <w:rPr>
          <w:rFonts w:ascii="Perpetua Titling MT" w:eastAsia="Calibri" w:hAnsi="Perpetua Titling MT" w:cs="PT Bold Heading"/>
          <w:b/>
          <w:bCs/>
          <w:sz w:val="52"/>
          <w:szCs w:val="52"/>
          <w:rtl/>
          <w:lang w:bidi="ar-IQ"/>
        </w:rPr>
      </w:pPr>
      <w:r w:rsidRPr="009C3E65">
        <w:rPr>
          <w:rFonts w:ascii="Perpetua Titling MT" w:eastAsia="Calibri" w:hAnsi="Perpetua Titling MT" w:cs="PT Bold Heading" w:hint="cs"/>
          <w:b/>
          <w:bCs/>
          <w:sz w:val="52"/>
          <w:szCs w:val="52"/>
          <w:rtl/>
          <w:lang w:bidi="ar-IQ"/>
        </w:rPr>
        <w:t>القانون الدولي لكرة اليد مادة (</w:t>
      </w:r>
      <w:r>
        <w:rPr>
          <w:rFonts w:ascii="Perpetua Titling MT" w:eastAsia="Calibri" w:hAnsi="Perpetua Titling MT" w:cs="PT Bold Heading" w:hint="cs"/>
          <w:b/>
          <w:bCs/>
          <w:sz w:val="52"/>
          <w:szCs w:val="52"/>
          <w:rtl/>
          <w:lang w:bidi="ar-IQ"/>
        </w:rPr>
        <w:t>7</w:t>
      </w:r>
      <w:r w:rsidRPr="009C3E65">
        <w:rPr>
          <w:rFonts w:ascii="Perpetua Titling MT" w:eastAsia="Calibri" w:hAnsi="Perpetua Titling MT" w:cs="PT Bold Heading" w:hint="cs"/>
          <w:b/>
          <w:bCs/>
          <w:sz w:val="52"/>
          <w:szCs w:val="52"/>
          <w:rtl/>
          <w:lang w:bidi="ar-IQ"/>
        </w:rPr>
        <w:t>)</w:t>
      </w:r>
    </w:p>
    <w:p w:rsidR="009C3E65" w:rsidRPr="009C3E65" w:rsidRDefault="009C3E65" w:rsidP="009C3E65">
      <w:pPr>
        <w:spacing w:after="200" w:line="360" w:lineRule="auto"/>
        <w:jc w:val="center"/>
        <w:rPr>
          <w:rFonts w:ascii="Perpetua Titling MT" w:eastAsia="Calibri" w:hAnsi="Perpetua Titling MT" w:cs="PT Bold Heading"/>
          <w:b/>
          <w:bCs/>
          <w:sz w:val="52"/>
          <w:szCs w:val="52"/>
          <w:rtl/>
          <w:lang w:bidi="ar-IQ"/>
        </w:rPr>
      </w:pPr>
      <w:r w:rsidRPr="009C3E65">
        <w:rPr>
          <w:rFonts w:ascii="Perpetua Titling MT" w:eastAsia="Calibri" w:hAnsi="Perpetua Titling MT" w:cs="PT Bold Heading" w:hint="cs"/>
          <w:b/>
          <w:bCs/>
          <w:sz w:val="52"/>
          <w:szCs w:val="52"/>
          <w:rtl/>
          <w:lang w:bidi="ar-IQ"/>
        </w:rPr>
        <w:t xml:space="preserve"> المرحلة الثالثة</w:t>
      </w:r>
    </w:p>
    <w:p w:rsidR="009C3E65" w:rsidRPr="009C3E65" w:rsidRDefault="009C3E65" w:rsidP="009C3E65">
      <w:pPr>
        <w:spacing w:after="200" w:line="240" w:lineRule="auto"/>
        <w:jc w:val="center"/>
        <w:rPr>
          <w:rFonts w:ascii="Simplified Arabic" w:eastAsia="Calibri" w:hAnsi="Simplified Arabic" w:cs="PT Bold Heading"/>
          <w:sz w:val="56"/>
          <w:szCs w:val="56"/>
          <w:rtl/>
          <w:lang w:bidi="ar-IQ"/>
        </w:rPr>
      </w:pPr>
      <w:proofErr w:type="spellStart"/>
      <w:r w:rsidRPr="009C3E65">
        <w:rPr>
          <w:rFonts w:ascii="Simplified Arabic" w:eastAsia="Calibri" w:hAnsi="Simplified Arabic" w:cs="PT Bold Heading" w:hint="cs"/>
          <w:sz w:val="56"/>
          <w:szCs w:val="56"/>
          <w:rtl/>
          <w:lang w:bidi="ar-IQ"/>
        </w:rPr>
        <w:t>أ.د</w:t>
      </w:r>
      <w:proofErr w:type="spellEnd"/>
      <w:r w:rsidRPr="009C3E65">
        <w:rPr>
          <w:rFonts w:ascii="Simplified Arabic" w:eastAsia="Calibri" w:hAnsi="Simplified Arabic" w:cs="PT Bold Heading" w:hint="cs"/>
          <w:sz w:val="56"/>
          <w:szCs w:val="56"/>
          <w:rtl/>
          <w:lang w:bidi="ar-IQ"/>
        </w:rPr>
        <w:t>. حردان عزيز سلمان</w:t>
      </w:r>
    </w:p>
    <w:p w:rsidR="009C3E65" w:rsidRPr="009C3E65" w:rsidRDefault="00462C48" w:rsidP="009C3E65">
      <w:pPr>
        <w:spacing w:after="200" w:line="240" w:lineRule="auto"/>
        <w:jc w:val="center"/>
        <w:rPr>
          <w:rFonts w:ascii="Simplified Arabic" w:eastAsia="Calibri" w:hAnsi="Simplified Arabic" w:cs="PT Bold Heading"/>
          <w:sz w:val="56"/>
          <w:szCs w:val="56"/>
          <w:rtl/>
          <w:lang w:bidi="ar-IQ"/>
        </w:rPr>
      </w:pPr>
      <w:r>
        <w:rPr>
          <w:rFonts w:ascii="Simplified Arabic" w:eastAsia="Calibri" w:hAnsi="Simplified Arabic" w:cs="PT Bold Heading" w:hint="cs"/>
          <w:sz w:val="56"/>
          <w:szCs w:val="56"/>
          <w:rtl/>
          <w:lang w:bidi="ar-IQ"/>
        </w:rPr>
        <w:t>م .د رسل احمد شهاب</w:t>
      </w:r>
      <w:bookmarkStart w:id="0" w:name="_GoBack"/>
      <w:bookmarkEnd w:id="0"/>
    </w:p>
    <w:p w:rsidR="009C3E65" w:rsidRPr="009C3E65" w:rsidRDefault="009C3E65" w:rsidP="009C3E65">
      <w:pPr>
        <w:spacing w:after="200" w:line="240" w:lineRule="auto"/>
        <w:rPr>
          <w:rFonts w:ascii="Simplified Arabic" w:eastAsia="Calibri" w:hAnsi="Simplified Arabic" w:cs="PT Bold Heading"/>
          <w:sz w:val="56"/>
          <w:szCs w:val="56"/>
          <w:rtl/>
          <w:lang w:bidi="ar-IQ"/>
        </w:rPr>
      </w:pPr>
    </w:p>
    <w:p w:rsidR="009C3E65" w:rsidRPr="009C3E65" w:rsidRDefault="009C3E65" w:rsidP="009C3E65">
      <w:pPr>
        <w:spacing w:after="0" w:line="240" w:lineRule="auto"/>
        <w:rPr>
          <w:rFonts w:ascii="Times New Roman" w:eastAsia="Times New Roman" w:hAnsi="Times New Roman" w:cs="Traditional Arabic"/>
          <w:sz w:val="20"/>
          <w:szCs w:val="20"/>
          <w:rtl/>
        </w:rPr>
      </w:pPr>
      <w:r w:rsidRPr="009C3E65">
        <w:rPr>
          <w:rFonts w:ascii="Simplified Arabic" w:eastAsia="Calibri" w:hAnsi="Simplified Arabic" w:cs="Simplified Arabic" w:hint="cs"/>
          <w:sz w:val="32"/>
          <w:szCs w:val="32"/>
          <w:rtl/>
          <w:lang w:bidi="ar-IQ"/>
        </w:rPr>
        <w:t>1446ه                                                          2024</w:t>
      </w:r>
      <w:r w:rsidRPr="009C3E65">
        <w:rPr>
          <w:rFonts w:ascii="Arial" w:eastAsia="Calibri" w:hAnsi="Arial" w:cs="Arial" w:hint="cs"/>
          <w:sz w:val="40"/>
          <w:szCs w:val="40"/>
          <w:rtl/>
          <w:lang w:bidi="ar-IQ"/>
        </w:rPr>
        <w:t>م</w:t>
      </w:r>
    </w:p>
    <w:p w:rsidR="009C3E65" w:rsidRPr="009C3E65" w:rsidRDefault="009C3E65" w:rsidP="009C3E65">
      <w:pPr>
        <w:spacing w:after="0" w:line="240" w:lineRule="auto"/>
        <w:ind w:left="424" w:hanging="424"/>
        <w:jc w:val="lowKashida"/>
        <w:rPr>
          <w:rFonts w:ascii="Times New Roman" w:eastAsia="Times New Roman" w:hAnsi="Times New Roman" w:cs="MCS Taybah S_U normal."/>
          <w:b/>
          <w:bCs/>
          <w:sz w:val="40"/>
          <w:szCs w:val="40"/>
          <w:rtl/>
        </w:rPr>
      </w:pPr>
    </w:p>
    <w:p w:rsidR="00F15BD9" w:rsidRDefault="00F15BD9">
      <w:pPr>
        <w:rPr>
          <w:rtl/>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lastRenderedPageBreak/>
        <w:t>مادة (</w:t>
      </w:r>
      <w:r w:rsidRPr="009C3E65">
        <w:rPr>
          <w:rFonts w:ascii="Simplified Arabic" w:eastAsia="Times New Roman" w:hAnsi="Simplified Arabic" w:cs="Simplified Arabic"/>
          <w:b/>
          <w:bCs/>
          <w:sz w:val="32"/>
          <w:szCs w:val="32"/>
        </w:rPr>
        <w:t>7</w:t>
      </w:r>
      <w:r w:rsidRPr="009C3E65">
        <w:rPr>
          <w:rFonts w:ascii="Simplified Arabic" w:eastAsia="Times New Roman" w:hAnsi="Simplified Arabic" w:cs="Simplified Arabic"/>
          <w:b/>
          <w:bCs/>
          <w:sz w:val="32"/>
          <w:szCs w:val="32"/>
          <w:rtl/>
        </w:rPr>
        <w:t>) لعب الكرة، واللعب السلبي</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p>
    <w:p w:rsidR="009C3E65" w:rsidRPr="009C3E65" w:rsidRDefault="009C3E65" w:rsidP="009C3E65">
      <w:pPr>
        <w:numPr>
          <w:ilvl w:val="0"/>
          <w:numId w:val="1"/>
        </w:numPr>
        <w:tabs>
          <w:tab w:val="num" w:pos="284"/>
        </w:tabs>
        <w:spacing w:after="0" w:line="240" w:lineRule="auto"/>
        <w:ind w:hanging="720"/>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لعب الكرة</w:t>
      </w: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يسمح ب</w:t>
      </w:r>
      <w:r w:rsidRPr="009C3E65">
        <w:rPr>
          <w:rFonts w:ascii="Simplified Arabic" w:eastAsia="Times New Roman" w:hAnsi="Simplified Arabic" w:cs="Simplified Arabic"/>
          <w:b/>
          <w:bCs/>
          <w:sz w:val="32"/>
          <w:szCs w:val="32"/>
          <w:rtl/>
          <w:lang w:bidi="ar-IQ"/>
        </w:rPr>
        <w:t>ـ</w:t>
      </w:r>
      <w:r w:rsidRPr="009C3E65">
        <w:rPr>
          <w:rFonts w:ascii="Simplified Arabic" w:eastAsia="Times New Roman" w:hAnsi="Simplified Arabic" w:cs="Simplified Arabic"/>
          <w:b/>
          <w:bCs/>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1:7</w:t>
      </w:r>
      <w:r w:rsidRPr="009C3E65">
        <w:rPr>
          <w:rFonts w:ascii="Simplified Arabic" w:eastAsia="Times New Roman" w:hAnsi="Simplified Arabic" w:cs="Simplified Arabic"/>
          <w:sz w:val="32"/>
          <w:szCs w:val="32"/>
          <w:rtl/>
        </w:rPr>
        <w:t xml:space="preserve"> رمي، مسك،</w:t>
      </w:r>
      <w:r w:rsidRPr="009C3E65">
        <w:rPr>
          <w:rFonts w:ascii="Simplified Arabic" w:eastAsia="Times New Roman" w:hAnsi="Simplified Arabic" w:cs="Simplified Arabic"/>
          <w:sz w:val="32"/>
          <w:szCs w:val="32"/>
          <w:rtl/>
          <w:lang w:bidi="ar-IQ"/>
        </w:rPr>
        <w:t xml:space="preserve"> </w:t>
      </w:r>
      <w:r w:rsidRPr="009C3E65">
        <w:rPr>
          <w:rFonts w:ascii="Simplified Arabic" w:eastAsia="Times New Roman" w:hAnsi="Simplified Arabic" w:cs="Simplified Arabic"/>
          <w:sz w:val="32"/>
          <w:szCs w:val="32"/>
          <w:rtl/>
        </w:rPr>
        <w:t xml:space="preserve">ايقاف، دفع او ضرب الكرة باستخدام </w:t>
      </w:r>
      <w:r w:rsidRPr="009C3E65">
        <w:rPr>
          <w:rFonts w:ascii="Simplified Arabic" w:eastAsia="Times New Roman" w:hAnsi="Simplified Arabic" w:cs="Simplified Arabic"/>
          <w:sz w:val="32"/>
          <w:szCs w:val="32"/>
          <w:u w:val="single"/>
          <w:rtl/>
        </w:rPr>
        <w:t>ال</w:t>
      </w:r>
      <w:r w:rsidRPr="009C3E65">
        <w:rPr>
          <w:rFonts w:ascii="Simplified Arabic" w:eastAsia="Times New Roman" w:hAnsi="Simplified Arabic" w:cs="Simplified Arabic"/>
          <w:sz w:val="32"/>
          <w:szCs w:val="32"/>
          <w:u w:val="single"/>
          <w:rtl/>
          <w:lang w:bidi="ar-IQ"/>
        </w:rPr>
        <w:t>يدين</w:t>
      </w:r>
      <w:r w:rsidRPr="009C3E65">
        <w:rPr>
          <w:rFonts w:ascii="Simplified Arabic" w:eastAsia="Times New Roman" w:hAnsi="Simplified Arabic" w:cs="Simplified Arabic"/>
          <w:sz w:val="32"/>
          <w:szCs w:val="32"/>
          <w:rtl/>
        </w:rPr>
        <w:t xml:space="preserve"> (مفتوحة او مضمومة)، </w:t>
      </w:r>
      <w:r w:rsidRPr="009C3E65">
        <w:rPr>
          <w:rFonts w:ascii="Simplified Arabic" w:eastAsia="Times New Roman" w:hAnsi="Simplified Arabic" w:cs="Simplified Arabic"/>
          <w:sz w:val="32"/>
          <w:szCs w:val="32"/>
          <w:u w:val="single"/>
          <w:rtl/>
        </w:rPr>
        <w:t>الذراعين، الراس، الجذع، الفخذين والركبتين</w:t>
      </w:r>
      <w:r w:rsidRPr="009C3E65">
        <w:rPr>
          <w:rFonts w:ascii="Simplified Arabic" w:eastAsia="Times New Roman" w:hAnsi="Simplified Arabic" w:cs="Simplified Arabic"/>
          <w:sz w:val="32"/>
          <w:szCs w:val="32"/>
          <w:rtl/>
        </w:rPr>
        <w:t xml:space="preserve"> .</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2:7</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u w:val="single"/>
          <w:rtl/>
        </w:rPr>
        <w:t xml:space="preserve">حمل </w:t>
      </w:r>
      <w:r w:rsidRPr="009C3E65">
        <w:rPr>
          <w:rFonts w:ascii="Simplified Arabic" w:eastAsia="Times New Roman" w:hAnsi="Simplified Arabic" w:cs="Simplified Arabic"/>
          <w:sz w:val="32"/>
          <w:szCs w:val="32"/>
          <w:rtl/>
        </w:rPr>
        <w:t xml:space="preserve">الكرة لمدة لا تزيد على </w:t>
      </w:r>
      <w:r w:rsidRPr="009C3E65">
        <w:rPr>
          <w:rFonts w:ascii="Simplified Arabic" w:eastAsia="Times New Roman" w:hAnsi="Simplified Arabic" w:cs="Simplified Arabic"/>
          <w:sz w:val="32"/>
          <w:szCs w:val="32"/>
          <w:u w:val="single"/>
        </w:rPr>
        <w:t>3</w:t>
      </w:r>
      <w:r w:rsidRPr="009C3E65">
        <w:rPr>
          <w:rFonts w:ascii="Simplified Arabic" w:eastAsia="Times New Roman" w:hAnsi="Simplified Arabic" w:cs="Simplified Arabic"/>
          <w:sz w:val="32"/>
          <w:szCs w:val="32"/>
          <w:u w:val="single"/>
          <w:rtl/>
        </w:rPr>
        <w:t xml:space="preserve"> ثوان</w:t>
      </w:r>
      <w:r w:rsidRPr="009C3E65">
        <w:rPr>
          <w:rFonts w:ascii="Simplified Arabic" w:eastAsia="Times New Roman" w:hAnsi="Simplified Arabic" w:cs="Simplified Arabic"/>
          <w:sz w:val="32"/>
          <w:szCs w:val="32"/>
          <w:rtl/>
        </w:rPr>
        <w:t>، حتى وان كانت مستقرة على الارض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b/>
          <w:bCs/>
          <w:sz w:val="32"/>
          <w:szCs w:val="32"/>
        </w:rPr>
        <w:t>3:7</w:t>
      </w:r>
      <w:r w:rsidRPr="009C3E65">
        <w:rPr>
          <w:rFonts w:ascii="Simplified Arabic" w:eastAsia="Times New Roman" w:hAnsi="Simplified Arabic" w:cs="Simplified Arabic"/>
          <w:sz w:val="32"/>
          <w:szCs w:val="32"/>
          <w:rtl/>
        </w:rPr>
        <w:t xml:space="preserve"> التحرك بالكرة بما لا يزيد على  </w:t>
      </w:r>
      <w:r w:rsidRPr="009C3E65">
        <w:rPr>
          <w:rFonts w:ascii="Simplified Arabic" w:eastAsia="Times New Roman" w:hAnsi="Simplified Arabic" w:cs="Simplified Arabic"/>
          <w:sz w:val="32"/>
          <w:szCs w:val="32"/>
          <w:u w:val="single"/>
          <w:rtl/>
        </w:rPr>
        <w:t>3 خطوات</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 وتعد الخطوة قد تمت عندما: </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أ) يرفع اللاعب الواقف على كلتا قدميه على الارض احدى قدميه وينزلها على الارض مرة ثانية، او ينقل احدى قدميه من مكان الى اخر.</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ب) يلامس اللاعب الارض بقدم واحدة فقط، ويتسلم الكرة ثم يلمس الارض بالقدم الاخرى.</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ج) تلامس احدى قدمي اللاعب الارض بعد قفزة، ثم يحجل بنفس القدم او يلمس الارض بالقدم الاخرى.</w:t>
      </w:r>
    </w:p>
    <w:p w:rsidR="009C3E65" w:rsidRPr="009C3E65" w:rsidRDefault="009C3E65" w:rsidP="009C3E65">
      <w:pPr>
        <w:spacing w:after="0" w:line="240" w:lineRule="auto"/>
        <w:ind w:left="567" w:hanging="143"/>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sz w:val="32"/>
          <w:szCs w:val="32"/>
          <w:rtl/>
        </w:rPr>
        <w:t>د) تلامس قدما اللاعب الارض في آن واحد بعد قفزة، ثم يرفع احدى قدميه وينزلها على الارض مرة ثانية، او ينقل احدى قدميه من مكان الى اخر.</w:t>
      </w:r>
    </w:p>
    <w:p w:rsidR="009C3E65" w:rsidRPr="009C3E65" w:rsidRDefault="009C3E65" w:rsidP="009C3E65">
      <w:pPr>
        <w:spacing w:after="0" w:line="240" w:lineRule="auto"/>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 xml:space="preserve"> تعليق:</w:t>
      </w:r>
    </w:p>
    <w:p w:rsidR="009C3E65" w:rsidRPr="009C3E65" w:rsidRDefault="009C3E65" w:rsidP="009C3E65">
      <w:pPr>
        <w:spacing w:after="0" w:line="240" w:lineRule="auto"/>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sz w:val="32"/>
          <w:szCs w:val="32"/>
          <w:rtl/>
        </w:rPr>
        <w:t>وتعد منسجمة مع القانون، اذا سقط اللاعب مع الكرة على الارض وانزلق ثم وقف ولعب الكرة، وتكون الحالة كذلك ايضاً اذا ارتمى اللاعب على الكرة وسيطر عليها ثم وقف ولعبها.</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4:7</w:t>
      </w:r>
      <w:r w:rsidRPr="009C3E65">
        <w:rPr>
          <w:rFonts w:ascii="Simplified Arabic" w:eastAsia="Times New Roman" w:hAnsi="Simplified Arabic" w:cs="Simplified Arabic"/>
          <w:sz w:val="32"/>
          <w:szCs w:val="32"/>
          <w:rtl/>
        </w:rPr>
        <w:t xml:space="preserve"> اثناء الوقوف او الركض:</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أ) طب الكرة مرة واحدة ثم مسكها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ب) طب الكرة باستمرار بيد واحدة (الطبطبة) ثم مسكها او التقاطها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lastRenderedPageBreak/>
        <w:t>ج) دحرجة الكرة على الارض باستمرار بيد واحدة ، ثم مسكها او التقاطها ثانية بيد واحدة او باليدين.</w:t>
      </w:r>
    </w:p>
    <w:p w:rsidR="009C3E65" w:rsidRPr="009C3E65" w:rsidRDefault="009C3E65" w:rsidP="009C3E65">
      <w:pPr>
        <w:spacing w:after="0" w:line="240" w:lineRule="auto"/>
        <w:ind w:left="424" w:hanging="141"/>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 xml:space="preserve">  بمجرد مسك الكرة بعد ذلك بيد واحدة او باليدين فيجب ان تلعب خلال</w:t>
      </w:r>
      <w:r w:rsidRPr="009C3E65">
        <w:rPr>
          <w:rFonts w:ascii="Simplified Arabic" w:eastAsia="Times New Roman" w:hAnsi="Simplified Arabic" w:cs="Simplified Arabic"/>
          <w:sz w:val="32"/>
          <w:szCs w:val="32"/>
        </w:rPr>
        <w:t>3</w:t>
      </w:r>
      <w:r w:rsidRPr="009C3E65">
        <w:rPr>
          <w:rFonts w:ascii="Simplified Arabic" w:eastAsia="Times New Roman" w:hAnsi="Simplified Arabic" w:cs="Simplified Arabic"/>
          <w:sz w:val="32"/>
          <w:szCs w:val="32"/>
          <w:rtl/>
        </w:rPr>
        <w:t xml:space="preserve"> ثوان او بعد اخذ ما لا يزيد عن </w:t>
      </w:r>
      <w:r w:rsidRPr="009C3E65">
        <w:rPr>
          <w:rFonts w:ascii="Simplified Arabic" w:eastAsia="Times New Roman" w:hAnsi="Simplified Arabic" w:cs="Simplified Arabic"/>
          <w:sz w:val="32"/>
          <w:szCs w:val="32"/>
        </w:rPr>
        <w:t>3</w:t>
      </w:r>
      <w:r w:rsidRPr="009C3E65">
        <w:rPr>
          <w:rFonts w:ascii="Simplified Arabic" w:eastAsia="Times New Roman" w:hAnsi="Simplified Arabic" w:cs="Simplified Arabic"/>
          <w:sz w:val="32"/>
          <w:szCs w:val="32"/>
          <w:rtl/>
        </w:rPr>
        <w:t xml:space="preserve"> خطوات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يعد طب الكرة مرة واحدة او باستمرار قد بدأ عندما يلامس اللاعب الكرة باي جزء من جسمه ويوجهها نحو الارض. يسمح للاعب بدحرجة الكرة او طبطبتها ومسكها ثانية بعد ان تلامس لاعبا اخر او المرمى (مع ذلك انظر</w:t>
      </w:r>
      <w:r w:rsidRPr="009C3E65">
        <w:rPr>
          <w:rFonts w:ascii="Simplified Arabic" w:eastAsia="Times New Roman" w:hAnsi="Simplified Arabic" w:cs="Simplified Arabic"/>
          <w:sz w:val="32"/>
          <w:szCs w:val="32"/>
        </w:rPr>
        <w:t>6:14</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b/>
          <w:bCs/>
          <w:sz w:val="32"/>
          <w:szCs w:val="32"/>
        </w:rPr>
        <w:t>5:7</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u w:val="single"/>
          <w:rtl/>
        </w:rPr>
        <w:t>نقل الكرة</w:t>
      </w:r>
      <w:r w:rsidRPr="009C3E65">
        <w:rPr>
          <w:rFonts w:ascii="Simplified Arabic" w:eastAsia="Times New Roman" w:hAnsi="Simplified Arabic" w:cs="Simplified Arabic"/>
          <w:sz w:val="32"/>
          <w:szCs w:val="32"/>
          <w:rtl/>
        </w:rPr>
        <w:t xml:space="preserve"> من اليد الى اليد الاخرى</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6:7</w:t>
      </w:r>
      <w:r w:rsidRPr="009C3E65">
        <w:rPr>
          <w:rFonts w:ascii="Simplified Arabic" w:eastAsia="Times New Roman" w:hAnsi="Simplified Arabic" w:cs="Simplified Arabic"/>
          <w:sz w:val="32"/>
          <w:szCs w:val="32"/>
          <w:rtl/>
        </w:rPr>
        <w:t xml:space="preserve"> لعب الكرة في </w:t>
      </w:r>
      <w:r w:rsidRPr="009C3E65">
        <w:rPr>
          <w:rFonts w:ascii="Simplified Arabic" w:eastAsia="Times New Roman" w:hAnsi="Simplified Arabic" w:cs="Simplified Arabic"/>
          <w:sz w:val="32"/>
          <w:szCs w:val="32"/>
          <w:u w:val="single"/>
          <w:rtl/>
        </w:rPr>
        <w:t>اثناء الجثو او الجلوس او الرقود على الارض</w:t>
      </w:r>
      <w:r w:rsidRPr="009C3E65">
        <w:rPr>
          <w:rFonts w:ascii="Simplified Arabic" w:eastAsia="Times New Roman" w:hAnsi="Simplified Arabic" w:cs="Simplified Arabic"/>
          <w:sz w:val="32"/>
          <w:szCs w:val="32"/>
          <w:rtl/>
        </w:rPr>
        <w:t xml:space="preserve">، وهذا يعني السماح </w:t>
      </w:r>
      <w:proofErr w:type="spellStart"/>
      <w:r w:rsidRPr="009C3E65">
        <w:rPr>
          <w:rFonts w:ascii="Simplified Arabic" w:eastAsia="Times New Roman" w:hAnsi="Simplified Arabic" w:cs="Simplified Arabic"/>
          <w:sz w:val="32"/>
          <w:szCs w:val="32"/>
          <w:rtl/>
        </w:rPr>
        <w:t>باداء</w:t>
      </w:r>
      <w:proofErr w:type="spellEnd"/>
      <w:r w:rsidRPr="009C3E65">
        <w:rPr>
          <w:rFonts w:ascii="Simplified Arabic" w:eastAsia="Times New Roman" w:hAnsi="Simplified Arabic" w:cs="Simplified Arabic"/>
          <w:sz w:val="32"/>
          <w:szCs w:val="32"/>
          <w:rtl/>
        </w:rPr>
        <w:t xml:space="preserve"> رميه من هكذا وضع (مثل </w:t>
      </w:r>
      <w:proofErr w:type="spellStart"/>
      <w:r w:rsidRPr="009C3E65">
        <w:rPr>
          <w:rFonts w:ascii="Simplified Arabic" w:eastAsia="Times New Roman" w:hAnsi="Simplified Arabic" w:cs="Simplified Arabic"/>
          <w:sz w:val="32"/>
          <w:szCs w:val="32"/>
          <w:rtl/>
        </w:rPr>
        <w:t>الرميه</w:t>
      </w:r>
      <w:proofErr w:type="spellEnd"/>
      <w:r w:rsidRPr="009C3E65">
        <w:rPr>
          <w:rFonts w:ascii="Simplified Arabic" w:eastAsia="Times New Roman" w:hAnsi="Simplified Arabic" w:cs="Simplified Arabic"/>
          <w:sz w:val="32"/>
          <w:szCs w:val="32"/>
          <w:rtl/>
        </w:rPr>
        <w:t xml:space="preserve"> الحرة) اذا تم الايفاء بشروط المادة </w:t>
      </w:r>
      <w:r w:rsidRPr="009C3E65">
        <w:rPr>
          <w:rFonts w:ascii="Simplified Arabic" w:eastAsia="Times New Roman" w:hAnsi="Simplified Arabic" w:cs="Simplified Arabic"/>
          <w:sz w:val="32"/>
          <w:szCs w:val="32"/>
        </w:rPr>
        <w:t>1:15</w:t>
      </w:r>
      <w:r w:rsidRPr="009C3E65">
        <w:rPr>
          <w:rFonts w:ascii="Simplified Arabic" w:eastAsia="Times New Roman" w:hAnsi="Simplified Arabic" w:cs="Simplified Arabic"/>
          <w:sz w:val="32"/>
          <w:szCs w:val="32"/>
          <w:rtl/>
        </w:rPr>
        <w:t xml:space="preserve">، بضمنها شرط ان يبقى جزء من احدى قدمي الرامي ملامسا </w:t>
      </w:r>
      <w:proofErr w:type="spellStart"/>
      <w:r w:rsidRPr="009C3E65">
        <w:rPr>
          <w:rFonts w:ascii="Simplified Arabic" w:eastAsia="Times New Roman" w:hAnsi="Simplified Arabic" w:cs="Simplified Arabic"/>
          <w:sz w:val="32"/>
          <w:szCs w:val="32"/>
          <w:rtl/>
        </w:rPr>
        <w:t>للارض</w:t>
      </w:r>
      <w:proofErr w:type="spellEnd"/>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lang w:bidi="ar-IQ"/>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لا يسمح بـ:</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7:7</w:t>
      </w:r>
      <w:r w:rsidRPr="009C3E65">
        <w:rPr>
          <w:rFonts w:ascii="Simplified Arabic" w:eastAsia="Times New Roman" w:hAnsi="Simplified Arabic" w:cs="Simplified Arabic"/>
          <w:b/>
          <w:bCs/>
          <w:sz w:val="32"/>
          <w:szCs w:val="32"/>
          <w:rtl/>
        </w:rPr>
        <w:t xml:space="preserve"> </w:t>
      </w:r>
      <w:r w:rsidRPr="009C3E65">
        <w:rPr>
          <w:rFonts w:ascii="Simplified Arabic" w:eastAsia="Times New Roman" w:hAnsi="Simplified Arabic" w:cs="Simplified Arabic"/>
          <w:sz w:val="32"/>
          <w:szCs w:val="32"/>
          <w:u w:val="single"/>
          <w:rtl/>
        </w:rPr>
        <w:t>لمس الكرة اكثر من مرة</w:t>
      </w:r>
      <w:r w:rsidRPr="009C3E65">
        <w:rPr>
          <w:rFonts w:ascii="Simplified Arabic" w:eastAsia="Times New Roman" w:hAnsi="Simplified Arabic" w:cs="Simplified Arabic"/>
          <w:sz w:val="32"/>
          <w:szCs w:val="32"/>
          <w:rtl/>
        </w:rPr>
        <w:t xml:space="preserve"> بعد السيطرة عليها، الا اذا لامست في اثناء ذلك الارض او لاعبا اخر او المرمى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مع ذلك فان لمـس الكرة اكثر من مرة لا يعاقب اذا ارتبك اللاعب في مسك الكرة، يعني يفشل في السيطرة عليها عندما يحاول مسكها او ايقافها.</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8:7</w:t>
      </w:r>
      <w:r w:rsidRPr="009C3E65">
        <w:rPr>
          <w:rFonts w:ascii="Simplified Arabic" w:eastAsia="Times New Roman" w:hAnsi="Simplified Arabic" w:cs="Simplified Arabic"/>
          <w:sz w:val="32"/>
          <w:szCs w:val="32"/>
          <w:rtl/>
        </w:rPr>
        <w:t xml:space="preserve"> لمس الكرة </w:t>
      </w:r>
      <w:r w:rsidRPr="009C3E65">
        <w:rPr>
          <w:rFonts w:ascii="Simplified Arabic" w:eastAsia="Times New Roman" w:hAnsi="Simplified Arabic" w:cs="Simplified Arabic"/>
          <w:sz w:val="32"/>
          <w:szCs w:val="32"/>
          <w:u w:val="single"/>
          <w:rtl/>
        </w:rPr>
        <w:t xml:space="preserve">بالقدم </w:t>
      </w:r>
      <w:r w:rsidRPr="009C3E65">
        <w:rPr>
          <w:rFonts w:ascii="Simplified Arabic" w:eastAsia="Times New Roman" w:hAnsi="Simplified Arabic" w:cs="Simplified Arabic"/>
          <w:sz w:val="32"/>
          <w:szCs w:val="32"/>
          <w:rtl/>
        </w:rPr>
        <w:t>او الساق اسفل الركبة، الا اذا رميت الكـرة على ا</w:t>
      </w:r>
      <w:r w:rsidRPr="009C3E65">
        <w:rPr>
          <w:rFonts w:ascii="Simplified Arabic" w:eastAsia="Times New Roman" w:hAnsi="Simplified Arabic" w:cs="Simplified Arabic"/>
          <w:sz w:val="32"/>
          <w:szCs w:val="32"/>
          <w:rtl/>
          <w:lang w:bidi="ar-IQ"/>
        </w:rPr>
        <w:t>ل</w:t>
      </w:r>
      <w:r w:rsidRPr="009C3E65">
        <w:rPr>
          <w:rFonts w:ascii="Simplified Arabic" w:eastAsia="Times New Roman" w:hAnsi="Simplified Arabic" w:cs="Simplified Arabic"/>
          <w:sz w:val="32"/>
          <w:szCs w:val="32"/>
          <w:rtl/>
        </w:rPr>
        <w:t>لاعب من قبل احد المنافسين</w:t>
      </w:r>
      <w:r w:rsidRPr="009C3E65">
        <w:rPr>
          <w:rFonts w:ascii="Simplified Arabic" w:eastAsia="Times New Roman" w:hAnsi="Simplified Arabic" w:cs="Simplified Arabic"/>
          <w:sz w:val="32"/>
          <w:szCs w:val="32"/>
          <w:rtl/>
          <w:lang w:bidi="ar-IQ"/>
        </w:rPr>
        <w:t xml:space="preserve"> </w:t>
      </w:r>
      <w:r w:rsidRPr="009C3E65">
        <w:rPr>
          <w:rFonts w:ascii="Simplified Arabic" w:eastAsia="Times New Roman" w:hAnsi="Simplified Arabic" w:cs="Simplified Arabic"/>
          <w:sz w:val="32"/>
          <w:szCs w:val="32"/>
          <w:rtl/>
        </w:rPr>
        <w:t>(</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 ب، انظر ايضاً </w:t>
      </w:r>
      <w:r w:rsidRPr="009C3E65">
        <w:rPr>
          <w:rFonts w:ascii="Simplified Arabic" w:eastAsia="Times New Roman" w:hAnsi="Simplified Arabic" w:cs="Simplified Arabic"/>
          <w:sz w:val="32"/>
          <w:szCs w:val="32"/>
        </w:rPr>
        <w:t>7:8</w:t>
      </w:r>
      <w:r w:rsidRPr="009C3E65">
        <w:rPr>
          <w:rFonts w:ascii="Simplified Arabic" w:eastAsia="Times New Roman" w:hAnsi="Simplified Arabic" w:cs="Simplified Arabic"/>
          <w:sz w:val="32"/>
          <w:szCs w:val="32"/>
          <w:rtl/>
          <w:lang w:bidi="ar-IQ"/>
        </w:rPr>
        <w:t xml:space="preserve"> هـ)</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9:7</w:t>
      </w:r>
      <w:r w:rsidRPr="009C3E65">
        <w:rPr>
          <w:rFonts w:ascii="Simplified Arabic" w:eastAsia="Times New Roman" w:hAnsi="Simplified Arabic" w:cs="Simplified Arabic"/>
          <w:b/>
          <w:bCs/>
          <w:sz w:val="32"/>
          <w:szCs w:val="32"/>
          <w:rtl/>
        </w:rPr>
        <w:t xml:space="preserve"> </w:t>
      </w:r>
      <w:r w:rsidRPr="009C3E65">
        <w:rPr>
          <w:rFonts w:ascii="Simplified Arabic" w:eastAsia="Times New Roman" w:hAnsi="Simplified Arabic" w:cs="Simplified Arabic"/>
          <w:sz w:val="32"/>
          <w:szCs w:val="32"/>
          <w:rtl/>
        </w:rPr>
        <w:t xml:space="preserve">يستمر اللعب اذا </w:t>
      </w:r>
      <w:r w:rsidRPr="009C3E65">
        <w:rPr>
          <w:rFonts w:ascii="Simplified Arabic" w:eastAsia="Times New Roman" w:hAnsi="Simplified Arabic" w:cs="Simplified Arabic"/>
          <w:sz w:val="32"/>
          <w:szCs w:val="32"/>
          <w:u w:val="single"/>
          <w:rtl/>
        </w:rPr>
        <w:t>لمست الكرة الحكم</w:t>
      </w:r>
      <w:r w:rsidRPr="009C3E65">
        <w:rPr>
          <w:rFonts w:ascii="Simplified Arabic" w:eastAsia="Times New Roman" w:hAnsi="Simplified Arabic" w:cs="Simplified Arabic"/>
          <w:sz w:val="32"/>
          <w:szCs w:val="32"/>
          <w:rtl/>
        </w:rPr>
        <w:t xml:space="preserve"> داخل الملعب.</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10:7</w:t>
      </w:r>
      <w:r w:rsidRPr="009C3E65">
        <w:rPr>
          <w:rFonts w:ascii="Simplified Arabic" w:eastAsia="Times New Roman" w:hAnsi="Simplified Arabic" w:cs="Simplified Arabic"/>
          <w:sz w:val="32"/>
          <w:szCs w:val="32"/>
          <w:rtl/>
        </w:rPr>
        <w:t xml:space="preserve"> تحرك اللاعب مع الكرة خارج ساحة اللعب بقدم واحدة او بالقدمين (بينما الكرة باقية داخل الساحة)، على سبيل المثال لكي يجتاز اللاعب المدافع، وهذا يجب ان يقود الى رميه حرة للمنافس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sz w:val="32"/>
          <w:szCs w:val="32"/>
          <w:rtl/>
        </w:rPr>
        <w:t xml:space="preserve">اذا اتخذ لاعب من الفريق الحائز على الكرة موقعا خارج الساحة بدون كرة فعلى الحكام ان يشيروا للاعب بوجوب التحرك داخل الساحة. واذا لم يفعل اللاعب </w:t>
      </w:r>
      <w:r w:rsidRPr="009C3E65">
        <w:rPr>
          <w:rFonts w:ascii="Simplified Arabic" w:eastAsia="Times New Roman" w:hAnsi="Simplified Arabic" w:cs="Simplified Arabic"/>
          <w:sz w:val="32"/>
          <w:szCs w:val="32"/>
          <w:rtl/>
        </w:rPr>
        <w:lastRenderedPageBreak/>
        <w:t>ذلك او تم اعادة ذلك لاحقا من قبل نفس الفريق فيجب اعطاء رميه حرة للمنافس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 xml:space="preserve"> أ) دون أي تحذير اضافي. مثل هذا ال</w:t>
      </w:r>
      <w:r w:rsidRPr="009C3E65">
        <w:rPr>
          <w:rFonts w:ascii="Simplified Arabic" w:eastAsia="Times New Roman" w:hAnsi="Simplified Arabic" w:cs="Simplified Arabic"/>
          <w:sz w:val="32"/>
          <w:szCs w:val="32"/>
          <w:rtl/>
          <w:lang w:bidi="ar-IQ"/>
        </w:rPr>
        <w:t>فعل</w:t>
      </w:r>
      <w:r w:rsidRPr="009C3E65">
        <w:rPr>
          <w:rFonts w:ascii="Simplified Arabic" w:eastAsia="Times New Roman" w:hAnsi="Simplified Arabic" w:cs="Simplified Arabic"/>
          <w:sz w:val="32"/>
          <w:szCs w:val="32"/>
          <w:rtl/>
        </w:rPr>
        <w:t xml:space="preserve"> يجب ان لا يقود الى عقوبة شخصية تحت المادتين </w:t>
      </w:r>
      <w:r w:rsidRPr="009C3E65">
        <w:rPr>
          <w:rFonts w:ascii="Simplified Arabic" w:eastAsia="Times New Roman" w:hAnsi="Simplified Arabic" w:cs="Simplified Arabic"/>
          <w:sz w:val="32"/>
          <w:szCs w:val="32"/>
        </w:rPr>
        <w:t>8</w:t>
      </w:r>
      <w:r w:rsidRPr="009C3E65">
        <w:rPr>
          <w:rFonts w:ascii="Simplified Arabic" w:eastAsia="Times New Roman" w:hAnsi="Simplified Arabic" w:cs="Simplified Arabic"/>
          <w:sz w:val="32"/>
          <w:szCs w:val="32"/>
          <w:rtl/>
        </w:rPr>
        <w:t xml:space="preserve">، </w:t>
      </w:r>
      <w:r w:rsidRPr="009C3E65">
        <w:rPr>
          <w:rFonts w:ascii="Simplified Arabic" w:eastAsia="Times New Roman" w:hAnsi="Simplified Arabic" w:cs="Simplified Arabic"/>
          <w:sz w:val="32"/>
          <w:szCs w:val="32"/>
        </w:rPr>
        <w:t>16</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p>
    <w:p w:rsidR="009C3E65" w:rsidRPr="009C3E65" w:rsidRDefault="009C3E65" w:rsidP="009C3E65">
      <w:pPr>
        <w:keepNext/>
        <w:numPr>
          <w:ilvl w:val="0"/>
          <w:numId w:val="1"/>
        </w:numPr>
        <w:tabs>
          <w:tab w:val="num" w:pos="284"/>
        </w:tabs>
        <w:spacing w:after="0" w:line="240" w:lineRule="auto"/>
        <w:ind w:hanging="720"/>
        <w:jc w:val="lowKashida"/>
        <w:outlineLvl w:val="7"/>
        <w:rPr>
          <w:rFonts w:ascii="Simplified Arabic" w:eastAsia="Times New Roman" w:hAnsi="Simplified Arabic" w:cs="Simplified Arabic"/>
          <w:b/>
          <w:bCs/>
          <w:sz w:val="32"/>
          <w:szCs w:val="32"/>
          <w:rtl/>
        </w:rPr>
      </w:pPr>
      <w:r w:rsidRPr="009C3E65">
        <w:rPr>
          <w:rFonts w:ascii="Simplified Arabic" w:eastAsia="Times New Roman" w:hAnsi="Simplified Arabic" w:cs="Simplified Arabic"/>
          <w:b/>
          <w:bCs/>
          <w:sz w:val="32"/>
          <w:szCs w:val="32"/>
          <w:rtl/>
        </w:rPr>
        <w:t>اللعب السلبي:</w:t>
      </w:r>
    </w:p>
    <w:p w:rsidR="009C3E65" w:rsidRPr="009C3E65" w:rsidRDefault="009C3E65" w:rsidP="009C3E65">
      <w:pPr>
        <w:spacing w:after="0" w:line="240" w:lineRule="auto"/>
        <w:rPr>
          <w:rFonts w:ascii="Simplified Arabic" w:eastAsia="Times New Roman" w:hAnsi="Simplified Arabic" w:cs="Simplified Arabic"/>
          <w:sz w:val="32"/>
          <w:szCs w:val="32"/>
          <w:rtl/>
        </w:rPr>
      </w:pP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11:7</w:t>
      </w:r>
      <w:r w:rsidRPr="009C3E65">
        <w:rPr>
          <w:rFonts w:ascii="Simplified Arabic" w:eastAsia="Times New Roman" w:hAnsi="Simplified Arabic" w:cs="Simplified Arabic"/>
          <w:sz w:val="32"/>
          <w:szCs w:val="32"/>
          <w:rtl/>
        </w:rPr>
        <w:t xml:space="preserve"> لا يسمح للفريق بالاحتفاظ بالكرة دون عمل اية محاولة واضحة للهجوم او للتصويب على المرمى، وبصورة مشابهة لا يسمح بتكرار </w:t>
      </w:r>
      <w:proofErr w:type="spellStart"/>
      <w:r w:rsidRPr="009C3E65">
        <w:rPr>
          <w:rFonts w:ascii="Simplified Arabic" w:eastAsia="Times New Roman" w:hAnsi="Simplified Arabic" w:cs="Simplified Arabic"/>
          <w:sz w:val="32"/>
          <w:szCs w:val="32"/>
          <w:rtl/>
        </w:rPr>
        <w:t>تاخير</w:t>
      </w:r>
      <w:proofErr w:type="spellEnd"/>
      <w:r w:rsidRPr="009C3E65">
        <w:rPr>
          <w:rFonts w:ascii="Simplified Arabic" w:eastAsia="Times New Roman" w:hAnsi="Simplified Arabic" w:cs="Simplified Arabic"/>
          <w:sz w:val="32"/>
          <w:szCs w:val="32"/>
          <w:rtl/>
        </w:rPr>
        <w:t xml:space="preserve"> اداء رمية الارسال او الرمية  الحرة او الرمية  الجانبية او رمية حارس المرمى من الفريق الحائز عليها (انظر الايضاح رقم </w:t>
      </w:r>
      <w:r w:rsidRPr="009C3E65">
        <w:rPr>
          <w:rFonts w:ascii="Simplified Arabic" w:eastAsia="Times New Roman" w:hAnsi="Simplified Arabic" w:cs="Simplified Arabic"/>
          <w:sz w:val="32"/>
          <w:szCs w:val="32"/>
        </w:rPr>
        <w:t>4</w:t>
      </w:r>
      <w:r w:rsidRPr="009C3E65">
        <w:rPr>
          <w:rFonts w:ascii="Simplified Arabic" w:eastAsia="Times New Roman" w:hAnsi="Simplified Arabic" w:cs="Simplified Arabic"/>
          <w:sz w:val="32"/>
          <w:szCs w:val="32"/>
          <w:rtl/>
        </w:rPr>
        <w:t>). وهذا يعد كلعب سلبي ويعاقب برميه حرة ضد الفريق الحائز على الكرة الا اذا تخلى عن النزعة السلبية  (</w:t>
      </w:r>
      <w:r w:rsidRPr="009C3E65">
        <w:rPr>
          <w:rFonts w:ascii="Simplified Arabic" w:eastAsia="Times New Roman" w:hAnsi="Simplified Arabic" w:cs="Simplified Arabic"/>
          <w:sz w:val="32"/>
          <w:szCs w:val="32"/>
        </w:rPr>
        <w:t>1:13</w:t>
      </w:r>
      <w:r w:rsidRPr="009C3E65">
        <w:rPr>
          <w:rFonts w:ascii="Simplified Arabic" w:eastAsia="Times New Roman" w:hAnsi="Simplified Arabic" w:cs="Simplified Arabic"/>
          <w:sz w:val="32"/>
          <w:szCs w:val="32"/>
          <w:rtl/>
        </w:rPr>
        <w:t>أ).</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sz w:val="32"/>
          <w:szCs w:val="32"/>
          <w:rtl/>
        </w:rPr>
        <w:t>تلعب الرمية الحرة من النقطة التي كانت فيها الكرة عندما اوقف اللعب.</w:t>
      </w:r>
    </w:p>
    <w:p w:rsidR="009C3E65" w:rsidRPr="009C3E65" w:rsidRDefault="009C3E65" w:rsidP="009C3E65">
      <w:pPr>
        <w:spacing w:after="0" w:line="240" w:lineRule="auto"/>
        <w:ind w:left="424" w:hanging="424"/>
        <w:jc w:val="lowKashida"/>
        <w:rPr>
          <w:rFonts w:ascii="Simplified Arabic" w:eastAsia="Times New Roman" w:hAnsi="Simplified Arabic" w:cs="Simplified Arabic"/>
          <w:sz w:val="32"/>
          <w:szCs w:val="32"/>
          <w:rtl/>
        </w:rPr>
      </w:pPr>
      <w:r w:rsidRPr="009C3E65">
        <w:rPr>
          <w:rFonts w:ascii="Simplified Arabic" w:eastAsia="Times New Roman" w:hAnsi="Simplified Arabic" w:cs="Simplified Arabic"/>
          <w:b/>
          <w:bCs/>
          <w:sz w:val="32"/>
          <w:szCs w:val="32"/>
        </w:rPr>
        <w:t>12:7</w:t>
      </w:r>
      <w:r w:rsidRPr="009C3E65">
        <w:rPr>
          <w:rFonts w:ascii="Simplified Arabic" w:eastAsia="Times New Roman" w:hAnsi="Simplified Arabic" w:cs="Simplified Arabic"/>
          <w:sz w:val="32"/>
          <w:szCs w:val="32"/>
          <w:rtl/>
        </w:rPr>
        <w:t xml:space="preserve"> عندما ي</w:t>
      </w:r>
      <w:r w:rsidRPr="009C3E65">
        <w:rPr>
          <w:rFonts w:ascii="Simplified Arabic" w:eastAsia="Times New Roman" w:hAnsi="Simplified Arabic" w:cs="Simplified Arabic"/>
          <w:sz w:val="32"/>
          <w:szCs w:val="32"/>
          <w:rtl/>
          <w:lang w:bidi="ar-IQ"/>
        </w:rPr>
        <w:t>ُ</w:t>
      </w:r>
      <w:r w:rsidRPr="009C3E65">
        <w:rPr>
          <w:rFonts w:ascii="Simplified Arabic" w:eastAsia="Times New Roman" w:hAnsi="Simplified Arabic" w:cs="Simplified Arabic"/>
          <w:sz w:val="32"/>
          <w:szCs w:val="32"/>
          <w:rtl/>
        </w:rPr>
        <w:t xml:space="preserve">ميز الميل للعب السلبي يتم اعلان الاشارة التحذيرية (اشارة اليد رقم </w:t>
      </w:r>
      <w:r w:rsidRPr="009C3E65">
        <w:rPr>
          <w:rFonts w:ascii="Simplified Arabic" w:eastAsia="Times New Roman" w:hAnsi="Simplified Arabic" w:cs="Simplified Arabic"/>
          <w:sz w:val="32"/>
          <w:szCs w:val="32"/>
        </w:rPr>
        <w:t>17</w:t>
      </w:r>
      <w:r w:rsidRPr="009C3E65">
        <w:rPr>
          <w:rFonts w:ascii="Simplified Arabic" w:eastAsia="Times New Roman" w:hAnsi="Simplified Arabic" w:cs="Simplified Arabic"/>
          <w:sz w:val="32"/>
          <w:szCs w:val="32"/>
          <w:rtl/>
        </w:rPr>
        <w:t xml:space="preserve">). وهذا يعطي الفريق الحائز على الكرة الفرصة لتغيير طريقة الهجوم لكي يتجنب فقدان الكرة. اذا لم تتغير طريقة الهجوم بعد اعلان اشارة التحذير، او لم يتم التصويب على المرمى، عندها يتم اعطاء رمية حرة ضد الفريق الحائز على الكرة (انظر الايضاح رقم </w:t>
      </w:r>
      <w:r w:rsidRPr="009C3E65">
        <w:rPr>
          <w:rFonts w:ascii="Simplified Arabic" w:eastAsia="Times New Roman" w:hAnsi="Simplified Arabic" w:cs="Simplified Arabic"/>
          <w:sz w:val="32"/>
          <w:szCs w:val="32"/>
        </w:rPr>
        <w:t>4</w:t>
      </w:r>
      <w:r w:rsidRPr="009C3E65">
        <w:rPr>
          <w:rFonts w:ascii="Simplified Arabic" w:eastAsia="Times New Roman" w:hAnsi="Simplified Arabic" w:cs="Simplified Arabic"/>
          <w:sz w:val="32"/>
          <w:szCs w:val="32"/>
          <w:rtl/>
        </w:rPr>
        <w:t>).</w:t>
      </w:r>
    </w:p>
    <w:p w:rsidR="009C3E65" w:rsidRPr="009C3E65" w:rsidRDefault="009C3E65" w:rsidP="009C3E65">
      <w:pPr>
        <w:spacing w:after="0" w:line="240" w:lineRule="auto"/>
        <w:ind w:left="424"/>
        <w:jc w:val="lowKashida"/>
        <w:rPr>
          <w:rFonts w:ascii="Simplified Arabic" w:eastAsia="Times New Roman" w:hAnsi="Simplified Arabic" w:cs="Simplified Arabic"/>
          <w:sz w:val="32"/>
          <w:szCs w:val="32"/>
          <w:rtl/>
          <w:lang w:bidi="ar-IQ"/>
        </w:rPr>
      </w:pPr>
      <w:r w:rsidRPr="009C3E65">
        <w:rPr>
          <w:rFonts w:ascii="Simplified Arabic" w:eastAsia="Times New Roman" w:hAnsi="Simplified Arabic" w:cs="Simplified Arabic"/>
          <w:sz w:val="32"/>
          <w:szCs w:val="32"/>
          <w:rtl/>
        </w:rPr>
        <w:t>في بعض الحالات المحددة يمكن للحكام ان يعطوا رمية حرة ايضا ضد الفريق الحائز على الكرة دون اعطاء أي اشارة تحذيرية، مثال ذلك: عندما يتجنب اللاعب بصورة متعمدة محاولة الاستفادة من فرصة واضحة لتسجيل هدف.</w:t>
      </w:r>
    </w:p>
    <w:p w:rsidR="009C3E65" w:rsidRPr="009C3E65" w:rsidRDefault="009C3E65" w:rsidP="009C3E65">
      <w:pPr>
        <w:spacing w:after="0" w:line="240" w:lineRule="auto"/>
        <w:jc w:val="lowKashida"/>
        <w:rPr>
          <w:rFonts w:ascii="Times New Roman" w:eastAsia="Times New Roman" w:hAnsi="Times New Roman" w:cs="Simplified Arabic"/>
          <w:b/>
          <w:bCs/>
          <w:sz w:val="28"/>
          <w:szCs w:val="28"/>
          <w:u w:val="single"/>
          <w:rtl/>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p>
    <w:p w:rsidR="009C3E65" w:rsidRPr="009C3E65" w:rsidRDefault="009C3E65" w:rsidP="009C3E65">
      <w:pPr>
        <w:spacing w:after="0" w:line="240" w:lineRule="auto"/>
        <w:jc w:val="center"/>
        <w:rPr>
          <w:rFonts w:ascii="Simplified Arabic" w:eastAsia="Times New Roman" w:hAnsi="Simplified Arabic" w:cs="Simplified Arabic"/>
          <w:b/>
          <w:bCs/>
          <w:sz w:val="32"/>
          <w:szCs w:val="32"/>
          <w:rtl/>
          <w:lang w:bidi="ar-IQ"/>
        </w:rPr>
      </w:pPr>
      <w:r w:rsidRPr="009C3E65">
        <w:rPr>
          <w:rFonts w:ascii="Simplified Arabic" w:eastAsia="Times New Roman" w:hAnsi="Simplified Arabic" w:cs="Simplified Arabic"/>
          <w:b/>
          <w:bCs/>
          <w:sz w:val="32"/>
          <w:szCs w:val="32"/>
          <w:rtl/>
          <w:lang w:bidi="ar-IQ"/>
        </w:rPr>
        <w:t>المصادر</w:t>
      </w:r>
    </w:p>
    <w:p w:rsidR="009C3E65" w:rsidRPr="009C3E65" w:rsidRDefault="009C3E65" w:rsidP="009C3E65">
      <w:pPr>
        <w:numPr>
          <w:ilvl w:val="0"/>
          <w:numId w:val="2"/>
        </w:numPr>
        <w:spacing w:after="0" w:line="240" w:lineRule="auto"/>
        <w:contextualSpacing/>
        <w:jc w:val="both"/>
        <w:rPr>
          <w:rFonts w:ascii="Simplified Arabic" w:eastAsia="Times New Roman" w:hAnsi="Simplified Arabic" w:cs="Simplified Arabic"/>
          <w:sz w:val="32"/>
          <w:szCs w:val="32"/>
          <w:lang w:bidi="ar-IQ"/>
        </w:rPr>
      </w:pPr>
      <w:r w:rsidRPr="009C3E65">
        <w:rPr>
          <w:rFonts w:ascii="Simplified Arabic" w:eastAsia="Times New Roman" w:hAnsi="Simplified Arabic" w:cs="Simplified Arabic"/>
          <w:sz w:val="32"/>
          <w:szCs w:val="32"/>
          <w:rtl/>
          <w:lang w:bidi="ar-IQ"/>
        </w:rPr>
        <w:t>سعد محسن اسماعيل ؛ القانون الدولي لكرة اليد ،</w:t>
      </w:r>
      <w:r w:rsidRPr="009C3E65">
        <w:rPr>
          <w:rFonts w:ascii="Simplified Arabic" w:eastAsia="Times New Roman" w:hAnsi="Simplified Arabic" w:cs="Simplified Arabic"/>
          <w:b/>
          <w:bCs/>
          <w:sz w:val="32"/>
          <w:szCs w:val="32"/>
          <w:rtl/>
          <w:lang w:bidi="ar-IQ"/>
        </w:rPr>
        <w:t xml:space="preserve"> </w:t>
      </w:r>
      <w:r w:rsidRPr="009C3E65">
        <w:rPr>
          <w:rFonts w:ascii="Simplified Arabic" w:eastAsia="Times New Roman" w:hAnsi="Simplified Arabic" w:cs="Simplified Arabic"/>
          <w:sz w:val="32"/>
          <w:szCs w:val="32"/>
          <w:rtl/>
          <w:lang w:bidi="ar-IQ"/>
        </w:rPr>
        <w:t>الطبعة الاولى</w:t>
      </w:r>
      <w:r w:rsidRPr="009C3E65">
        <w:rPr>
          <w:rFonts w:ascii="Simplified Arabic" w:eastAsia="Times New Roman" w:hAnsi="Simplified Arabic" w:cs="Simplified Arabic" w:hint="cs"/>
          <w:sz w:val="32"/>
          <w:szCs w:val="32"/>
          <w:rtl/>
          <w:lang w:bidi="ar-IQ"/>
        </w:rPr>
        <w:t xml:space="preserve"> ،</w:t>
      </w:r>
      <w:r w:rsidRPr="009C3E65">
        <w:rPr>
          <w:rFonts w:ascii="Simplified Arabic" w:eastAsia="Times New Roman" w:hAnsi="Simplified Arabic" w:cs="Simplified Arabic"/>
          <w:sz w:val="32"/>
          <w:szCs w:val="32"/>
          <w:rtl/>
          <w:lang w:bidi="ar-IQ"/>
        </w:rPr>
        <w:t>مطبعة السيماء للطباعة</w:t>
      </w:r>
      <w:r w:rsidRPr="009C3E65">
        <w:rPr>
          <w:rFonts w:ascii="Simplified Arabic" w:eastAsia="Times New Roman" w:hAnsi="Simplified Arabic" w:cs="Simplified Arabic" w:hint="cs"/>
          <w:sz w:val="32"/>
          <w:szCs w:val="32"/>
          <w:rtl/>
          <w:lang w:bidi="ar-IQ"/>
        </w:rPr>
        <w:t xml:space="preserve"> ، </w:t>
      </w:r>
      <w:r w:rsidRPr="009C3E65">
        <w:rPr>
          <w:rFonts w:ascii="Simplified Arabic" w:eastAsia="Times New Roman" w:hAnsi="Simplified Arabic" w:cs="Simplified Arabic"/>
          <w:sz w:val="32"/>
          <w:szCs w:val="32"/>
          <w:rtl/>
          <w:lang w:bidi="ar-IQ"/>
        </w:rPr>
        <w:t>بغدا</w:t>
      </w:r>
      <w:r w:rsidRPr="009C3E65">
        <w:rPr>
          <w:rFonts w:ascii="Simplified Arabic" w:eastAsia="Times New Roman" w:hAnsi="Simplified Arabic" w:cs="Simplified Arabic" w:hint="cs"/>
          <w:sz w:val="32"/>
          <w:szCs w:val="32"/>
          <w:rtl/>
          <w:lang w:bidi="ar-IQ"/>
        </w:rPr>
        <w:t>د، 2010.</w:t>
      </w:r>
    </w:p>
    <w:p w:rsidR="009C3E65" w:rsidRPr="009C3E65" w:rsidRDefault="009C3E65">
      <w:pPr>
        <w:rPr>
          <w:lang w:bidi="ar-IQ"/>
        </w:rPr>
      </w:pPr>
    </w:p>
    <w:sectPr w:rsidR="009C3E65" w:rsidRPr="009C3E65" w:rsidSect="007817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8C"/>
    <w:rsid w:val="00046B8C"/>
    <w:rsid w:val="00462C48"/>
    <w:rsid w:val="007817CE"/>
    <w:rsid w:val="009C3E65"/>
    <w:rsid w:val="00F15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3505</Characters>
  <Application>Microsoft Office Word</Application>
  <DocSecurity>0</DocSecurity>
  <Lines>29</Lines>
  <Paragraphs>8</Paragraphs>
  <ScaleCrop>false</ScaleCrop>
  <Company>SACC</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Maher</cp:lastModifiedBy>
  <cp:revision>3</cp:revision>
  <dcterms:created xsi:type="dcterms:W3CDTF">2024-10-13T04:50:00Z</dcterms:created>
  <dcterms:modified xsi:type="dcterms:W3CDTF">2024-11-13T08:25:00Z</dcterms:modified>
</cp:coreProperties>
</file>