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E1" w:rsidRPr="007B04D0" w:rsidRDefault="007B04D0" w:rsidP="007B04D0">
      <w:pPr>
        <w:jc w:val="center"/>
        <w:rPr>
          <w:b/>
          <w:bCs/>
          <w:sz w:val="36"/>
          <w:szCs w:val="36"/>
          <w:rtl/>
        </w:rPr>
      </w:pPr>
      <w:bookmarkStart w:id="0" w:name="_GoBack"/>
      <w:bookmarkEnd w:id="0"/>
      <w:r w:rsidRPr="007B04D0">
        <w:rPr>
          <w:rFonts w:cs="Arial" w:hint="cs"/>
          <w:b/>
          <w:bCs/>
          <w:sz w:val="36"/>
          <w:szCs w:val="36"/>
          <w:rtl/>
        </w:rPr>
        <w:t>العمليات</w:t>
      </w:r>
      <w:r w:rsidRPr="007B04D0">
        <w:rPr>
          <w:rFonts w:cs="Arial"/>
          <w:b/>
          <w:bCs/>
          <w:sz w:val="36"/>
          <w:szCs w:val="36"/>
          <w:rtl/>
        </w:rPr>
        <w:t xml:space="preserve"> </w:t>
      </w:r>
      <w:r w:rsidRPr="007B04D0">
        <w:rPr>
          <w:rFonts w:cs="Arial" w:hint="cs"/>
          <w:b/>
          <w:bCs/>
          <w:sz w:val="36"/>
          <w:szCs w:val="36"/>
          <w:rtl/>
        </w:rPr>
        <w:t>العقلية</w:t>
      </w:r>
      <w:r w:rsidRPr="007B04D0">
        <w:rPr>
          <w:rFonts w:cs="Arial"/>
          <w:b/>
          <w:bCs/>
          <w:sz w:val="36"/>
          <w:szCs w:val="36"/>
          <w:rtl/>
        </w:rPr>
        <w:t xml:space="preserve"> </w:t>
      </w:r>
      <w:proofErr w:type="gramStart"/>
      <w:r w:rsidRPr="007B04D0">
        <w:rPr>
          <w:rFonts w:cs="Arial" w:hint="cs"/>
          <w:b/>
          <w:bCs/>
          <w:sz w:val="36"/>
          <w:szCs w:val="36"/>
          <w:rtl/>
        </w:rPr>
        <w:t>الفعل</w:t>
      </w:r>
      <w:r w:rsidRPr="007B04D0">
        <w:rPr>
          <w:rFonts w:cs="Arial"/>
          <w:b/>
          <w:bCs/>
          <w:sz w:val="36"/>
          <w:szCs w:val="36"/>
          <w:rtl/>
        </w:rPr>
        <w:t xml:space="preserve">  </w:t>
      </w:r>
      <w:r w:rsidRPr="007B04D0">
        <w:rPr>
          <w:rFonts w:cs="Arial" w:hint="cs"/>
          <w:b/>
          <w:bCs/>
          <w:sz w:val="36"/>
          <w:szCs w:val="36"/>
          <w:rtl/>
        </w:rPr>
        <w:t>الكامن</w:t>
      </w:r>
      <w:proofErr w:type="gramEnd"/>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العمليات العقلية للفعل </w:t>
      </w:r>
      <w:proofErr w:type="gramStart"/>
      <w:r w:rsidRPr="007B04D0">
        <w:rPr>
          <w:rFonts w:ascii="Simplified Arabic" w:eastAsia="Calibri" w:hAnsi="Simplified Arabic" w:cs="Simplified Arabic"/>
          <w:b/>
          <w:bCs/>
          <w:sz w:val="32"/>
          <w:szCs w:val="32"/>
          <w:rtl/>
        </w:rPr>
        <w:t>الكامن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الفعل </w:t>
      </w:r>
      <w:proofErr w:type="gramStart"/>
      <w:r w:rsidRPr="007B04D0">
        <w:rPr>
          <w:rFonts w:ascii="Simplified Arabic" w:eastAsia="Calibri" w:hAnsi="Simplified Arabic" w:cs="Simplified Arabic"/>
          <w:sz w:val="32"/>
          <w:szCs w:val="32"/>
          <w:rtl/>
        </w:rPr>
        <w:t>الكامن :</w:t>
      </w:r>
      <w:proofErr w:type="gramEnd"/>
      <w:r w:rsidRPr="007B04D0">
        <w:rPr>
          <w:rFonts w:ascii="Simplified Arabic" w:eastAsia="Calibri" w:hAnsi="Simplified Arabic" w:cs="Simplified Arabic"/>
          <w:sz w:val="32"/>
          <w:szCs w:val="32"/>
          <w:rtl/>
        </w:rPr>
        <w:t>- هو عملية تنظيم وتهيئة للاستجابات الحركية او</w:t>
      </w:r>
      <w:r w:rsidRPr="007B04D0">
        <w:rPr>
          <w:rFonts w:ascii="Simplified Arabic" w:eastAsia="Calibri" w:hAnsi="Simplified Arabic" w:cs="Simplified Arabic" w:hint="cs"/>
          <w:sz w:val="32"/>
          <w:szCs w:val="32"/>
          <w:rtl/>
        </w:rPr>
        <w:t xml:space="preserve"> </w:t>
      </w:r>
      <w:r w:rsidRPr="007B04D0">
        <w:rPr>
          <w:rFonts w:ascii="Simplified Arabic" w:eastAsia="Calibri" w:hAnsi="Simplified Arabic" w:cs="Simplified Arabic"/>
          <w:sz w:val="32"/>
          <w:szCs w:val="32"/>
          <w:rtl/>
        </w:rPr>
        <w:t xml:space="preserve">رسم البرامج الحركية ويلعب </w:t>
      </w:r>
      <w:r w:rsidRPr="007B04D0">
        <w:rPr>
          <w:rFonts w:ascii="Simplified Arabic" w:eastAsia="Calibri" w:hAnsi="Simplified Arabic" w:cs="Simplified Arabic" w:hint="cs"/>
          <w:sz w:val="32"/>
          <w:szCs w:val="32"/>
          <w:rtl/>
        </w:rPr>
        <w:t>الأدراك</w:t>
      </w:r>
      <w:r w:rsidRPr="007B04D0">
        <w:rPr>
          <w:rFonts w:ascii="Simplified Arabic" w:eastAsia="Calibri" w:hAnsi="Simplified Arabic" w:cs="Simplified Arabic"/>
          <w:sz w:val="32"/>
          <w:szCs w:val="32"/>
          <w:rtl/>
        </w:rPr>
        <w:t xml:space="preserve"> والخيال والذاكرة والتطور دوراً مهماً في ذلك وهو ناتج عن الاحساسات الخارجية التي تأتي عن طريق الاعصاب الحسية او استجابة لتصور وخيال حركي او تفكير داخلي يحتم حدوث فعل معين داخل الانسان حيث يؤدي ذلك الى تعلم مهارة حركية .</w:t>
      </w:r>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واهم العمليات العقلية التي تتعلق بالفعل </w:t>
      </w:r>
      <w:proofErr w:type="gramStart"/>
      <w:r w:rsidRPr="007B04D0">
        <w:rPr>
          <w:rFonts w:ascii="Simplified Arabic" w:eastAsia="Calibri" w:hAnsi="Simplified Arabic" w:cs="Simplified Arabic"/>
          <w:b/>
          <w:bCs/>
          <w:sz w:val="32"/>
          <w:szCs w:val="32"/>
          <w:rtl/>
        </w:rPr>
        <w:t>الكامن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1- </w:t>
      </w:r>
      <w:proofErr w:type="gramStart"/>
      <w:r w:rsidRPr="007B04D0">
        <w:rPr>
          <w:rFonts w:ascii="Simplified Arabic" w:eastAsia="Calibri" w:hAnsi="Simplified Arabic" w:cs="Simplified Arabic"/>
          <w:b/>
          <w:bCs/>
          <w:sz w:val="32"/>
          <w:szCs w:val="32"/>
          <w:rtl/>
        </w:rPr>
        <w:t>الادراك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sz w:val="32"/>
          <w:szCs w:val="32"/>
          <w:rtl/>
        </w:rPr>
        <w:t xml:space="preserve"> يعتبر</w:t>
      </w:r>
      <w:r w:rsidRPr="007B04D0">
        <w:rPr>
          <w:rFonts w:ascii="Simplified Arabic" w:eastAsia="Calibri" w:hAnsi="Simplified Arabic" w:cs="Simplified Arabic" w:hint="cs"/>
          <w:sz w:val="32"/>
          <w:szCs w:val="32"/>
          <w:rtl/>
        </w:rPr>
        <w:t xml:space="preserve"> </w:t>
      </w:r>
      <w:r w:rsidRPr="007B04D0">
        <w:rPr>
          <w:rFonts w:ascii="Simplified Arabic" w:eastAsia="Calibri" w:hAnsi="Simplified Arabic" w:cs="Simplified Arabic"/>
          <w:sz w:val="32"/>
          <w:szCs w:val="32"/>
          <w:rtl/>
        </w:rPr>
        <w:t xml:space="preserve">الإدراك هو معالجة الدماغ للمعلومات التي تأتي من الحواس، بحيث يقوم النظام العصبي المركزي المعقد على تحديد وتنظيم وتفسير المعلومات لفهم العالم المحيط بنا، وتتم هذه المعالجة خارج وعي الإنسان، وتعتبر هذه العمليّة الحسيّة فرديّة، لذلك يواجه العديد من الأشخاص نفس الموقف ولكنهم يدركونها بطريقة تختلف عن </w:t>
      </w:r>
      <w:r w:rsidRPr="007B04D0">
        <w:rPr>
          <w:rFonts w:ascii="Simplified Arabic" w:eastAsia="Calibri" w:hAnsi="Simplified Arabic" w:cs="Simplified Arabic" w:hint="cs"/>
          <w:sz w:val="32"/>
          <w:szCs w:val="32"/>
          <w:rtl/>
        </w:rPr>
        <w:t>الآخر</w:t>
      </w:r>
      <w:r w:rsidRPr="007B04D0">
        <w:rPr>
          <w:rFonts w:ascii="Simplified Arabic" w:eastAsia="Calibri" w:hAnsi="Simplified Arabic" w:cs="Simplified Arabic"/>
          <w:sz w:val="32"/>
          <w:szCs w:val="32"/>
          <w:rtl/>
        </w:rPr>
        <w:t>، وتساعد على رؤية العالم كمكان مستقر بالرغم من تغيّر المعلومات الحسية التي نتلقاها وتكون غير كاملة أحياناً.</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فمثلاً عندما نرى الكرة او الشخص او الساحة فأننا نقوم بتفسير ما نرى ونحسه ونحدد ذلك الشيء المحسوس (الكرة) فنعطيها شكلها واسمها </w:t>
      </w:r>
      <w:proofErr w:type="gramStart"/>
      <w:r w:rsidRPr="007B04D0">
        <w:rPr>
          <w:rFonts w:ascii="Simplified Arabic" w:eastAsia="Calibri" w:hAnsi="Simplified Arabic" w:cs="Simplified Arabic"/>
          <w:sz w:val="32"/>
          <w:szCs w:val="32"/>
          <w:rtl/>
        </w:rPr>
        <w:t>ولونها ،ان</w:t>
      </w:r>
      <w:proofErr w:type="gramEnd"/>
      <w:r w:rsidRPr="007B04D0">
        <w:rPr>
          <w:rFonts w:ascii="Simplified Arabic" w:eastAsia="Calibri" w:hAnsi="Simplified Arabic" w:cs="Simplified Arabic"/>
          <w:sz w:val="32"/>
          <w:szCs w:val="32"/>
          <w:rtl/>
        </w:rPr>
        <w:t xml:space="preserve"> فهم وادراك الحركة وتكوين صورة واضحة لها له تأثير كبير في عمليات التعلم .</w:t>
      </w:r>
    </w:p>
    <w:p w:rsidR="007B04D0" w:rsidRPr="007B04D0" w:rsidRDefault="007B04D0" w:rsidP="007B04D0">
      <w:pPr>
        <w:jc w:val="both"/>
        <w:rPr>
          <w:rFonts w:ascii="Simplified Arabic" w:eastAsia="Calibri" w:hAnsi="Simplified Arabic" w:cs="Simplified Arabic"/>
          <w:b/>
          <w:bCs/>
          <w:sz w:val="32"/>
          <w:szCs w:val="32"/>
        </w:rPr>
      </w:pPr>
      <w:bookmarkStart w:id="1" w:name="4"/>
      <w:r w:rsidRPr="007B04D0">
        <w:rPr>
          <w:rFonts w:ascii="Simplified Arabic" w:eastAsia="Calibri" w:hAnsi="Simplified Arabic" w:cs="Simplified Arabic"/>
          <w:b/>
          <w:bCs/>
          <w:sz w:val="32"/>
          <w:szCs w:val="32"/>
          <w:rtl/>
        </w:rPr>
        <w:t>أنواع الإدراك</w:t>
      </w:r>
      <w:bookmarkEnd w:id="1"/>
      <w:r w:rsidRPr="007B04D0">
        <w:rPr>
          <w:rFonts w:ascii="Simplified Arabic" w:eastAsia="Calibri" w:hAnsi="Simplified Arabic" w:cs="Simplified Arabic" w:hint="cs"/>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تتعدد أنواع الإدراك بتعدد حواس الإنسان التي تساعده على استقبال كل ما يدور من حوله في العالم المحيط به.</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hint="cs"/>
          <w:sz w:val="32"/>
          <w:szCs w:val="32"/>
          <w:rtl/>
        </w:rPr>
        <w:t>1-</w:t>
      </w:r>
      <w:r w:rsidRPr="007B04D0">
        <w:rPr>
          <w:rFonts w:ascii="Simplified Arabic" w:eastAsia="Calibri" w:hAnsi="Simplified Arabic" w:cs="Simplified Arabic"/>
          <w:sz w:val="32"/>
          <w:szCs w:val="32"/>
          <w:rtl/>
        </w:rPr>
        <w:t>الإدراك البصري هو ذلك الإدراك الذي ينتج عن تفسير كل ما تراه العين من بشر وحيوانات وجماد.</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lastRenderedPageBreak/>
        <w:t>2-</w:t>
      </w:r>
      <w:r w:rsidRPr="007B04D0">
        <w:rPr>
          <w:rFonts w:ascii="Simplified Arabic" w:eastAsia="Calibri" w:hAnsi="Simplified Arabic" w:cs="Simplified Arabic"/>
          <w:sz w:val="32"/>
          <w:szCs w:val="32"/>
          <w:rtl/>
        </w:rPr>
        <w:t>الإدراك السمعي هو نوع من أنواع الإدراك التي تفسر كل ما تسمعه الأذن على مدار اليوم الطويل، سواء كانت أصوات محادثات بين البشر أو مداعبات بين حيوانات أليفة أو حتى احتكاك جماد بآخر.</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3-</w:t>
      </w:r>
      <w:r w:rsidRPr="007B04D0">
        <w:rPr>
          <w:rFonts w:ascii="Simplified Arabic" w:eastAsia="Calibri" w:hAnsi="Simplified Arabic" w:cs="Simplified Arabic"/>
          <w:sz w:val="32"/>
          <w:szCs w:val="32"/>
          <w:rtl/>
        </w:rPr>
        <w:t>هناك أيضا الإدراك اللمسي الذي يمكنه تفسير المعلومة بناء على ما يلمسه الجلد، ليصبح المرء قادرا على معرفة بعض الأشياء دون النظر إليها وبالاعتماد على اللمس فقط.</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4-</w:t>
      </w:r>
      <w:r w:rsidRPr="007B04D0">
        <w:rPr>
          <w:rFonts w:ascii="Simplified Arabic" w:eastAsia="Calibri" w:hAnsi="Simplified Arabic" w:cs="Simplified Arabic"/>
          <w:sz w:val="32"/>
          <w:szCs w:val="32"/>
          <w:rtl/>
        </w:rPr>
        <w:t>الإدراك الشمي الذي يساعد المرء على تفسير كل ما يصل للأنف من روائح مختلفة، ليجعل الإنسان قادرا على التمييز بين روائح الأطعمة المختلفة بكل بساطة.</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hint="cs"/>
          <w:sz w:val="32"/>
          <w:szCs w:val="32"/>
          <w:rtl/>
        </w:rPr>
        <w:t>5-</w:t>
      </w:r>
      <w:r w:rsidRPr="007B04D0">
        <w:rPr>
          <w:rFonts w:ascii="Simplified Arabic" w:eastAsia="Calibri" w:hAnsi="Simplified Arabic" w:cs="Simplified Arabic"/>
          <w:sz w:val="32"/>
          <w:szCs w:val="32"/>
          <w:rtl/>
        </w:rPr>
        <w:t xml:space="preserve">الإدراك </w:t>
      </w:r>
      <w:proofErr w:type="spellStart"/>
      <w:r w:rsidRPr="007B04D0">
        <w:rPr>
          <w:rFonts w:ascii="Simplified Arabic" w:eastAsia="Calibri" w:hAnsi="Simplified Arabic" w:cs="Simplified Arabic"/>
          <w:sz w:val="32"/>
          <w:szCs w:val="32"/>
          <w:rtl/>
        </w:rPr>
        <w:t>التذوقي</w:t>
      </w:r>
      <w:proofErr w:type="spellEnd"/>
      <w:r w:rsidRPr="007B04D0">
        <w:rPr>
          <w:rFonts w:ascii="Simplified Arabic" w:eastAsia="Calibri" w:hAnsi="Simplified Arabic" w:cs="Simplified Arabic"/>
          <w:sz w:val="32"/>
          <w:szCs w:val="32"/>
          <w:rtl/>
        </w:rPr>
        <w:t xml:space="preserve"> هو القدرة على تفسير أي </w:t>
      </w:r>
      <w:proofErr w:type="spellStart"/>
      <w:r w:rsidRPr="007B04D0">
        <w:rPr>
          <w:rFonts w:ascii="Simplified Arabic" w:eastAsia="Calibri" w:hAnsi="Simplified Arabic" w:cs="Simplified Arabic"/>
          <w:sz w:val="32"/>
          <w:szCs w:val="32"/>
          <w:rtl/>
        </w:rPr>
        <w:t>شئ</w:t>
      </w:r>
      <w:proofErr w:type="spellEnd"/>
      <w:r w:rsidRPr="007B04D0">
        <w:rPr>
          <w:rFonts w:ascii="Simplified Arabic" w:eastAsia="Calibri" w:hAnsi="Simplified Arabic" w:cs="Simplified Arabic"/>
          <w:sz w:val="32"/>
          <w:szCs w:val="32"/>
          <w:rtl/>
        </w:rPr>
        <w:t xml:space="preserve"> من خلال تذوقه بعد مروره على اللعاب في الفم.</w:t>
      </w:r>
    </w:p>
    <w:p w:rsidR="007B04D0" w:rsidRPr="007B04D0" w:rsidRDefault="007B04D0" w:rsidP="007B04D0">
      <w:pPr>
        <w:ind w:left="146"/>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hint="cs"/>
          <w:b/>
          <w:bCs/>
          <w:sz w:val="32"/>
          <w:szCs w:val="32"/>
          <w:rtl/>
        </w:rPr>
        <w:t>2</w:t>
      </w:r>
      <w:r w:rsidRPr="007B04D0">
        <w:rPr>
          <w:rFonts w:ascii="Simplified Arabic" w:eastAsia="Calibri" w:hAnsi="Simplified Arabic" w:cs="Simplified Arabic"/>
          <w:b/>
          <w:bCs/>
          <w:sz w:val="32"/>
          <w:szCs w:val="32"/>
          <w:rtl/>
        </w:rPr>
        <w:t xml:space="preserve">- الخيال الحركي </w:t>
      </w:r>
      <w:proofErr w:type="gramStart"/>
      <w:r w:rsidRPr="007B04D0">
        <w:rPr>
          <w:rFonts w:ascii="Simplified Arabic" w:eastAsia="Calibri" w:hAnsi="Simplified Arabic" w:cs="Simplified Arabic"/>
          <w:b/>
          <w:bCs/>
          <w:sz w:val="32"/>
          <w:szCs w:val="32"/>
          <w:rtl/>
        </w:rPr>
        <w:t>( الابداع</w:t>
      </w:r>
      <w:proofErr w:type="gramEnd"/>
      <w:r w:rsidRPr="007B04D0">
        <w:rPr>
          <w:rFonts w:ascii="Simplified Arabic" w:eastAsia="Calibri" w:hAnsi="Simplified Arabic" w:cs="Simplified Arabic"/>
          <w:b/>
          <w:bCs/>
          <w:sz w:val="32"/>
          <w:szCs w:val="32"/>
          <w:rtl/>
        </w:rPr>
        <w:t xml:space="preserve"> ) :-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هو تكنيك جديد غير معروف وهو ابداع حركي عالي غير معروف وانما مبتكر وهو ناتج عن تجربة كبيرة وقوة ابداع بدون عرض سابق للحركة وانما هو امتزاج لخبرات الرياضي مع قوة تفكير</w:t>
      </w:r>
      <w:r w:rsidRPr="007B04D0">
        <w:rPr>
          <w:rFonts w:ascii="Simplified Arabic" w:eastAsia="Calibri" w:hAnsi="Simplified Arabic" w:cs="Simplified Arabic" w:hint="cs"/>
          <w:sz w:val="32"/>
          <w:szCs w:val="32"/>
          <w:rtl/>
        </w:rPr>
        <w:t xml:space="preserve">ه </w:t>
      </w:r>
      <w:proofErr w:type="gramStart"/>
      <w:r w:rsidRPr="007B04D0">
        <w:rPr>
          <w:rFonts w:ascii="Simplified Arabic" w:eastAsia="Calibri" w:hAnsi="Simplified Arabic" w:cs="Simplified Arabic"/>
          <w:sz w:val="32"/>
          <w:szCs w:val="32"/>
          <w:rtl/>
        </w:rPr>
        <w:t>وابداعه .</w:t>
      </w:r>
      <w:proofErr w:type="gramEnd"/>
      <w:r w:rsidRPr="007B04D0">
        <w:rPr>
          <w:rFonts w:ascii="Simplified Arabic" w:eastAsia="Calibri" w:hAnsi="Simplified Arabic" w:cs="Simplified Arabic"/>
          <w:sz w:val="32"/>
          <w:szCs w:val="32"/>
          <w:rtl/>
        </w:rPr>
        <w:t xml:space="preserve"> وهو عملية عليا تقوم على تركيب الخبرات السابقة في تنظيمات جديدة لم تكن مارة على الفرد من </w:t>
      </w:r>
      <w:proofErr w:type="gramStart"/>
      <w:r w:rsidRPr="007B04D0">
        <w:rPr>
          <w:rFonts w:ascii="Simplified Arabic" w:eastAsia="Calibri" w:hAnsi="Simplified Arabic" w:cs="Simplified Arabic"/>
          <w:sz w:val="32"/>
          <w:szCs w:val="32"/>
          <w:rtl/>
        </w:rPr>
        <w:t>قبل .</w:t>
      </w:r>
      <w:proofErr w:type="gramEnd"/>
    </w:p>
    <w:p w:rsidR="007B04D0" w:rsidRPr="007B04D0" w:rsidRDefault="007B04D0" w:rsidP="007B04D0">
      <w:pPr>
        <w:jc w:val="both"/>
        <w:rPr>
          <w:rFonts w:ascii="Simplified Arabic" w:eastAsia="Calibri" w:hAnsi="Simplified Arabic" w:cs="Simplified Arabic"/>
          <w:b/>
          <w:bCs/>
          <w:sz w:val="32"/>
          <w:szCs w:val="32"/>
          <w:rtl/>
        </w:rPr>
      </w:pPr>
      <w:r w:rsidRPr="007B04D0">
        <w:rPr>
          <w:rFonts w:ascii="Simplified Arabic" w:eastAsia="Calibri" w:hAnsi="Simplified Arabic" w:cs="Simplified Arabic"/>
          <w:b/>
          <w:bCs/>
          <w:sz w:val="32"/>
          <w:szCs w:val="32"/>
          <w:rtl/>
        </w:rPr>
        <w:t xml:space="preserve">شروط </w:t>
      </w:r>
      <w:proofErr w:type="gramStart"/>
      <w:r w:rsidRPr="007B04D0">
        <w:rPr>
          <w:rFonts w:ascii="Simplified Arabic" w:eastAsia="Calibri" w:hAnsi="Simplified Arabic" w:cs="Simplified Arabic"/>
          <w:b/>
          <w:bCs/>
          <w:sz w:val="32"/>
          <w:szCs w:val="32"/>
          <w:rtl/>
        </w:rPr>
        <w:t>الابداع :</w:t>
      </w:r>
      <w:proofErr w:type="gramEnd"/>
      <w:r w:rsidRPr="007B04D0">
        <w:rPr>
          <w:rFonts w:ascii="Simplified Arabic" w:eastAsia="Calibri" w:hAnsi="Simplified Arabic" w:cs="Simplified Arabic"/>
          <w:b/>
          <w:bCs/>
          <w:sz w:val="32"/>
          <w:szCs w:val="32"/>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1- </w:t>
      </w:r>
      <w:proofErr w:type="gramStart"/>
      <w:r w:rsidRPr="007B04D0">
        <w:rPr>
          <w:rFonts w:ascii="Simplified Arabic" w:eastAsia="Calibri" w:hAnsi="Simplified Arabic" w:cs="Simplified Arabic"/>
          <w:sz w:val="32"/>
          <w:szCs w:val="32"/>
          <w:rtl/>
        </w:rPr>
        <w:t>الاصالة :</w:t>
      </w:r>
      <w:proofErr w:type="gramEnd"/>
      <w:r w:rsidRPr="007B04D0">
        <w:rPr>
          <w:rFonts w:ascii="Simplified Arabic" w:eastAsia="Calibri" w:hAnsi="Simplified Arabic" w:cs="Simplified Arabic"/>
          <w:sz w:val="32"/>
          <w:szCs w:val="32"/>
          <w:rtl/>
        </w:rPr>
        <w:t>- القدرة على التجديد والابتعاد عن المألو</w:t>
      </w:r>
      <w:r w:rsidRPr="007B04D0">
        <w:rPr>
          <w:rFonts w:ascii="Simplified Arabic" w:eastAsia="Calibri" w:hAnsi="Simplified Arabic" w:cs="Simplified Arabic" w:hint="cs"/>
          <w:sz w:val="32"/>
          <w:szCs w:val="32"/>
          <w:rtl/>
        </w:rPr>
        <w:t>ف</w:t>
      </w:r>
      <w:r w:rsidRPr="007B04D0">
        <w:rPr>
          <w:rFonts w:ascii="Simplified Arabic" w:eastAsia="Calibri" w:hAnsi="Simplified Arabic" w:cs="Simplified Arabic"/>
          <w:sz w:val="32"/>
          <w:szCs w:val="32"/>
          <w:rtl/>
        </w:rPr>
        <w:t xml:space="preserve">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2- </w:t>
      </w:r>
      <w:proofErr w:type="gramStart"/>
      <w:r w:rsidRPr="007B04D0">
        <w:rPr>
          <w:rFonts w:ascii="Simplified Arabic" w:eastAsia="Calibri" w:hAnsi="Simplified Arabic" w:cs="Simplified Arabic"/>
          <w:sz w:val="32"/>
          <w:szCs w:val="32"/>
          <w:rtl/>
        </w:rPr>
        <w:t>الطلاقة :</w:t>
      </w:r>
      <w:proofErr w:type="gramEnd"/>
      <w:r w:rsidRPr="007B04D0">
        <w:rPr>
          <w:rFonts w:ascii="Simplified Arabic" w:eastAsia="Calibri" w:hAnsi="Simplified Arabic" w:cs="Simplified Arabic"/>
          <w:sz w:val="32"/>
          <w:szCs w:val="32"/>
          <w:rtl/>
        </w:rPr>
        <w:t>- وهي قدرة الفرد على التفكير والتذكر لعدد كبير من الافكار والالفاظ والمعلومات والتصور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3- مرونة </w:t>
      </w:r>
      <w:proofErr w:type="gramStart"/>
      <w:r w:rsidRPr="007B04D0">
        <w:rPr>
          <w:rFonts w:ascii="Simplified Arabic" w:eastAsia="Calibri" w:hAnsi="Simplified Arabic" w:cs="Simplified Arabic"/>
          <w:sz w:val="32"/>
          <w:szCs w:val="32"/>
          <w:rtl/>
        </w:rPr>
        <w:t>التفكير :</w:t>
      </w:r>
      <w:proofErr w:type="gramEnd"/>
      <w:r w:rsidRPr="007B04D0">
        <w:rPr>
          <w:rFonts w:ascii="Simplified Arabic" w:eastAsia="Calibri" w:hAnsi="Simplified Arabic" w:cs="Simplified Arabic"/>
          <w:sz w:val="32"/>
          <w:szCs w:val="32"/>
          <w:rtl/>
        </w:rPr>
        <w:t>- وهو قدرة الفرد على تغير وجه نظره الى المشكلة وينظر لها بنظرات متعددة وغير جامدة .</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4- </w:t>
      </w:r>
      <w:proofErr w:type="gramStart"/>
      <w:r w:rsidRPr="007B04D0">
        <w:rPr>
          <w:rFonts w:ascii="Simplified Arabic" w:eastAsia="Calibri" w:hAnsi="Simplified Arabic" w:cs="Simplified Arabic"/>
          <w:sz w:val="32"/>
          <w:szCs w:val="32"/>
          <w:rtl/>
        </w:rPr>
        <w:t>التأليف :</w:t>
      </w:r>
      <w:proofErr w:type="gramEnd"/>
      <w:r w:rsidRPr="007B04D0">
        <w:rPr>
          <w:rFonts w:ascii="Simplified Arabic" w:eastAsia="Calibri" w:hAnsi="Simplified Arabic" w:cs="Simplified Arabic"/>
          <w:sz w:val="32"/>
          <w:szCs w:val="32"/>
          <w:rtl/>
        </w:rPr>
        <w:t xml:space="preserve">- ادماج اجزاء </w:t>
      </w:r>
      <w:proofErr w:type="spellStart"/>
      <w:r w:rsidRPr="007B04D0">
        <w:rPr>
          <w:rFonts w:ascii="Simplified Arabic" w:eastAsia="Calibri" w:hAnsi="Simplified Arabic" w:cs="Simplified Arabic"/>
          <w:sz w:val="32"/>
          <w:szCs w:val="32"/>
          <w:rtl/>
        </w:rPr>
        <w:t>مختلفه</w:t>
      </w:r>
      <w:proofErr w:type="spellEnd"/>
      <w:r w:rsidRPr="007B04D0">
        <w:rPr>
          <w:rFonts w:ascii="Simplified Arabic" w:eastAsia="Calibri" w:hAnsi="Simplified Arabic" w:cs="Simplified Arabic"/>
          <w:sz w:val="32"/>
          <w:szCs w:val="32"/>
          <w:rtl/>
        </w:rPr>
        <w:t xml:space="preserve"> مع بعضها .</w:t>
      </w:r>
    </w:p>
    <w:p w:rsidR="007B04D0" w:rsidRPr="007B04D0" w:rsidRDefault="007B04D0" w:rsidP="007B04D0">
      <w:pPr>
        <w:jc w:val="both"/>
        <w:rPr>
          <w:rFonts w:ascii="Simplified Arabic" w:eastAsia="Calibri" w:hAnsi="Simplified Arabic" w:cs="Simplified Arabic"/>
          <w:b/>
          <w:bCs/>
          <w:sz w:val="36"/>
          <w:szCs w:val="36"/>
          <w:rtl/>
        </w:rPr>
      </w:pPr>
      <w:r w:rsidRPr="007B04D0">
        <w:rPr>
          <w:rFonts w:ascii="Simplified Arabic" w:eastAsia="Calibri" w:hAnsi="Simplified Arabic" w:cs="Simplified Arabic"/>
          <w:b/>
          <w:bCs/>
          <w:sz w:val="36"/>
          <w:szCs w:val="36"/>
          <w:rtl/>
        </w:rPr>
        <w:lastRenderedPageBreak/>
        <w:t xml:space="preserve">3- </w:t>
      </w:r>
      <w:proofErr w:type="gramStart"/>
      <w:r w:rsidRPr="007B04D0">
        <w:rPr>
          <w:rFonts w:ascii="Simplified Arabic" w:eastAsia="Calibri" w:hAnsi="Simplified Arabic" w:cs="Simplified Arabic"/>
          <w:b/>
          <w:bCs/>
          <w:sz w:val="36"/>
          <w:szCs w:val="36"/>
          <w:rtl/>
        </w:rPr>
        <w:t>التفكير:-</w:t>
      </w:r>
      <w:proofErr w:type="gramEnd"/>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هي العملية الاخيرة التي تحدث قبل اصدار السلوك مباشرة وله دور مهم وفعال في الانشطة والممارسات الرياضية فأن الرياضي ذوي الاتجاه العالي يحتاج الى التفكير الخصب والسريع الواسع وذلك لغرض تنفيذ خطط اللعب المختلفة وان أي خلل في تفكير اللاعب يؤدي الى فشل خطط اللعب المرسومة للفريق او اللاعب وكذلك التفكير السليم والسريع والمركز يؤدي الى احباط خطط الخصم والتفكير يعني سرعة اتخاذ القرار</w:t>
      </w:r>
      <w:r w:rsidRPr="007B04D0">
        <w:rPr>
          <w:rFonts w:ascii="Simplified Arabic" w:eastAsia="Calibri" w:hAnsi="Simplified Arabic" w:cs="Simplified Arabic" w:hint="cs"/>
          <w:sz w:val="32"/>
          <w:szCs w:val="32"/>
          <w:rtl/>
        </w:rPr>
        <w:t>.</w:t>
      </w:r>
    </w:p>
    <w:p w:rsidR="007B04D0" w:rsidRPr="007B04D0" w:rsidRDefault="007B04D0" w:rsidP="007B04D0">
      <w:pPr>
        <w:spacing w:after="200" w:line="240" w:lineRule="auto"/>
        <w:jc w:val="both"/>
        <w:rPr>
          <w:rFonts w:ascii="Simplified Arabic" w:eastAsia="Calibri" w:hAnsi="Simplified Arabic" w:cs="Simplified Arabic"/>
          <w:b/>
          <w:bCs/>
          <w:sz w:val="32"/>
          <w:szCs w:val="32"/>
          <w:lang w:eastAsia="ar-SA"/>
        </w:rPr>
      </w:pPr>
      <w:r w:rsidRPr="007B04D0">
        <w:rPr>
          <w:rFonts w:ascii="Simplified Arabic" w:eastAsia="Calibri" w:hAnsi="Simplified Arabic" w:cs="Simplified Arabic"/>
          <w:b/>
          <w:bCs/>
          <w:sz w:val="32"/>
          <w:szCs w:val="32"/>
          <w:rtl/>
          <w:lang w:eastAsia="ar-SA"/>
        </w:rPr>
        <w:t>تعددت تعاريف التفكير نذكر أهمها</w:t>
      </w:r>
      <w:r w:rsidRPr="007B04D0">
        <w:rPr>
          <w:rFonts w:ascii="Simplified Arabic" w:eastAsia="Calibri" w:hAnsi="Simplified Arabic" w:cs="Simplified Arabic"/>
          <w:b/>
          <w:bCs/>
          <w:sz w:val="32"/>
          <w:szCs w:val="32"/>
          <w:lang w:eastAsia="ar-SA"/>
        </w:rPr>
        <w:t xml:space="preserve">: </w:t>
      </w:r>
    </w:p>
    <w:p w:rsidR="007B04D0" w:rsidRPr="007B04D0" w:rsidRDefault="007B04D0" w:rsidP="007B04D0">
      <w:pPr>
        <w:numPr>
          <w:ilvl w:val="0"/>
          <w:numId w:val="2"/>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عبارة عن تصور عقلي داخلي للأحداث والأشياء. </w:t>
      </w:r>
    </w:p>
    <w:p w:rsidR="007B04D0" w:rsidRPr="007B04D0" w:rsidRDefault="007B04D0" w:rsidP="007B04D0">
      <w:pPr>
        <w:numPr>
          <w:ilvl w:val="0"/>
          <w:numId w:val="3"/>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هو ما يحدث في خبرة الإنسان </w:t>
      </w:r>
      <w:proofErr w:type="gramStart"/>
      <w:r w:rsidRPr="007B04D0">
        <w:rPr>
          <w:rFonts w:ascii="Simplified Arabic" w:eastAsia="Calibri" w:hAnsi="Simplified Arabic" w:cs="Simplified Arabic"/>
          <w:sz w:val="32"/>
          <w:szCs w:val="32"/>
          <w:rtl/>
          <w:lang w:eastAsia="ar-SA"/>
        </w:rPr>
        <w:t>حتي</w:t>
      </w:r>
      <w:proofErr w:type="gramEnd"/>
      <w:r w:rsidRPr="007B04D0">
        <w:rPr>
          <w:rFonts w:ascii="Simplified Arabic" w:eastAsia="Calibri" w:hAnsi="Simplified Arabic" w:cs="Simplified Arabic"/>
          <w:sz w:val="32"/>
          <w:szCs w:val="32"/>
          <w:rtl/>
          <w:lang w:eastAsia="ar-SA"/>
        </w:rPr>
        <w:t xml:space="preserve"> يواجه مشكلة أو يتعرف عليها أو يسعى لحلها</w:t>
      </w:r>
    </w:p>
    <w:p w:rsidR="007B04D0" w:rsidRPr="007B04D0" w:rsidRDefault="007B04D0" w:rsidP="007B04D0">
      <w:pPr>
        <w:numPr>
          <w:ilvl w:val="0"/>
          <w:numId w:val="3"/>
        </w:numPr>
        <w:spacing w:after="200" w:line="24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وسيلة عقلية يستطيع الإنسان أن يتعامل بها مع الأشياء والوقائع والأحداث من خلال العمليـات المعرفيـة التـي تتمثـل في اسـتخدام الرمـوز والمفـاهيم </w:t>
      </w:r>
      <w:proofErr w:type="gramStart"/>
      <w:r w:rsidRPr="007B04D0">
        <w:rPr>
          <w:rFonts w:ascii="Simplified Arabic" w:eastAsia="Calibri" w:hAnsi="Simplified Arabic" w:cs="Simplified Arabic"/>
          <w:sz w:val="32"/>
          <w:szCs w:val="32"/>
          <w:rtl/>
          <w:lang w:eastAsia="ar-SA"/>
        </w:rPr>
        <w:t>والكلمات .</w:t>
      </w:r>
      <w:proofErr w:type="gramEnd"/>
    </w:p>
    <w:p w:rsidR="007B04D0" w:rsidRPr="007B04D0" w:rsidRDefault="007B04D0" w:rsidP="007B04D0">
      <w:pPr>
        <w:jc w:val="both"/>
        <w:rPr>
          <w:rFonts w:ascii="Simplified Arabic" w:eastAsia="Calibri" w:hAnsi="Simplified Arabic" w:cs="Simplified Arabic"/>
          <w:b/>
          <w:bCs/>
          <w:sz w:val="36"/>
          <w:szCs w:val="36"/>
          <w:rtl/>
        </w:rPr>
      </w:pPr>
      <w:r w:rsidRPr="007B04D0">
        <w:rPr>
          <w:rFonts w:ascii="Simplified Arabic" w:eastAsia="Calibri" w:hAnsi="Simplified Arabic" w:cs="Simplified Arabic"/>
          <w:b/>
          <w:bCs/>
          <w:sz w:val="36"/>
          <w:szCs w:val="36"/>
          <w:rtl/>
        </w:rPr>
        <w:t xml:space="preserve">4- </w:t>
      </w:r>
      <w:proofErr w:type="gramStart"/>
      <w:r w:rsidRPr="007B04D0">
        <w:rPr>
          <w:rFonts w:ascii="Simplified Arabic" w:eastAsia="Calibri" w:hAnsi="Simplified Arabic" w:cs="Simplified Arabic"/>
          <w:b/>
          <w:bCs/>
          <w:sz w:val="36"/>
          <w:szCs w:val="36"/>
          <w:rtl/>
        </w:rPr>
        <w:t>التصور :</w:t>
      </w:r>
      <w:proofErr w:type="gramEnd"/>
      <w:r w:rsidRPr="007B04D0">
        <w:rPr>
          <w:rFonts w:ascii="Simplified Arabic" w:eastAsia="Calibri" w:hAnsi="Simplified Arabic" w:cs="Simplified Arabic"/>
          <w:b/>
          <w:bCs/>
          <w:sz w:val="36"/>
          <w:szCs w:val="36"/>
          <w:rtl/>
        </w:rPr>
        <w:t>-</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هو الصورة التي يأخذها المتعلم عن طريق النظر والشرح للحركة وتنطبع في الدماغ وتلعب الممارسة والخبرة دور كبير في ثبات هذه </w:t>
      </w:r>
      <w:proofErr w:type="gramStart"/>
      <w:r w:rsidRPr="007B04D0">
        <w:rPr>
          <w:rFonts w:ascii="Simplified Arabic" w:eastAsia="Calibri" w:hAnsi="Simplified Arabic" w:cs="Simplified Arabic"/>
          <w:sz w:val="32"/>
          <w:szCs w:val="32"/>
          <w:rtl/>
        </w:rPr>
        <w:t>الصورة ،</w:t>
      </w:r>
      <w:proofErr w:type="gramEnd"/>
      <w:r w:rsidRPr="007B04D0">
        <w:rPr>
          <w:rFonts w:ascii="Simplified Arabic" w:eastAsia="Calibri" w:hAnsi="Simplified Arabic" w:cs="Simplified Arabic"/>
          <w:sz w:val="32"/>
          <w:szCs w:val="32"/>
          <w:rtl/>
        </w:rPr>
        <w:t xml:space="preserve"> وهو على نوعين.</w:t>
      </w:r>
    </w:p>
    <w:p w:rsidR="007B04D0" w:rsidRPr="007B04D0" w:rsidRDefault="007B04D0" w:rsidP="007B04D0">
      <w:pPr>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1- التصور للحركة </w:t>
      </w:r>
      <w:r w:rsidRPr="007B04D0">
        <w:rPr>
          <w:rFonts w:ascii="Simplified Arabic" w:eastAsia="Calibri" w:hAnsi="Simplified Arabic" w:cs="Simplified Arabic" w:hint="cs"/>
          <w:sz w:val="32"/>
          <w:szCs w:val="32"/>
          <w:rtl/>
        </w:rPr>
        <w:t>لأول</w:t>
      </w:r>
      <w:r w:rsidRPr="007B04D0">
        <w:rPr>
          <w:rFonts w:ascii="Simplified Arabic" w:eastAsia="Calibri" w:hAnsi="Simplified Arabic" w:cs="Simplified Arabic"/>
          <w:sz w:val="32"/>
          <w:szCs w:val="32"/>
          <w:rtl/>
        </w:rPr>
        <w:t xml:space="preserve"> </w:t>
      </w:r>
      <w:proofErr w:type="gramStart"/>
      <w:r w:rsidRPr="007B04D0">
        <w:rPr>
          <w:rFonts w:ascii="Simplified Arabic" w:eastAsia="Calibri" w:hAnsi="Simplified Arabic" w:cs="Simplified Arabic"/>
          <w:sz w:val="32"/>
          <w:szCs w:val="32"/>
          <w:rtl/>
        </w:rPr>
        <w:t xml:space="preserve">مرة  </w:t>
      </w:r>
      <w:r w:rsidRPr="007B04D0">
        <w:rPr>
          <w:rFonts w:ascii="Simplified Arabic" w:eastAsia="Calibri" w:hAnsi="Simplified Arabic" w:cs="Simplified Arabic" w:hint="cs"/>
          <w:sz w:val="32"/>
          <w:szCs w:val="32"/>
          <w:rtl/>
        </w:rPr>
        <w:t>من</w:t>
      </w:r>
      <w:proofErr w:type="gramEnd"/>
      <w:r w:rsidRPr="007B04D0">
        <w:rPr>
          <w:rFonts w:ascii="Simplified Arabic" w:eastAsia="Calibri" w:hAnsi="Simplified Arabic" w:cs="Simplified Arabic" w:hint="cs"/>
          <w:sz w:val="32"/>
          <w:szCs w:val="32"/>
          <w:rtl/>
        </w:rPr>
        <w:t xml:space="preserve"> خلال </w:t>
      </w:r>
      <w:r w:rsidRPr="007B04D0">
        <w:rPr>
          <w:rFonts w:ascii="Simplified Arabic" w:eastAsia="Calibri" w:hAnsi="Simplified Arabic" w:cs="Simplified Arabic"/>
          <w:sz w:val="32"/>
          <w:szCs w:val="32"/>
          <w:rtl/>
        </w:rPr>
        <w:t>أخذ صورة ذهنية جديدة يؤديها اللاعب.</w:t>
      </w:r>
    </w:p>
    <w:p w:rsidR="007B04D0" w:rsidRPr="007B04D0" w:rsidRDefault="007B04D0" w:rsidP="007B04D0">
      <w:pPr>
        <w:jc w:val="both"/>
        <w:rPr>
          <w:rFonts w:ascii="Simplified Arabic" w:eastAsia="Calibri" w:hAnsi="Simplified Arabic" w:cs="Simplified Arabic"/>
          <w:sz w:val="32"/>
          <w:szCs w:val="32"/>
        </w:rPr>
      </w:pPr>
      <w:r w:rsidRPr="007B04D0">
        <w:rPr>
          <w:rFonts w:ascii="Simplified Arabic" w:eastAsia="Calibri" w:hAnsi="Simplified Arabic" w:cs="Simplified Arabic"/>
          <w:sz w:val="32"/>
          <w:szCs w:val="32"/>
          <w:rtl/>
        </w:rPr>
        <w:t>2- صورة ذهنية سابقة موجودة في الدماغ</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b/>
          <w:bCs/>
          <w:sz w:val="32"/>
          <w:szCs w:val="32"/>
          <w:rtl/>
          <w:lang w:eastAsia="ar-SA"/>
        </w:rPr>
        <w:t xml:space="preserve">-انماط اقسام التصور </w:t>
      </w:r>
      <w:proofErr w:type="gramStart"/>
      <w:r w:rsidRPr="007B04D0">
        <w:rPr>
          <w:rFonts w:ascii="Simplified Arabic" w:eastAsia="Calibri" w:hAnsi="Simplified Arabic" w:cs="Simplified Arabic"/>
          <w:b/>
          <w:bCs/>
          <w:sz w:val="32"/>
          <w:szCs w:val="32"/>
          <w:rtl/>
          <w:lang w:eastAsia="ar-SA"/>
        </w:rPr>
        <w:t>العقلي :</w:t>
      </w:r>
      <w:proofErr w:type="gramEnd"/>
      <w:r w:rsidRPr="007B04D0">
        <w:rPr>
          <w:rFonts w:ascii="Simplified Arabic" w:eastAsia="Calibri" w:hAnsi="Simplified Arabic" w:cs="Simplified Arabic"/>
          <w:b/>
          <w:bCs/>
          <w:sz w:val="32"/>
          <w:szCs w:val="32"/>
          <w:rtl/>
          <w:lang w:eastAsia="ar-SA"/>
        </w:rPr>
        <w:t>-</w:t>
      </w:r>
    </w:p>
    <w:p w:rsidR="007B04D0" w:rsidRPr="007B04D0" w:rsidRDefault="007B04D0" w:rsidP="007B04D0">
      <w:pPr>
        <w:spacing w:after="200" w:line="240" w:lineRule="auto"/>
        <w:jc w:val="both"/>
        <w:rPr>
          <w:rFonts w:ascii="Simplified Arabic" w:eastAsia="Calibri" w:hAnsi="Simplified Arabic" w:cs="Simplified Arabic"/>
          <w:b/>
          <w:bCs/>
          <w:sz w:val="32"/>
          <w:szCs w:val="32"/>
          <w:vertAlign w:val="superscript"/>
          <w:rtl/>
          <w:lang w:eastAsia="ar-SA" w:bidi="ar-IQ"/>
        </w:rPr>
      </w:pPr>
      <w:r w:rsidRPr="007B04D0">
        <w:rPr>
          <w:rFonts w:ascii="Simplified Arabic" w:eastAsia="Calibri" w:hAnsi="Simplified Arabic" w:cs="Simplified Arabic"/>
          <w:b/>
          <w:bCs/>
          <w:sz w:val="32"/>
          <w:szCs w:val="32"/>
          <w:rtl/>
          <w:lang w:eastAsia="ar-SA"/>
        </w:rPr>
        <w:t xml:space="preserve">يقسم التصور العقلي الى قسمين رئيسين </w:t>
      </w:r>
      <w:proofErr w:type="gramStart"/>
      <w:r w:rsidRPr="007B04D0">
        <w:rPr>
          <w:rFonts w:ascii="Simplified Arabic" w:eastAsia="Calibri" w:hAnsi="Simplified Arabic" w:cs="Simplified Arabic"/>
          <w:b/>
          <w:bCs/>
          <w:sz w:val="32"/>
          <w:szCs w:val="32"/>
          <w:rtl/>
          <w:lang w:eastAsia="ar-SA"/>
        </w:rPr>
        <w:t>هما :</w:t>
      </w:r>
      <w:proofErr w:type="gramEnd"/>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b/>
          <w:bCs/>
          <w:sz w:val="32"/>
          <w:szCs w:val="32"/>
          <w:rtl/>
          <w:lang w:eastAsia="ar-SA"/>
        </w:rPr>
        <w:t xml:space="preserve">1. التصور العقلي الخارجي      </w:t>
      </w:r>
      <w:r w:rsidRPr="007B04D0">
        <w:rPr>
          <w:rFonts w:ascii="Simplified Arabic" w:eastAsia="Calibri" w:hAnsi="Simplified Arabic" w:cs="Simplified Arabic"/>
          <w:b/>
          <w:bCs/>
          <w:sz w:val="32"/>
          <w:szCs w:val="32"/>
          <w:lang w:eastAsia="ar-SA"/>
        </w:rPr>
        <w:t xml:space="preserve">External Imagery </w:t>
      </w:r>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sz w:val="32"/>
          <w:szCs w:val="32"/>
          <w:rtl/>
          <w:lang w:eastAsia="ar-SA"/>
        </w:rPr>
      </w:pPr>
      <w:r w:rsidRPr="007B04D0">
        <w:rPr>
          <w:rFonts w:ascii="Simplified Arabic" w:eastAsia="Calibri" w:hAnsi="Simplified Arabic" w:cs="Simplified Arabic"/>
          <w:sz w:val="32"/>
          <w:szCs w:val="32"/>
          <w:rtl/>
          <w:lang w:eastAsia="ar-SA"/>
        </w:rPr>
        <w:lastRenderedPageBreak/>
        <w:t xml:space="preserve">"وهو استحضار الصورة الذهنية (العقلية) </w:t>
      </w:r>
      <w:proofErr w:type="spellStart"/>
      <w:r w:rsidRPr="007B04D0">
        <w:rPr>
          <w:rFonts w:ascii="Simplified Arabic" w:eastAsia="Calibri" w:hAnsi="Simplified Arabic" w:cs="Simplified Arabic"/>
          <w:sz w:val="32"/>
          <w:szCs w:val="32"/>
          <w:rtl/>
          <w:lang w:eastAsia="ar-SA"/>
        </w:rPr>
        <w:t>لاداء</w:t>
      </w:r>
      <w:proofErr w:type="spellEnd"/>
      <w:r w:rsidRPr="007B04D0">
        <w:rPr>
          <w:rFonts w:ascii="Simplified Arabic" w:eastAsia="Calibri" w:hAnsi="Simplified Arabic" w:cs="Simplified Arabic"/>
          <w:sz w:val="32"/>
          <w:szCs w:val="32"/>
          <w:rtl/>
          <w:lang w:eastAsia="ar-SA"/>
        </w:rPr>
        <w:t xml:space="preserve"> شخص اخر مثل/لاعب مميز وبطل </w:t>
      </w:r>
      <w:proofErr w:type="gramStart"/>
      <w:r w:rsidRPr="007B04D0">
        <w:rPr>
          <w:rFonts w:ascii="Simplified Arabic" w:eastAsia="Calibri" w:hAnsi="Simplified Arabic" w:cs="Simplified Arabic"/>
          <w:sz w:val="32"/>
          <w:szCs w:val="32"/>
          <w:rtl/>
          <w:lang w:eastAsia="ar-SA"/>
        </w:rPr>
        <w:t>رياضي،  يستحضر</w:t>
      </w:r>
      <w:proofErr w:type="gramEnd"/>
      <w:r w:rsidRPr="007B04D0">
        <w:rPr>
          <w:rFonts w:ascii="Simplified Arabic" w:eastAsia="Calibri" w:hAnsi="Simplified Arabic" w:cs="Simplified Arabic"/>
          <w:sz w:val="32"/>
          <w:szCs w:val="32"/>
          <w:rtl/>
          <w:lang w:eastAsia="ar-SA"/>
        </w:rPr>
        <w:t xml:space="preserve"> الصورة الذهنية بمشاهدة شريط سينمائي أو تلفزيوني ( الصورة والصوت والانفعال )"</w:t>
      </w:r>
      <w:r w:rsidRPr="007B04D0">
        <w:rPr>
          <w:rFonts w:ascii="Simplified Arabic" w:eastAsia="Calibri" w:hAnsi="Simplified Arabic" w:cs="Simplified Arabic"/>
          <w:sz w:val="32"/>
          <w:szCs w:val="32"/>
          <w:vertAlign w:val="superscript"/>
          <w:rtl/>
          <w:lang w:eastAsia="ar-SA"/>
        </w:rPr>
        <w:t xml:space="preserve"> </w:t>
      </w:r>
      <w:r w:rsidRPr="007B04D0">
        <w:rPr>
          <w:rFonts w:ascii="Simplified Arabic" w:eastAsia="Calibri" w:hAnsi="Simplified Arabic" w:cs="Simplified Arabic"/>
          <w:sz w:val="32"/>
          <w:szCs w:val="32"/>
          <w:rtl/>
          <w:lang w:eastAsia="ar-SA"/>
        </w:rPr>
        <w:t>، "وهي طريقة تصور الحركة التي يتم تجربتها عندما يسجل على شريط فديو ويتم عرضها على الشخص.</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t xml:space="preserve">2. </w:t>
      </w:r>
      <w:r w:rsidRPr="007B04D0">
        <w:rPr>
          <w:rFonts w:ascii="Simplified Arabic" w:eastAsia="Calibri" w:hAnsi="Simplified Arabic" w:cs="Simplified Arabic"/>
          <w:b/>
          <w:bCs/>
          <w:sz w:val="32"/>
          <w:szCs w:val="32"/>
          <w:rtl/>
          <w:lang w:eastAsia="ar-SA"/>
        </w:rPr>
        <w:t xml:space="preserve">التصور العقلي </w:t>
      </w:r>
      <w:proofErr w:type="gramStart"/>
      <w:r w:rsidRPr="007B04D0">
        <w:rPr>
          <w:rFonts w:ascii="Simplified Arabic" w:eastAsia="Calibri" w:hAnsi="Simplified Arabic" w:cs="Simplified Arabic"/>
          <w:b/>
          <w:bCs/>
          <w:sz w:val="32"/>
          <w:szCs w:val="32"/>
          <w:rtl/>
          <w:lang w:eastAsia="ar-SA"/>
        </w:rPr>
        <w:t>الداخلي :</w:t>
      </w:r>
      <w:proofErr w:type="gramEnd"/>
      <w:r w:rsidRPr="007B04D0">
        <w:rPr>
          <w:rFonts w:ascii="Simplified Arabic" w:eastAsia="Calibri" w:hAnsi="Simplified Arabic" w:cs="Simplified Arabic"/>
          <w:b/>
          <w:bCs/>
          <w:sz w:val="32"/>
          <w:szCs w:val="32"/>
          <w:rtl/>
          <w:lang w:eastAsia="ar-SA"/>
        </w:rPr>
        <w:t xml:space="preserve">  </w:t>
      </w:r>
      <w:r w:rsidRPr="007B04D0">
        <w:rPr>
          <w:rFonts w:ascii="Simplified Arabic" w:eastAsia="Calibri" w:hAnsi="Simplified Arabic" w:cs="Simplified Arabic"/>
          <w:b/>
          <w:bCs/>
          <w:sz w:val="32"/>
          <w:szCs w:val="32"/>
          <w:lang w:eastAsia="ar-SA"/>
        </w:rPr>
        <w:t xml:space="preserve">Internal Imagery </w:t>
      </w:r>
      <w:r w:rsidRPr="007B04D0">
        <w:rPr>
          <w:rFonts w:ascii="Simplified Arabic" w:eastAsia="Calibri" w:hAnsi="Simplified Arabic" w:cs="Simplified Arabic"/>
          <w:b/>
          <w:bCs/>
          <w:sz w:val="32"/>
          <w:szCs w:val="32"/>
          <w:rtl/>
          <w:lang w:eastAsia="ar-SA"/>
        </w:rPr>
        <w:t xml:space="preserve"> </w:t>
      </w:r>
    </w:p>
    <w:p w:rsidR="007B04D0" w:rsidRPr="007B04D0" w:rsidRDefault="007B04D0" w:rsidP="007B04D0">
      <w:pPr>
        <w:spacing w:after="200" w:line="240" w:lineRule="auto"/>
        <w:jc w:val="both"/>
        <w:rPr>
          <w:rFonts w:ascii="Simplified Arabic" w:eastAsia="Calibri" w:hAnsi="Simplified Arabic" w:cs="Simplified Arabic"/>
          <w:sz w:val="32"/>
          <w:szCs w:val="32"/>
          <w:rtl/>
          <w:lang w:eastAsia="ar-SA" w:bidi="ar-IQ"/>
        </w:rPr>
      </w:pPr>
      <w:r w:rsidRPr="007B04D0">
        <w:rPr>
          <w:rFonts w:ascii="Simplified Arabic" w:eastAsia="Calibri" w:hAnsi="Simplified Arabic" w:cs="Simplified Arabic"/>
          <w:sz w:val="32"/>
          <w:szCs w:val="32"/>
          <w:rtl/>
          <w:lang w:eastAsia="ar-SA"/>
        </w:rPr>
        <w:t xml:space="preserve">   "وهو استحضار الصورة الذهنية </w:t>
      </w:r>
      <w:proofErr w:type="spellStart"/>
      <w:r w:rsidRPr="007B04D0">
        <w:rPr>
          <w:rFonts w:ascii="Simplified Arabic" w:eastAsia="Calibri" w:hAnsi="Simplified Arabic" w:cs="Simplified Arabic"/>
          <w:sz w:val="32"/>
          <w:szCs w:val="32"/>
          <w:rtl/>
          <w:lang w:eastAsia="ar-SA"/>
        </w:rPr>
        <w:t>لاداء</w:t>
      </w:r>
      <w:proofErr w:type="spellEnd"/>
      <w:r w:rsidRPr="007B04D0">
        <w:rPr>
          <w:rFonts w:ascii="Simplified Arabic" w:eastAsia="Calibri" w:hAnsi="Simplified Arabic" w:cs="Simplified Arabic"/>
          <w:sz w:val="32"/>
          <w:szCs w:val="32"/>
          <w:rtl/>
          <w:lang w:eastAsia="ar-SA"/>
        </w:rPr>
        <w:t xml:space="preserve"> العمليات أو أحداث معينة </w:t>
      </w:r>
      <w:proofErr w:type="gramStart"/>
      <w:r w:rsidRPr="007B04D0">
        <w:rPr>
          <w:rFonts w:ascii="Simplified Arabic" w:eastAsia="Calibri" w:hAnsi="Simplified Arabic" w:cs="Simplified Arabic"/>
          <w:sz w:val="32"/>
          <w:szCs w:val="32"/>
          <w:rtl/>
          <w:lang w:eastAsia="ar-SA"/>
        </w:rPr>
        <w:t>سبق  اكتسابها</w:t>
      </w:r>
      <w:proofErr w:type="gramEnd"/>
      <w:r w:rsidRPr="007B04D0">
        <w:rPr>
          <w:rFonts w:ascii="Simplified Arabic" w:eastAsia="Calibri" w:hAnsi="Simplified Arabic" w:cs="Simplified Arabic"/>
          <w:sz w:val="32"/>
          <w:szCs w:val="32"/>
          <w:rtl/>
          <w:lang w:eastAsia="ar-SA"/>
        </w:rPr>
        <w:t xml:space="preserve"> أو مشاهدتها أو تعلمها، وفي هذا النوع يستطيع الرياضي انتقاء ما يريد مشاهدته عند تنفيذ المهارة والصورة والصوت والاحساس بالحركة والانفعال والتحكم" ، وهو "طريقة تصور الحركة ومحيط ادائها التي يتم تجربتها عندما يقوم الفرد </w:t>
      </w:r>
      <w:proofErr w:type="spellStart"/>
      <w:r w:rsidRPr="007B04D0">
        <w:rPr>
          <w:rFonts w:ascii="Simplified Arabic" w:eastAsia="Calibri" w:hAnsi="Simplified Arabic" w:cs="Simplified Arabic"/>
          <w:sz w:val="32"/>
          <w:szCs w:val="32"/>
          <w:rtl/>
          <w:lang w:eastAsia="ar-SA"/>
        </w:rPr>
        <w:t>باداء</w:t>
      </w:r>
      <w:proofErr w:type="spellEnd"/>
      <w:r w:rsidRPr="007B04D0">
        <w:rPr>
          <w:rFonts w:ascii="Simplified Arabic" w:eastAsia="Calibri" w:hAnsi="Simplified Arabic" w:cs="Simplified Arabic"/>
          <w:sz w:val="32"/>
          <w:szCs w:val="32"/>
          <w:rtl/>
          <w:lang w:eastAsia="ar-SA"/>
        </w:rPr>
        <w:t xml:space="preserve"> الحركة بدنيا".</w:t>
      </w:r>
    </w:p>
    <w:p w:rsidR="007B04D0" w:rsidRPr="007B04D0" w:rsidRDefault="007B04D0" w:rsidP="007B04D0">
      <w:pPr>
        <w:spacing w:after="200" w:line="24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t xml:space="preserve"> </w:t>
      </w:r>
      <w:r w:rsidRPr="007B04D0">
        <w:rPr>
          <w:rFonts w:ascii="Simplified Arabic" w:eastAsia="Calibri" w:hAnsi="Simplified Arabic" w:cs="Simplified Arabic"/>
          <w:b/>
          <w:bCs/>
          <w:sz w:val="32"/>
          <w:szCs w:val="32"/>
          <w:rtl/>
          <w:lang w:eastAsia="ar-SA"/>
        </w:rPr>
        <w:t xml:space="preserve">فوائد التصور </w:t>
      </w:r>
      <w:proofErr w:type="gramStart"/>
      <w:r w:rsidRPr="007B04D0">
        <w:rPr>
          <w:rFonts w:ascii="Simplified Arabic" w:eastAsia="Calibri" w:hAnsi="Simplified Arabic" w:cs="Simplified Arabic"/>
          <w:b/>
          <w:bCs/>
          <w:sz w:val="32"/>
          <w:szCs w:val="32"/>
          <w:rtl/>
          <w:lang w:eastAsia="ar-SA"/>
        </w:rPr>
        <w:t>العقلي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rtl/>
          <w:lang w:eastAsia="ar-SA"/>
        </w:rPr>
      </w:pPr>
      <w:r w:rsidRPr="007B04D0">
        <w:rPr>
          <w:rFonts w:ascii="Simplified Arabic" w:eastAsia="Calibri" w:hAnsi="Simplified Arabic" w:cs="Simplified Arabic"/>
          <w:sz w:val="32"/>
          <w:szCs w:val="32"/>
          <w:rtl/>
          <w:lang w:eastAsia="ar-SA"/>
        </w:rPr>
        <w:t xml:space="preserve">تحسين </w:t>
      </w:r>
      <w:proofErr w:type="gramStart"/>
      <w:r w:rsidRPr="007B04D0">
        <w:rPr>
          <w:rFonts w:ascii="Simplified Arabic" w:eastAsia="Calibri" w:hAnsi="Simplified Arabic" w:cs="Simplified Arabic"/>
          <w:sz w:val="32"/>
          <w:szCs w:val="32"/>
          <w:rtl/>
          <w:lang w:eastAsia="ar-SA"/>
        </w:rPr>
        <w:t>التركيز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بناء الثقة </w:t>
      </w:r>
      <w:proofErr w:type="gramStart"/>
      <w:r w:rsidRPr="007B04D0">
        <w:rPr>
          <w:rFonts w:ascii="Simplified Arabic" w:eastAsia="Calibri" w:hAnsi="Simplified Arabic" w:cs="Simplified Arabic"/>
          <w:sz w:val="32"/>
          <w:szCs w:val="32"/>
          <w:rtl/>
          <w:lang w:eastAsia="ar-SA"/>
        </w:rPr>
        <w:t>بالنفس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السيطرة على </w:t>
      </w:r>
      <w:proofErr w:type="gramStart"/>
      <w:r w:rsidRPr="007B04D0">
        <w:rPr>
          <w:rFonts w:ascii="Simplified Arabic" w:eastAsia="Calibri" w:hAnsi="Simplified Arabic" w:cs="Simplified Arabic"/>
          <w:sz w:val="32"/>
          <w:szCs w:val="32"/>
          <w:rtl/>
          <w:lang w:eastAsia="ar-SA"/>
        </w:rPr>
        <w:t>الانفعالات .</w:t>
      </w:r>
      <w:proofErr w:type="gramEnd"/>
    </w:p>
    <w:p w:rsidR="007B04D0" w:rsidRPr="007B04D0" w:rsidRDefault="007B04D0" w:rsidP="007B04D0">
      <w:pPr>
        <w:numPr>
          <w:ilvl w:val="0"/>
          <w:numId w:val="1"/>
        </w:numPr>
        <w:tabs>
          <w:tab w:val="num" w:pos="429"/>
        </w:tabs>
        <w:spacing w:after="200" w:line="240" w:lineRule="auto"/>
        <w:ind w:left="429"/>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تطوير استراتيجية </w:t>
      </w:r>
      <w:proofErr w:type="gramStart"/>
      <w:r w:rsidRPr="007B04D0">
        <w:rPr>
          <w:rFonts w:ascii="Simplified Arabic" w:eastAsia="Calibri" w:hAnsi="Simplified Arabic" w:cs="Simplified Arabic"/>
          <w:sz w:val="32"/>
          <w:szCs w:val="32"/>
          <w:rtl/>
          <w:lang w:eastAsia="ar-SA"/>
        </w:rPr>
        <w:t>اللعب .</w:t>
      </w:r>
      <w:proofErr w:type="gramEnd"/>
    </w:p>
    <w:p w:rsidR="007B04D0" w:rsidRPr="007B04D0" w:rsidRDefault="007B04D0" w:rsidP="007B04D0">
      <w:pPr>
        <w:rPr>
          <w:b/>
          <w:bCs/>
          <w:sz w:val="36"/>
          <w:szCs w:val="36"/>
        </w:rPr>
      </w:pPr>
      <w:r w:rsidRPr="007B04D0">
        <w:rPr>
          <w:rFonts w:ascii="Simplified Arabic" w:eastAsia="Calibri" w:hAnsi="Simplified Arabic" w:cs="Simplified Arabic"/>
          <w:sz w:val="32"/>
          <w:szCs w:val="32"/>
          <w:rtl/>
          <w:lang w:eastAsia="ar-SA"/>
        </w:rPr>
        <w:t xml:space="preserve">مواجهة الالم </w:t>
      </w:r>
      <w:proofErr w:type="gramStart"/>
      <w:r w:rsidRPr="007B04D0">
        <w:rPr>
          <w:rFonts w:ascii="Simplified Arabic" w:eastAsia="Calibri" w:hAnsi="Simplified Arabic" w:cs="Simplified Arabic"/>
          <w:sz w:val="32"/>
          <w:szCs w:val="32"/>
          <w:rtl/>
          <w:lang w:eastAsia="ar-SA"/>
        </w:rPr>
        <w:t>والاصابة .</w:t>
      </w:r>
      <w:proofErr w:type="gramEnd"/>
    </w:p>
    <w:sectPr w:rsidR="007B04D0" w:rsidRPr="007B04D0" w:rsidSect="007B04D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70318F"/>
    <w:multiLevelType w:val="hybridMultilevel"/>
    <w:tmpl w:val="D98A21A2"/>
    <w:lvl w:ilvl="0" w:tplc="1996D9DA">
      <w:start w:val="1"/>
      <w:numFmt w:val="decimal"/>
      <w:lvlText w:val="%1."/>
      <w:lvlJc w:val="left"/>
      <w:pPr>
        <w:tabs>
          <w:tab w:val="num" w:pos="1095"/>
        </w:tabs>
        <w:ind w:left="1095" w:right="1095" w:hanging="375"/>
      </w:pPr>
      <w:rPr>
        <w:rFonts w:hint="cs"/>
      </w:rPr>
    </w:lvl>
    <w:lvl w:ilvl="1" w:tplc="1DC0B714" w:tentative="1">
      <w:start w:val="1"/>
      <w:numFmt w:val="lowerLetter"/>
      <w:lvlText w:val="%2."/>
      <w:lvlJc w:val="left"/>
      <w:pPr>
        <w:tabs>
          <w:tab w:val="num" w:pos="1800"/>
        </w:tabs>
        <w:ind w:left="1800" w:right="1800" w:hanging="360"/>
      </w:pPr>
    </w:lvl>
    <w:lvl w:ilvl="2" w:tplc="F1D298B6" w:tentative="1">
      <w:start w:val="1"/>
      <w:numFmt w:val="lowerRoman"/>
      <w:lvlText w:val="%3."/>
      <w:lvlJc w:val="right"/>
      <w:pPr>
        <w:tabs>
          <w:tab w:val="num" w:pos="2520"/>
        </w:tabs>
        <w:ind w:left="2520" w:right="2520" w:hanging="180"/>
      </w:pPr>
    </w:lvl>
    <w:lvl w:ilvl="3" w:tplc="141847EE" w:tentative="1">
      <w:start w:val="1"/>
      <w:numFmt w:val="decimal"/>
      <w:lvlText w:val="%4."/>
      <w:lvlJc w:val="left"/>
      <w:pPr>
        <w:tabs>
          <w:tab w:val="num" w:pos="3240"/>
        </w:tabs>
        <w:ind w:left="3240" w:right="3240" w:hanging="360"/>
      </w:pPr>
    </w:lvl>
    <w:lvl w:ilvl="4" w:tplc="E55EE672" w:tentative="1">
      <w:start w:val="1"/>
      <w:numFmt w:val="lowerLetter"/>
      <w:lvlText w:val="%5."/>
      <w:lvlJc w:val="left"/>
      <w:pPr>
        <w:tabs>
          <w:tab w:val="num" w:pos="3960"/>
        </w:tabs>
        <w:ind w:left="3960" w:right="3960" w:hanging="360"/>
      </w:pPr>
    </w:lvl>
    <w:lvl w:ilvl="5" w:tplc="2E72189A" w:tentative="1">
      <w:start w:val="1"/>
      <w:numFmt w:val="lowerRoman"/>
      <w:lvlText w:val="%6."/>
      <w:lvlJc w:val="right"/>
      <w:pPr>
        <w:tabs>
          <w:tab w:val="num" w:pos="4680"/>
        </w:tabs>
        <w:ind w:left="4680" w:right="4680" w:hanging="180"/>
      </w:pPr>
    </w:lvl>
    <w:lvl w:ilvl="6" w:tplc="3F5282FA" w:tentative="1">
      <w:start w:val="1"/>
      <w:numFmt w:val="decimal"/>
      <w:lvlText w:val="%7."/>
      <w:lvlJc w:val="left"/>
      <w:pPr>
        <w:tabs>
          <w:tab w:val="num" w:pos="5400"/>
        </w:tabs>
        <w:ind w:left="5400" w:right="5400" w:hanging="360"/>
      </w:pPr>
    </w:lvl>
    <w:lvl w:ilvl="7" w:tplc="364EA438" w:tentative="1">
      <w:start w:val="1"/>
      <w:numFmt w:val="lowerLetter"/>
      <w:lvlText w:val="%8."/>
      <w:lvlJc w:val="left"/>
      <w:pPr>
        <w:tabs>
          <w:tab w:val="num" w:pos="6120"/>
        </w:tabs>
        <w:ind w:left="6120" w:right="6120" w:hanging="360"/>
      </w:pPr>
    </w:lvl>
    <w:lvl w:ilvl="8" w:tplc="76225E6A" w:tentative="1">
      <w:start w:val="1"/>
      <w:numFmt w:val="lowerRoman"/>
      <w:lvlText w:val="%9."/>
      <w:lvlJc w:val="right"/>
      <w:pPr>
        <w:tabs>
          <w:tab w:val="num" w:pos="6840"/>
        </w:tabs>
        <w:ind w:left="6840" w:righ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4C"/>
    <w:rsid w:val="002725CA"/>
    <w:rsid w:val="007B04D0"/>
    <w:rsid w:val="008C664C"/>
    <w:rsid w:val="00AC4B7B"/>
    <w:rsid w:val="00BC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03CE6-1851-4A79-BA3C-D33BAB0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2024-10-15T05:58:00Z</dcterms:created>
  <dcterms:modified xsi:type="dcterms:W3CDTF">2024-10-15T05:58:00Z</dcterms:modified>
</cp:coreProperties>
</file>