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(12)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واهميته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بمقتضاها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تعبئة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لتيسير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توزيع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الاختصاصات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بعبارة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ومواهب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والجماعات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مشتركة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لتيسير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المرجو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بأقل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التنافر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التضارب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وباقصى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اشباع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اولئك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وهؤلاء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بمقتضاها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الاجزاء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المترابطة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موحدا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مزاولة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ومباشرة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الاختصاصات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يراعى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والعنصر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بتقسيم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اعضائه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باسناده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وتركيز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اهتمامه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بارساء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بتفضيله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تتبع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يعفى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يزاولون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واستقبال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بايصاله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السفلى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اعمالهم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اجزاء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ييسر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تبادل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المستويات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يهيء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الملائم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لتدريب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اعضائه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مواهبهم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وتزويدهم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معروفة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يحفزهم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ويضاعف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اخلاصهم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وولائهم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تصرفاتهم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يتخذونه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يرسمه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left="81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لامكان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ممكنة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وباقصى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كفاية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المحيطة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ذاتهب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وتزداد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بازدياد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وتعقدها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بكبر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تزاوله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المنطق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الراجح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ظروفها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الاعتبار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سنذكره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وتتكون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التنظيمية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عناصر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الاغراض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الاضافية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تصنيف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متناسقة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واجراءاته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اقسام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مواصفات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اللازمين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للاشراف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الافارد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المتبادلة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تفصيليا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خريطة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واثبات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وتكييفه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لمقتضيات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وتعديله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تكوين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الوحدات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الخلايا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الاقسام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الاقسام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والمصالح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صادقة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وتقسيم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تنفيذية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رئيسية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الوزارات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والوحدات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باجمعه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وتختص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وتنقسم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تنقسم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اقسام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والاقسام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مساعدة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واستجابة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لدواعي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التخصص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وتحقيقا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اخذت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الوزارات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جهودها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بوظائفها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متخصصة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تابعة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مستقلة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استقلالا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للمشروعات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والمخازن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للمصروفات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وديوانا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للمحاسبة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وديوانا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يشرعان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بواسطة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مكاتبها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الكائنة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الوزارات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والمديريات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المحاسبة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خدماتها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للجمهور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عملائها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تتطلبه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مشتركة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اقسام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استشارية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انواع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المتخصصة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الحكومية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الاستشارية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النصح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والمشورة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تسأل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بعمليات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الايمن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والمراقبة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الاستشارية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تخطيطية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توجيهية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مشتركة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81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