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BA56AE" w:rsidP="00BA56AE">
      <w:pPr>
        <w:jc w:val="right"/>
        <w:rPr>
          <w:color w:val="FF0000"/>
          <w:sz w:val="28"/>
          <w:szCs w:val="28"/>
          <w:rtl/>
          <w:lang w:bidi="ar-IQ"/>
        </w:rPr>
      </w:pPr>
      <w:r w:rsidRPr="00BA56AE">
        <w:rPr>
          <w:rFonts w:hint="cs"/>
          <w:color w:val="FF0000"/>
          <w:sz w:val="28"/>
          <w:szCs w:val="28"/>
          <w:rtl/>
          <w:lang w:bidi="ar-IQ"/>
        </w:rPr>
        <w:t>المحاضرة الحادي عشر:</w:t>
      </w:r>
    </w:p>
    <w:p w:rsidR="00BA56AE" w:rsidRDefault="00BA56AE" w:rsidP="00BA56AE">
      <w:pPr>
        <w:jc w:val="right"/>
        <w:rPr>
          <w:color w:val="FF0000"/>
          <w:sz w:val="28"/>
          <w:szCs w:val="28"/>
          <w:rtl/>
          <w:lang w:bidi="ar-IQ"/>
        </w:rPr>
      </w:pPr>
    </w:p>
    <w:p w:rsidR="00BA56AE" w:rsidRDefault="00BA56AE" w:rsidP="00BA56A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 xml:space="preserve">*الطرق الدفاعية المناسبة للمستقيمة اليمين الى </w:t>
      </w:r>
      <w:proofErr w:type="gramStart"/>
      <w:r>
        <w:rPr>
          <w:rFonts w:ascii="Arial" w:eastAsia="Calibri" w:hAnsi="Arial" w:cs="Arial" w:hint="cs"/>
          <w:color w:val="000000" w:themeColor="text1"/>
          <w:sz w:val="32"/>
          <w:szCs w:val="32"/>
          <w:rtl/>
          <w:lang w:bidi="ar-IQ"/>
        </w:rPr>
        <w:t>الراس .</w:t>
      </w:r>
      <w:proofErr w:type="gramEnd"/>
      <w:r>
        <w:rPr>
          <w:rFonts w:ascii="Arial" w:eastAsia="Calibri" w:hAnsi="Arial" w:cs="Arial" w:hint="cs"/>
          <w:color w:val="000000" w:themeColor="text1"/>
          <w:sz w:val="32"/>
          <w:szCs w:val="32"/>
          <w:rtl/>
          <w:lang w:bidi="ar-IQ"/>
        </w:rPr>
        <w:t>.</w:t>
      </w:r>
    </w:p>
    <w:p w:rsidR="00BA56AE" w:rsidRDefault="00BA56AE" w:rsidP="00BA56A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1-بواسطة الذراعين</w:t>
      </w:r>
    </w:p>
    <w:p w:rsidR="00BA56AE" w:rsidRDefault="00BA56AE" w:rsidP="00BA56A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2-بواسطة الجذع</w:t>
      </w:r>
    </w:p>
    <w:p w:rsidR="00BA56AE" w:rsidRDefault="00BA56AE" w:rsidP="00BA56A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3-بواسطة الرجلين</w:t>
      </w:r>
    </w:p>
    <w:p w:rsidR="00BA56AE" w:rsidRDefault="00BA56AE" w:rsidP="00BA56AE">
      <w:pPr>
        <w:bidi/>
        <w:spacing w:after="0" w:line="240" w:lineRule="auto"/>
        <w:rPr>
          <w:rFonts w:ascii="Arial" w:eastAsia="Calibri" w:hAnsi="Arial" w:cs="Arial"/>
          <w:color w:val="000000" w:themeColor="text1"/>
          <w:sz w:val="32"/>
          <w:szCs w:val="32"/>
          <w:rtl/>
          <w:lang w:bidi="ar-IQ"/>
        </w:rPr>
      </w:pPr>
    </w:p>
    <w:p w:rsidR="00BA56AE" w:rsidRDefault="00BA56AE" w:rsidP="00BA56AE">
      <w:pPr>
        <w:bidi/>
        <w:spacing w:after="0" w:line="240" w:lineRule="auto"/>
        <w:rPr>
          <w:rFonts w:ascii="Arial" w:eastAsia="Calibri" w:hAnsi="Arial" w:cs="Arial"/>
          <w:color w:val="000000" w:themeColor="text1"/>
          <w:sz w:val="32"/>
          <w:szCs w:val="32"/>
          <w:rtl/>
          <w:lang w:bidi="ar-IQ"/>
        </w:rPr>
      </w:pPr>
    </w:p>
    <w:p w:rsidR="00BA56AE" w:rsidRDefault="00BA56AE" w:rsidP="00BA56A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كيفية تعلم الدفاع بواسطة الذراعين من المستقيمة اليمين الى الراس..</w:t>
      </w:r>
    </w:p>
    <w:p w:rsidR="00BA56AE" w:rsidRDefault="00BA56AE" w:rsidP="00BA56AE">
      <w:pPr>
        <w:bidi/>
        <w:spacing w:after="0" w:line="240" w:lineRule="auto"/>
        <w:rPr>
          <w:rFonts w:ascii="Arial" w:eastAsia="Calibri" w:hAnsi="Arial" w:cs="Arial"/>
          <w:color w:val="000000" w:themeColor="text1"/>
          <w:sz w:val="32"/>
          <w:szCs w:val="32"/>
          <w:rtl/>
          <w:lang w:bidi="ar-IQ"/>
        </w:rPr>
      </w:pPr>
    </w:p>
    <w:p w:rsidR="00BA56AE" w:rsidRDefault="00BA56AE" w:rsidP="00BA56A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*بواسطة الصد بكلتا اليدين</w:t>
      </w:r>
    </w:p>
    <w:p w:rsidR="00BA56AE" w:rsidRDefault="00BA56AE" w:rsidP="00BA56A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 xml:space="preserve">*بواسطة دفع ذراع اللكم </w:t>
      </w:r>
    </w:p>
    <w:p w:rsidR="00BA56AE" w:rsidRPr="00F2782B" w:rsidRDefault="00BA56AE" w:rsidP="00BA56AE">
      <w:pPr>
        <w:bidi/>
        <w:spacing w:after="0" w:line="240" w:lineRule="auto"/>
        <w:rPr>
          <w:rFonts w:ascii="Arial" w:eastAsia="Calibri" w:hAnsi="Arial" w:cs="Arial"/>
          <w:color w:val="000000" w:themeColor="text1"/>
          <w:sz w:val="32"/>
          <w:szCs w:val="32"/>
          <w:rtl/>
          <w:lang w:bidi="ar-IQ"/>
        </w:rPr>
      </w:pPr>
    </w:p>
    <w:p w:rsidR="00BA56AE" w:rsidRPr="005254DD" w:rsidRDefault="00BA56AE" w:rsidP="00BA56AE">
      <w:pPr>
        <w:bidi/>
        <w:spacing w:after="0" w:line="240" w:lineRule="auto"/>
        <w:ind w:left="360"/>
        <w:rPr>
          <w:rFonts w:ascii="Arial" w:eastAsia="Calibri" w:hAnsi="Arial" w:cs="Arial"/>
          <w:color w:val="FF0000"/>
          <w:sz w:val="40"/>
          <w:szCs w:val="40"/>
          <w:rtl/>
          <w:lang w:bidi="ar-IQ"/>
        </w:rPr>
      </w:pPr>
    </w:p>
    <w:p w:rsidR="00BA56AE" w:rsidRDefault="00BA56AE" w:rsidP="00BA56AE">
      <w:pPr>
        <w:bidi/>
        <w:spacing w:after="0" w:line="240" w:lineRule="auto"/>
        <w:ind w:left="360"/>
        <w:rPr>
          <w:rFonts w:ascii="Arial" w:eastAsia="Calibri" w:hAnsi="Arial" w:cs="Arial"/>
          <w:sz w:val="32"/>
          <w:szCs w:val="32"/>
          <w:rtl/>
          <w:lang w:bidi="ar-IQ"/>
        </w:rPr>
      </w:pPr>
    </w:p>
    <w:p w:rsidR="00BA56AE" w:rsidRPr="00692665" w:rsidRDefault="00BA56AE" w:rsidP="00BA56AE">
      <w:pPr>
        <w:tabs>
          <w:tab w:val="num" w:pos="360"/>
        </w:tabs>
        <w:spacing w:line="204" w:lineRule="auto"/>
        <w:jc w:val="right"/>
        <w:rPr>
          <w:rFonts w:ascii="Calibri" w:eastAsia="Calibri" w:hAnsi="Calibri" w:cs="PT Bold Broken"/>
          <w:b/>
          <w:bCs/>
          <w:szCs w:val="32"/>
          <w:rtl/>
        </w:rPr>
      </w:pPr>
      <w:r w:rsidRPr="00692665">
        <w:rPr>
          <w:rFonts w:ascii="Calibri" w:eastAsia="Calibri" w:hAnsi="Calibri" w:cs="PT Bold Broken"/>
          <w:b/>
          <w:bCs/>
          <w:szCs w:val="32"/>
          <w:rtl/>
        </w:rPr>
        <w:t xml:space="preserve">اللكمة المستقيمة اليمين </w:t>
      </w:r>
      <w:proofErr w:type="gramStart"/>
      <w:r w:rsidRPr="00692665">
        <w:rPr>
          <w:rFonts w:ascii="Calibri" w:eastAsia="Calibri" w:hAnsi="Calibri" w:cs="PT Bold Broken"/>
          <w:b/>
          <w:bCs/>
          <w:szCs w:val="32"/>
          <w:rtl/>
        </w:rPr>
        <w:t>للجذع :</w:t>
      </w:r>
      <w:proofErr w:type="gramEnd"/>
    </w:p>
    <w:p w:rsidR="00BA56AE" w:rsidRPr="00692665" w:rsidRDefault="00BA56AE" w:rsidP="00BA56AE">
      <w:pPr>
        <w:spacing w:line="204" w:lineRule="auto"/>
        <w:ind w:left="-1"/>
        <w:jc w:val="lowKashida"/>
        <w:rPr>
          <w:rFonts w:ascii="Calibri" w:eastAsia="Calibri" w:hAnsi="Calibri" w:cs="Arial"/>
          <w:szCs w:val="32"/>
          <w:rtl/>
        </w:rPr>
      </w:pPr>
      <w:r w:rsidRPr="00692665">
        <w:rPr>
          <w:rFonts w:ascii="Calibri" w:eastAsia="Calibri" w:hAnsi="Calibri" w:cs="Arial" w:hint="cs"/>
          <w:szCs w:val="32"/>
          <w:rtl/>
        </w:rPr>
        <w:t xml:space="preserve">هي </w:t>
      </w:r>
      <w:r w:rsidRPr="00692665">
        <w:rPr>
          <w:rFonts w:ascii="Calibri" w:eastAsia="Calibri" w:hAnsi="Calibri" w:cs="Arial"/>
          <w:szCs w:val="32"/>
          <w:rtl/>
        </w:rPr>
        <w:t xml:space="preserve">طريقة الأداء وخطوات التعليم كما في اليمنى للرأس </w:t>
      </w:r>
      <w:r w:rsidRPr="00692665">
        <w:rPr>
          <w:rFonts w:ascii="Calibri" w:eastAsia="Calibri" w:hAnsi="Calibri" w:cs="Arial" w:hint="cs"/>
          <w:szCs w:val="32"/>
          <w:rtl/>
        </w:rPr>
        <w:t>وقد شهد فروقا قليلة</w:t>
      </w:r>
      <w:r w:rsidRPr="00692665">
        <w:rPr>
          <w:rFonts w:ascii="Calibri" w:eastAsia="Calibri" w:hAnsi="Calibri" w:cs="Arial"/>
          <w:szCs w:val="32"/>
          <w:rtl/>
        </w:rPr>
        <w:t xml:space="preserve"> في الأداء وهو زيادة في ثني الركبتين وميل الجذع للأمام ولليسار والمحافظة على مبدأ التغطية والاتزان كما في وقفة الاستعداد </w:t>
      </w:r>
      <w:proofErr w:type="gramStart"/>
      <w:r w:rsidRPr="00692665">
        <w:rPr>
          <w:rFonts w:ascii="Calibri" w:eastAsia="Calibri" w:hAnsi="Calibri" w:cs="Arial"/>
          <w:szCs w:val="32"/>
          <w:rtl/>
        </w:rPr>
        <w:t>( وتع</w:t>
      </w:r>
      <w:r w:rsidRPr="00692665">
        <w:rPr>
          <w:rFonts w:ascii="Calibri" w:eastAsia="Calibri" w:hAnsi="Calibri" w:cs="Arial" w:hint="cs"/>
          <w:szCs w:val="32"/>
          <w:rtl/>
        </w:rPr>
        <w:t>د</w:t>
      </w:r>
      <w:proofErr w:type="gramEnd"/>
      <w:r w:rsidRPr="00692665">
        <w:rPr>
          <w:rFonts w:ascii="Calibri" w:eastAsia="Calibri" w:hAnsi="Calibri" w:cs="Arial"/>
          <w:szCs w:val="32"/>
          <w:rtl/>
        </w:rPr>
        <w:t xml:space="preserve"> هذه اللكمة أكثر استخداما من المستقيمة اليمنى الموجهة إلى الرأس بسبب انخفاض وضعها وتؤدي هذه اللكمة بعد التمهيد لها بلكمة يسارية إذ تعتبر هذه اللكمة من اللكمات القوية والفعالة التأثير في الهجوم عند اصابتها للمعدة وتعتبر من ضمن اللكمات التي تؤدي ضرتها المفاجئة والسريعة إلى سقوط الخصم بالضربة القاضية.</w:t>
      </w:r>
    </w:p>
    <w:p w:rsidR="00BA56AE" w:rsidRPr="00692665" w:rsidRDefault="00BA56AE" w:rsidP="00BA56AE">
      <w:pPr>
        <w:tabs>
          <w:tab w:val="left" w:pos="2456"/>
        </w:tabs>
        <w:rPr>
          <w:rFonts w:ascii="Arial" w:eastAsia="Calibri" w:hAnsi="Arial" w:cs="Arial"/>
          <w:sz w:val="28"/>
          <w:szCs w:val="28"/>
          <w:rtl/>
          <w:lang w:bidi="ar-IQ"/>
        </w:rPr>
      </w:pPr>
      <w:r w:rsidRPr="00692665">
        <w:rPr>
          <w:rFonts w:ascii="Arial" w:eastAsia="Calibri" w:hAnsi="Arial" w:cs="Arial"/>
          <w:noProof/>
          <w:sz w:val="28"/>
          <w:szCs w:val="28"/>
          <w:rtl/>
        </w:rPr>
        <w:lastRenderedPageBreak/>
        <w:drawing>
          <wp:inline distT="0" distB="0" distL="0" distR="0" wp14:anchorId="6304DEB3" wp14:editId="4CE072DC">
            <wp:extent cx="5286375" cy="2838734"/>
            <wp:effectExtent l="0" t="0" r="0" b="0"/>
            <wp:docPr id="1" name="صورة 1" descr="C:\Users\ammar\Desktop\تمارين ملاكمة محاضاضرات\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mar\Desktop\تمارين ملاكمة محاضاضرات\download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06765" cy="2849683"/>
                    </a:xfrm>
                    <a:prstGeom prst="rect">
                      <a:avLst/>
                    </a:prstGeom>
                    <a:noFill/>
                    <a:ln>
                      <a:noFill/>
                    </a:ln>
                  </pic:spPr>
                </pic:pic>
              </a:graphicData>
            </a:graphic>
          </wp:inline>
        </w:drawing>
      </w:r>
    </w:p>
    <w:p w:rsidR="00BA56AE" w:rsidRDefault="00BA56AE" w:rsidP="00BA56AE">
      <w:pPr>
        <w:bidi/>
        <w:spacing w:after="0" w:line="240" w:lineRule="auto"/>
        <w:ind w:left="360"/>
        <w:rPr>
          <w:rFonts w:ascii="Arial" w:eastAsia="Calibri" w:hAnsi="Arial" w:cs="Arial"/>
          <w:sz w:val="32"/>
          <w:szCs w:val="32"/>
          <w:rtl/>
          <w:lang w:bidi="ar-IQ"/>
        </w:rPr>
      </w:pPr>
      <w:r>
        <w:rPr>
          <w:rFonts w:ascii="Arial" w:eastAsia="Calibri" w:hAnsi="Arial" w:cs="Arial" w:hint="cs"/>
          <w:sz w:val="32"/>
          <w:szCs w:val="32"/>
          <w:rtl/>
          <w:lang w:bidi="ar-IQ"/>
        </w:rPr>
        <w:t xml:space="preserve">الأخطاء الشائعة </w:t>
      </w:r>
      <w:proofErr w:type="spellStart"/>
      <w:r>
        <w:rPr>
          <w:rFonts w:ascii="Arial" w:eastAsia="Calibri" w:hAnsi="Arial" w:cs="Arial" w:hint="cs"/>
          <w:sz w:val="32"/>
          <w:szCs w:val="32"/>
          <w:rtl/>
          <w:lang w:bidi="ar-IQ"/>
        </w:rPr>
        <w:t>لللكمة</w:t>
      </w:r>
      <w:proofErr w:type="spellEnd"/>
      <w:r>
        <w:rPr>
          <w:rFonts w:ascii="Arial" w:eastAsia="Calibri" w:hAnsi="Arial" w:cs="Arial" w:hint="cs"/>
          <w:sz w:val="32"/>
          <w:szCs w:val="32"/>
          <w:rtl/>
          <w:lang w:bidi="ar-IQ"/>
        </w:rPr>
        <w:t xml:space="preserve"> المستقيمة الى الجذع..</w:t>
      </w:r>
    </w:p>
    <w:p w:rsidR="00BA56AE" w:rsidRDefault="00BA56AE" w:rsidP="00BA56AE">
      <w:pPr>
        <w:bidi/>
        <w:spacing w:after="0" w:line="240" w:lineRule="auto"/>
        <w:ind w:left="360"/>
        <w:rPr>
          <w:rFonts w:ascii="Arial" w:eastAsia="Calibri" w:hAnsi="Arial" w:cs="Arial"/>
          <w:sz w:val="32"/>
          <w:szCs w:val="32"/>
          <w:rtl/>
          <w:lang w:bidi="ar-IQ"/>
        </w:rPr>
      </w:pPr>
    </w:p>
    <w:p w:rsidR="00BA56AE" w:rsidRDefault="00BA56AE" w:rsidP="00BA56A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1-المبالغة بميل الجسم الى الامام.</w:t>
      </w:r>
    </w:p>
    <w:p w:rsidR="00BA56AE" w:rsidRDefault="00BA56AE" w:rsidP="00BA56A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2-عدم اخذ التغطية الصحيحة من قبل الملاكم عند الأداء.</w:t>
      </w:r>
    </w:p>
    <w:p w:rsidR="00BA56AE" w:rsidRDefault="00BA56AE" w:rsidP="00BA56A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3-التوازن غير الجيد بالنسبة لوضع مركز ثقل الملاكم.</w:t>
      </w:r>
    </w:p>
    <w:p w:rsidR="00BA56AE" w:rsidRDefault="00BA56AE" w:rsidP="00BA56A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4-المسافة غير المناسبة بين الملاكمين.</w:t>
      </w:r>
    </w:p>
    <w:p w:rsidR="00BA56AE" w:rsidRDefault="00BA56AE" w:rsidP="00BA56A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5-عدم ثني الرجل المتقدمة بالشكل الصحيح.</w:t>
      </w:r>
    </w:p>
    <w:p w:rsidR="00BA56AE" w:rsidRDefault="00BA56AE" w:rsidP="00BA56A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6-عدم عمل النقل الحركي من الأسفل الى الأعلى عند الأداء.</w:t>
      </w:r>
    </w:p>
    <w:p w:rsidR="00BA56AE" w:rsidRDefault="00BA56AE" w:rsidP="00BA56A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7-تصلب في العضلات العاملة لأداء المهارة.</w:t>
      </w:r>
    </w:p>
    <w:p w:rsidR="00BA56AE" w:rsidRDefault="00BA56AE" w:rsidP="00BA56AE">
      <w:pPr>
        <w:bidi/>
        <w:spacing w:after="0" w:line="240" w:lineRule="auto"/>
        <w:rPr>
          <w:rFonts w:ascii="Arial" w:eastAsia="Calibri" w:hAnsi="Arial" w:cs="Arial"/>
          <w:sz w:val="32"/>
          <w:szCs w:val="32"/>
          <w:rtl/>
          <w:lang w:bidi="ar-IQ"/>
        </w:rPr>
      </w:pPr>
    </w:p>
    <w:p w:rsidR="00BA56AE" w:rsidRDefault="00BA56AE" w:rsidP="00BA56AE">
      <w:pPr>
        <w:bidi/>
        <w:spacing w:after="0" w:line="240" w:lineRule="auto"/>
        <w:rPr>
          <w:rFonts w:ascii="Arial" w:eastAsia="Calibri" w:hAnsi="Arial" w:cs="Arial"/>
          <w:sz w:val="32"/>
          <w:szCs w:val="32"/>
          <w:rtl/>
          <w:lang w:bidi="ar-IQ"/>
        </w:rPr>
      </w:pPr>
    </w:p>
    <w:p w:rsidR="00BA56AE" w:rsidRDefault="00BA56AE" w:rsidP="00BA56AE">
      <w:pPr>
        <w:bidi/>
        <w:spacing w:after="0" w:line="240" w:lineRule="auto"/>
        <w:rPr>
          <w:rFonts w:ascii="Arial" w:eastAsia="Calibri" w:hAnsi="Arial" w:cs="Arial"/>
          <w:sz w:val="32"/>
          <w:szCs w:val="32"/>
          <w:rtl/>
          <w:lang w:bidi="ar-IQ"/>
        </w:rPr>
      </w:pPr>
    </w:p>
    <w:p w:rsidR="00BA56AE" w:rsidRDefault="00BA56AE" w:rsidP="00BA56AE">
      <w:pPr>
        <w:bidi/>
        <w:spacing w:after="0" w:line="240" w:lineRule="auto"/>
        <w:rPr>
          <w:rFonts w:ascii="Arial" w:eastAsia="Calibri" w:hAnsi="Arial" w:cs="Arial"/>
          <w:sz w:val="32"/>
          <w:szCs w:val="32"/>
          <w:rtl/>
          <w:lang w:bidi="ar-IQ"/>
        </w:rPr>
      </w:pPr>
    </w:p>
    <w:p w:rsidR="00BA56AE" w:rsidRDefault="00BA56AE" w:rsidP="00BA56AE">
      <w:pPr>
        <w:bidi/>
        <w:spacing w:after="0" w:line="240" w:lineRule="auto"/>
        <w:rPr>
          <w:rFonts w:ascii="Arial" w:eastAsia="Calibri" w:hAnsi="Arial" w:cs="Arial"/>
          <w:sz w:val="32"/>
          <w:szCs w:val="32"/>
          <w:rtl/>
          <w:lang w:bidi="ar-IQ"/>
        </w:rPr>
      </w:pPr>
    </w:p>
    <w:p w:rsidR="00BA56AE" w:rsidRDefault="00BA56AE" w:rsidP="00BA56AE">
      <w:pPr>
        <w:bidi/>
        <w:spacing w:after="0" w:line="240" w:lineRule="auto"/>
        <w:rPr>
          <w:rFonts w:ascii="Arial" w:eastAsia="Calibri" w:hAnsi="Arial" w:cs="Arial"/>
          <w:sz w:val="40"/>
          <w:szCs w:val="40"/>
          <w:rtl/>
          <w:lang w:bidi="ar-IQ"/>
        </w:rPr>
      </w:pPr>
      <w:r w:rsidRPr="00CD2236">
        <w:rPr>
          <w:rFonts w:ascii="Arial" w:eastAsia="Calibri" w:hAnsi="Arial" w:cs="Arial" w:hint="cs"/>
          <w:sz w:val="40"/>
          <w:szCs w:val="40"/>
          <w:rtl/>
          <w:lang w:bidi="ar-IQ"/>
        </w:rPr>
        <w:t>كيفية الدفاع من اللكمة المستقيمة اليمين الى الجسم..</w:t>
      </w:r>
    </w:p>
    <w:p w:rsidR="00BA56AE" w:rsidRDefault="00BA56AE" w:rsidP="00BA56AE">
      <w:pPr>
        <w:bidi/>
        <w:spacing w:after="0" w:line="240" w:lineRule="auto"/>
        <w:rPr>
          <w:rFonts w:ascii="Arial" w:eastAsia="Calibri" w:hAnsi="Arial" w:cs="Arial"/>
          <w:sz w:val="40"/>
          <w:szCs w:val="40"/>
          <w:rtl/>
          <w:lang w:bidi="ar-IQ"/>
        </w:rPr>
      </w:pPr>
    </w:p>
    <w:p w:rsidR="00BA56AE" w:rsidRPr="00CD2236" w:rsidRDefault="00BA56AE" w:rsidP="00BA56AE">
      <w:pPr>
        <w:bidi/>
        <w:spacing w:after="0" w:line="240" w:lineRule="auto"/>
        <w:rPr>
          <w:rFonts w:ascii="Arial" w:eastAsia="Calibri" w:hAnsi="Arial" w:cs="Arial"/>
          <w:sz w:val="40"/>
          <w:szCs w:val="40"/>
          <w:rtl/>
          <w:lang w:bidi="ar-IQ"/>
        </w:rPr>
      </w:pPr>
    </w:p>
    <w:p w:rsidR="00BA56AE" w:rsidRDefault="00BA56AE" w:rsidP="00BA56AE">
      <w:pPr>
        <w:bidi/>
        <w:spacing w:after="0" w:line="240" w:lineRule="auto"/>
        <w:rPr>
          <w:rFonts w:ascii="Arial" w:eastAsia="Calibri" w:hAnsi="Arial" w:cs="Arial"/>
          <w:sz w:val="32"/>
          <w:szCs w:val="32"/>
          <w:rtl/>
          <w:lang w:bidi="ar-IQ"/>
        </w:rPr>
      </w:pPr>
    </w:p>
    <w:p w:rsidR="00BA56AE" w:rsidRDefault="00BA56AE" w:rsidP="00BA56A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هناك عدة طرق للدفاع من المستقيمة اليمين الى الجسم منها..</w:t>
      </w:r>
    </w:p>
    <w:p w:rsidR="00BA56AE" w:rsidRDefault="00BA56AE" w:rsidP="00BA56AE">
      <w:pPr>
        <w:bidi/>
        <w:spacing w:after="0" w:line="240" w:lineRule="auto"/>
        <w:rPr>
          <w:rFonts w:ascii="Arial" w:eastAsia="Calibri" w:hAnsi="Arial" w:cs="Arial"/>
          <w:sz w:val="28"/>
          <w:szCs w:val="28"/>
          <w:rtl/>
          <w:lang w:bidi="ar-IQ"/>
        </w:rPr>
      </w:pPr>
    </w:p>
    <w:p w:rsidR="00BA56AE" w:rsidRDefault="00BA56AE" w:rsidP="00BA56AE">
      <w:pPr>
        <w:bidi/>
        <w:spacing w:after="0" w:line="240" w:lineRule="auto"/>
        <w:rPr>
          <w:rFonts w:ascii="Arial" w:eastAsia="Calibri" w:hAnsi="Arial" w:cs="Arial"/>
          <w:sz w:val="28"/>
          <w:szCs w:val="28"/>
          <w:rtl/>
          <w:lang w:bidi="ar-IQ"/>
        </w:rPr>
      </w:pPr>
    </w:p>
    <w:p w:rsidR="00BA56AE" w:rsidRDefault="00BA56AE" w:rsidP="00BA56A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1-بواسطة الذراعين (تؤدى هذه الطريقة بضم الذراعين سوية الى الجسم من الامام لتفادي هذه اللكمة)</w:t>
      </w:r>
    </w:p>
    <w:p w:rsidR="00BA56AE" w:rsidRDefault="00BA56AE" w:rsidP="00BA56AE">
      <w:pPr>
        <w:bidi/>
        <w:spacing w:after="0" w:line="240" w:lineRule="auto"/>
        <w:rPr>
          <w:rFonts w:ascii="Arial" w:eastAsia="Calibri" w:hAnsi="Arial" w:cs="Arial"/>
          <w:sz w:val="28"/>
          <w:szCs w:val="28"/>
          <w:rtl/>
          <w:lang w:bidi="ar-IQ"/>
        </w:rPr>
      </w:pPr>
    </w:p>
    <w:p w:rsidR="00BA56AE" w:rsidRDefault="00BA56AE" w:rsidP="00BA56A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2-بواسطة الدوران المحوري (يعمل الملاكم المدافع دوران محوري أي نصف دائرة الى اليمين او اليسار)</w:t>
      </w:r>
    </w:p>
    <w:p w:rsidR="00BA56AE" w:rsidRDefault="00BA56AE" w:rsidP="00BA56AE">
      <w:pPr>
        <w:bidi/>
        <w:spacing w:after="0" w:line="240" w:lineRule="auto"/>
        <w:rPr>
          <w:rFonts w:ascii="Arial" w:eastAsia="Calibri" w:hAnsi="Arial" w:cs="Arial"/>
          <w:sz w:val="28"/>
          <w:szCs w:val="28"/>
          <w:rtl/>
          <w:lang w:bidi="ar-IQ"/>
        </w:rPr>
      </w:pPr>
    </w:p>
    <w:p w:rsidR="00BA56AE" w:rsidRPr="00CD2236" w:rsidRDefault="00BA56AE" w:rsidP="00BA56A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 xml:space="preserve">3-بواسطة </w:t>
      </w:r>
      <w:proofErr w:type="gramStart"/>
      <w:r>
        <w:rPr>
          <w:rFonts w:ascii="Arial" w:eastAsia="Calibri" w:hAnsi="Arial" w:cs="Arial" w:hint="cs"/>
          <w:sz w:val="28"/>
          <w:szCs w:val="28"/>
          <w:rtl/>
          <w:lang w:bidi="ar-IQ"/>
        </w:rPr>
        <w:t>الرجلين(</w:t>
      </w:r>
      <w:proofErr w:type="gramEnd"/>
      <w:r>
        <w:rPr>
          <w:rFonts w:ascii="Arial" w:eastAsia="Calibri" w:hAnsi="Arial" w:cs="Arial" w:hint="cs"/>
          <w:sz w:val="28"/>
          <w:szCs w:val="28"/>
          <w:rtl/>
          <w:lang w:bidi="ar-IQ"/>
        </w:rPr>
        <w:t>اخذ خطوة الى الخلف بواسطة الرجل الخلفية او كلتا الرجلين)</w:t>
      </w:r>
    </w:p>
    <w:p w:rsidR="00BA56AE" w:rsidRPr="00BA56AE" w:rsidRDefault="00BA56AE" w:rsidP="00BA56AE">
      <w:pPr>
        <w:jc w:val="right"/>
        <w:rPr>
          <w:rFonts w:hint="cs"/>
          <w:color w:val="FF0000"/>
          <w:sz w:val="28"/>
          <w:szCs w:val="28"/>
          <w:lang w:bidi="ar-IQ"/>
        </w:rPr>
      </w:pPr>
      <w:bookmarkStart w:id="0" w:name="_GoBack"/>
      <w:bookmarkEnd w:id="0"/>
    </w:p>
    <w:sectPr w:rsidR="00BA56AE" w:rsidRPr="00BA5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AE"/>
    <w:rsid w:val="00755B72"/>
    <w:rsid w:val="00BA5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30C1"/>
  <w15:chartTrackingRefBased/>
  <w15:docId w15:val="{E93C1C20-2CE1-4008-987D-738BBEDC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1295</Characters>
  <Application>Microsoft Office Word</Application>
  <DocSecurity>0</DocSecurity>
  <Lines>10</Lines>
  <Paragraphs>3</Paragraphs>
  <ScaleCrop>false</ScaleCrop>
  <Company>Al-Qaisar Technologies</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2025-11-06T13:16:00Z</dcterms:created>
  <dcterms:modified xsi:type="dcterms:W3CDTF">2025-11-06T13:17:00Z</dcterms:modified>
</cp:coreProperties>
</file>