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774" w:rsidRDefault="009E2774" w:rsidP="009E2774">
      <w:pPr>
        <w:ind w:right="-142"/>
        <w:jc w:val="center"/>
        <w:rPr>
          <w:rFonts w:cs="PT Bold Heading" w:hint="cs"/>
          <w:sz w:val="32"/>
          <w:szCs w:val="32"/>
          <w:rtl/>
          <w:lang w:bidi="ar-IQ"/>
        </w:rPr>
      </w:pPr>
      <w:r>
        <w:rPr>
          <w:rFonts w:cs="PT Bold Heading" w:hint="cs"/>
          <w:sz w:val="32"/>
          <w:szCs w:val="32"/>
          <w:rtl/>
          <w:lang w:bidi="ar-IQ"/>
        </w:rPr>
        <w:t>المحاضرة التاسعة عشر</w:t>
      </w:r>
    </w:p>
    <w:p w:rsidR="009E2774" w:rsidRPr="009E2774" w:rsidRDefault="009E2774" w:rsidP="009E2774">
      <w:pPr>
        <w:ind w:right="-142"/>
        <w:jc w:val="center"/>
        <w:rPr>
          <w:rFonts w:cs="PT Bold Heading"/>
          <w:sz w:val="32"/>
          <w:szCs w:val="32"/>
          <w:lang w:bidi="ar-IQ"/>
        </w:rPr>
      </w:pPr>
      <w:r w:rsidRPr="009E2774">
        <w:rPr>
          <w:rFonts w:cs="PT Bold Heading" w:hint="cs"/>
          <w:sz w:val="32"/>
          <w:szCs w:val="32"/>
          <w:rtl/>
          <w:lang w:bidi="ar-IQ"/>
        </w:rPr>
        <w:t>أسلوب تنفيذ الوحدات التدريبية</w:t>
      </w:r>
    </w:p>
    <w:p w:rsidR="009E2774" w:rsidRPr="009E2774" w:rsidRDefault="009E2774" w:rsidP="009E2774">
      <w:pPr>
        <w:ind w:right="-142"/>
        <w:jc w:val="lowKashida"/>
        <w:rPr>
          <w:rFonts w:cs="Simplified Arabic" w:hint="cs"/>
          <w:b/>
          <w:bCs/>
          <w:sz w:val="32"/>
          <w:szCs w:val="32"/>
          <w:rtl/>
          <w:lang w:bidi="ar-IQ"/>
        </w:rPr>
      </w:pPr>
      <w:r w:rsidRPr="009E2774">
        <w:rPr>
          <w:rFonts w:cs="Simplified Arabic" w:hint="cs"/>
          <w:b/>
          <w:bCs/>
          <w:sz w:val="32"/>
          <w:szCs w:val="32"/>
          <w:rtl/>
          <w:lang w:bidi="ar-IQ"/>
        </w:rPr>
        <w:t xml:space="preserve">يختلف أسلوب تنفيذ الوحدات التدريبية من رياضي الى أخر على وفق أهمية الوحدة التدريبية ، إذ يمكن تصنيف هذه الوحدات </w:t>
      </w:r>
      <w:r w:rsidRPr="009E2774">
        <w:rPr>
          <w:rFonts w:cs="PT Bold Heading" w:hint="cs"/>
          <w:sz w:val="32"/>
          <w:szCs w:val="32"/>
          <w:rtl/>
          <w:lang w:bidi="ar-IQ"/>
        </w:rPr>
        <w:t>الى</w:t>
      </w:r>
      <w:r w:rsidRPr="009E2774">
        <w:rPr>
          <w:rFonts w:cs="Simplified Arabic" w:hint="cs"/>
          <w:b/>
          <w:bCs/>
          <w:sz w:val="32"/>
          <w:szCs w:val="32"/>
          <w:rtl/>
          <w:lang w:bidi="ar-IQ"/>
        </w:rPr>
        <w:t>:-</w:t>
      </w:r>
    </w:p>
    <w:p w:rsidR="009E2774" w:rsidRPr="009E2774" w:rsidRDefault="009E2774" w:rsidP="009E2774">
      <w:pPr>
        <w:numPr>
          <w:ilvl w:val="0"/>
          <w:numId w:val="1"/>
        </w:numPr>
        <w:ind w:right="-142"/>
        <w:jc w:val="lowKashida"/>
        <w:rPr>
          <w:rFonts w:cs="Simplified Arabic" w:hint="cs"/>
          <w:b/>
          <w:bCs/>
          <w:sz w:val="32"/>
          <w:szCs w:val="32"/>
          <w:rtl/>
          <w:lang w:bidi="ar-IQ"/>
        </w:rPr>
      </w:pPr>
      <w:r w:rsidRPr="009E2774">
        <w:rPr>
          <w:rFonts w:cs="Simplified Arabic" w:hint="cs"/>
          <w:b/>
          <w:bCs/>
          <w:sz w:val="32"/>
          <w:szCs w:val="32"/>
          <w:rtl/>
          <w:lang w:bidi="ar-IQ"/>
        </w:rPr>
        <w:t>أسلوب الوحدة الفردية.</w:t>
      </w:r>
    </w:p>
    <w:p w:rsidR="009E2774" w:rsidRPr="009E2774" w:rsidRDefault="009E2774" w:rsidP="009E2774">
      <w:pPr>
        <w:numPr>
          <w:ilvl w:val="0"/>
          <w:numId w:val="1"/>
        </w:numPr>
        <w:ind w:right="-142"/>
        <w:jc w:val="lowKashida"/>
        <w:rPr>
          <w:rFonts w:cs="Simplified Arabic" w:hint="cs"/>
          <w:b/>
          <w:bCs/>
          <w:sz w:val="32"/>
          <w:szCs w:val="32"/>
          <w:lang w:bidi="ar-IQ"/>
        </w:rPr>
      </w:pPr>
      <w:r w:rsidRPr="009E2774">
        <w:rPr>
          <w:rFonts w:cs="Simplified Arabic" w:hint="cs"/>
          <w:b/>
          <w:bCs/>
          <w:sz w:val="32"/>
          <w:szCs w:val="32"/>
          <w:rtl/>
          <w:lang w:bidi="ar-IQ"/>
        </w:rPr>
        <w:t>أسلوب الوحدة الجماعية.</w:t>
      </w:r>
    </w:p>
    <w:p w:rsidR="009E2774" w:rsidRPr="009E2774" w:rsidRDefault="009E2774" w:rsidP="009E2774">
      <w:pPr>
        <w:ind w:right="-142"/>
        <w:jc w:val="lowKashida"/>
        <w:rPr>
          <w:rFonts w:cs="PT Bold Heading"/>
          <w:sz w:val="32"/>
          <w:szCs w:val="32"/>
          <w:lang w:bidi="ar-IQ"/>
        </w:rPr>
      </w:pPr>
      <w:r w:rsidRPr="009E2774">
        <w:rPr>
          <w:rFonts w:cs="PT Bold Heading" w:hint="cs"/>
          <w:sz w:val="32"/>
          <w:szCs w:val="32"/>
          <w:rtl/>
          <w:lang w:bidi="ar-IQ"/>
        </w:rPr>
        <w:t>1- أسلوب الوحدة الفردية-</w:t>
      </w:r>
    </w:p>
    <w:p w:rsidR="009E2774" w:rsidRPr="009E2774" w:rsidRDefault="009E2774" w:rsidP="009E2774">
      <w:pPr>
        <w:ind w:right="-142" w:firstLine="720"/>
        <w:jc w:val="lowKashida"/>
        <w:rPr>
          <w:rFonts w:cs="Simplified Arabic" w:hint="cs"/>
          <w:b/>
          <w:bCs/>
          <w:sz w:val="32"/>
          <w:szCs w:val="32"/>
          <w:rtl/>
          <w:lang w:bidi="ar-IQ"/>
        </w:rPr>
      </w:pPr>
      <w:r w:rsidRPr="009E2774">
        <w:rPr>
          <w:rFonts w:cs="Simplified Arabic" w:hint="cs"/>
          <w:b/>
          <w:bCs/>
          <w:sz w:val="32"/>
          <w:szCs w:val="32"/>
          <w:rtl/>
          <w:lang w:bidi="ar-IQ"/>
        </w:rPr>
        <w:t xml:space="preserve">يعتمد أسلوب هذه الوحدة على إمكانية الرياضي في أداء الوحدة التدريبية ويكون تنفيذ التمرينات بمفرده سواء بحضور المدرب أو بغيابه ، هناك بعض الظروف تمنع الرياضي من أداء التمرينات طيلة مدة الأسبوع ، الأمر الذي يستدعى المدرب إعطاء الرياضي واجباً تدريبياً على شكل وحدات تدريبية يمكن أداؤها في أقر ب ملعب من مكان سكنه لحل بعض المشاكل التدريبية  ، وهذا ليس بالأمر السهل إذ لا يأتي الا بعد اطمئنان المدرب على إمكانية الرياضي ومدى اندفاعه </w:t>
      </w:r>
      <w:proofErr w:type="spellStart"/>
      <w:r w:rsidRPr="009E2774">
        <w:rPr>
          <w:rFonts w:cs="Simplified Arabic" w:hint="cs"/>
          <w:b/>
          <w:bCs/>
          <w:sz w:val="32"/>
          <w:szCs w:val="32"/>
          <w:rtl/>
          <w:lang w:bidi="ar-IQ"/>
        </w:rPr>
        <w:t>وآستيعاب</w:t>
      </w:r>
      <w:proofErr w:type="spellEnd"/>
      <w:r w:rsidRPr="009E2774">
        <w:rPr>
          <w:rFonts w:cs="Simplified Arabic" w:hint="cs"/>
          <w:b/>
          <w:bCs/>
          <w:sz w:val="32"/>
          <w:szCs w:val="32"/>
          <w:rtl/>
          <w:lang w:bidi="ar-IQ"/>
        </w:rPr>
        <w:t xml:space="preserve"> الوحدة التدريبية ، فضلاً عن شخصيته كرياضي يمكن الاعتماد عليه عند تنفيذ الوحدة </w:t>
      </w:r>
      <w:proofErr w:type="spellStart"/>
      <w:r w:rsidRPr="009E2774">
        <w:rPr>
          <w:rFonts w:cs="Simplified Arabic" w:hint="cs"/>
          <w:b/>
          <w:bCs/>
          <w:sz w:val="32"/>
          <w:szCs w:val="32"/>
          <w:rtl/>
          <w:lang w:bidi="ar-IQ"/>
        </w:rPr>
        <w:t>والإبتعاد</w:t>
      </w:r>
      <w:proofErr w:type="spellEnd"/>
      <w:r w:rsidRPr="009E2774">
        <w:rPr>
          <w:rFonts w:cs="Simplified Arabic" w:hint="cs"/>
          <w:b/>
          <w:bCs/>
          <w:sz w:val="32"/>
          <w:szCs w:val="32"/>
          <w:rtl/>
          <w:lang w:bidi="ar-IQ"/>
        </w:rPr>
        <w:t xml:space="preserve"> عن المؤثرات الخارجية ، ومع ذلك فيعد هذا الأسلوب مملاً وبعيداً عن مشاركة الزملاء أو منافستهم ولكن نجد هذا الأسلوب عند تدريب الألعاب الفردية ، ولكسر فردية التدريب يمكن للمدرب إشراك الرياضيين في بعض التدريبات الجماعية ولو لوقت محدد حتى يبتعد عن ملل التدريب الفردي ، تعد الوحدات الفردية الأسلوب الأمثل مع المستويات المتقدمة من الناشئين والأبطال ذوي </w:t>
      </w:r>
      <w:proofErr w:type="spellStart"/>
      <w:r w:rsidRPr="009E2774">
        <w:rPr>
          <w:rFonts w:cs="Simplified Arabic" w:hint="cs"/>
          <w:b/>
          <w:bCs/>
          <w:sz w:val="32"/>
          <w:szCs w:val="32"/>
          <w:rtl/>
          <w:lang w:bidi="ar-IQ"/>
        </w:rPr>
        <w:t>الخبره</w:t>
      </w:r>
      <w:proofErr w:type="spellEnd"/>
      <w:r w:rsidRPr="009E2774">
        <w:rPr>
          <w:rFonts w:cs="Simplified Arabic" w:hint="cs"/>
          <w:b/>
          <w:bCs/>
          <w:sz w:val="32"/>
          <w:szCs w:val="32"/>
          <w:rtl/>
          <w:lang w:bidi="ar-IQ"/>
        </w:rPr>
        <w:t xml:space="preserve"> في التدريب.</w:t>
      </w:r>
    </w:p>
    <w:p w:rsidR="009E2774" w:rsidRPr="009E2774" w:rsidRDefault="009E2774" w:rsidP="009E2774">
      <w:pPr>
        <w:ind w:right="-142"/>
        <w:jc w:val="lowKashida"/>
        <w:rPr>
          <w:rFonts w:cs="PT Bold Heading" w:hint="cs"/>
          <w:sz w:val="32"/>
          <w:szCs w:val="32"/>
          <w:rtl/>
          <w:lang w:bidi="ar-IQ"/>
        </w:rPr>
      </w:pPr>
      <w:r w:rsidRPr="009E2774">
        <w:rPr>
          <w:rFonts w:cs="PT Bold Heading" w:hint="cs"/>
          <w:sz w:val="32"/>
          <w:szCs w:val="32"/>
          <w:rtl/>
          <w:lang w:bidi="ar-IQ"/>
        </w:rPr>
        <w:t xml:space="preserve">2- أسلوب الوحدة التدريبية الجماعية:-  </w:t>
      </w:r>
    </w:p>
    <w:p w:rsidR="009E2774" w:rsidRPr="009E2774" w:rsidRDefault="009E2774" w:rsidP="009E2774">
      <w:pPr>
        <w:ind w:left="26" w:right="-142" w:firstLine="180"/>
        <w:jc w:val="lowKashida"/>
        <w:rPr>
          <w:rFonts w:cs="Simplified Arabic" w:hint="cs"/>
          <w:b/>
          <w:bCs/>
          <w:sz w:val="32"/>
          <w:szCs w:val="32"/>
          <w:rtl/>
          <w:lang w:bidi="ar-IQ"/>
        </w:rPr>
      </w:pPr>
      <w:r w:rsidRPr="009E2774">
        <w:rPr>
          <w:rFonts w:cs="Simplified Arabic" w:hint="cs"/>
          <w:b/>
          <w:bCs/>
          <w:sz w:val="32"/>
          <w:szCs w:val="32"/>
          <w:rtl/>
          <w:lang w:bidi="ar-IQ"/>
        </w:rPr>
        <w:tab/>
        <w:t xml:space="preserve">تعد الوحدة الجماعية وحدة ذات شكل اجتماعي جيد إذ تعمل على إزالة الملل الذي تتميز به الوحدة الفردية ، وبذلك يناسب هذا النوع من الوحدات التدريبية الرياضيين صغار السن والذين هم في دور الإعداد بشكل كبير ، إذ تعمل مثل تلك الوحدات على خلق روح المنافسة بين الرياضيين ، فضلاً عن تربية سمات خلقية جيدة مثل (التعاون – المحبة – والعمل في وسط الجماعة) . ولكن </w:t>
      </w:r>
      <w:proofErr w:type="spellStart"/>
      <w:r w:rsidRPr="009E2774">
        <w:rPr>
          <w:rFonts w:cs="Simplified Arabic" w:hint="cs"/>
          <w:b/>
          <w:bCs/>
          <w:sz w:val="32"/>
          <w:szCs w:val="32"/>
          <w:rtl/>
          <w:lang w:bidi="ar-IQ"/>
        </w:rPr>
        <w:t>مايسئ</w:t>
      </w:r>
      <w:proofErr w:type="spellEnd"/>
      <w:r w:rsidRPr="009E2774">
        <w:rPr>
          <w:rFonts w:cs="Simplified Arabic" w:hint="cs"/>
          <w:b/>
          <w:bCs/>
          <w:sz w:val="32"/>
          <w:szCs w:val="32"/>
          <w:rtl/>
          <w:lang w:bidi="ar-IQ"/>
        </w:rPr>
        <w:t xml:space="preserve"> الى هذا الأسلوب من الناحية الفنية هو عدم </w:t>
      </w:r>
      <w:r w:rsidRPr="009E2774">
        <w:rPr>
          <w:rFonts w:cs="Simplified Arabic" w:hint="cs"/>
          <w:b/>
          <w:bCs/>
          <w:sz w:val="32"/>
          <w:szCs w:val="32"/>
          <w:rtl/>
          <w:lang w:bidi="ar-IQ"/>
        </w:rPr>
        <w:lastRenderedPageBreak/>
        <w:t>التركيز بالنسبة للرياضيين على الأداء المقنن والمركز لكل رياضي ، ويعمل الرياضيون في مثل تلك الوحدات في جماعات مشتركة في تنمية عنصر بدني مشترك أو تعليم أو تثبيت أو التقدم بمهارة معينة وعلى ذلك يمكن تأدية التمرينات الخاصة بذلك عن طريق التدريب الدائري.</w:t>
      </w:r>
    </w:p>
    <w:p w:rsidR="009E2774" w:rsidRPr="009E2774" w:rsidRDefault="009E2774" w:rsidP="009E2774">
      <w:pPr>
        <w:ind w:left="26" w:right="-142" w:hanging="180"/>
        <w:jc w:val="lowKashida"/>
        <w:rPr>
          <w:rFonts w:cs="PT Bold Heading" w:hint="cs"/>
          <w:sz w:val="32"/>
          <w:szCs w:val="32"/>
          <w:rtl/>
          <w:lang w:bidi="ar-IQ"/>
        </w:rPr>
      </w:pPr>
      <w:bookmarkStart w:id="0" w:name="_GoBack"/>
      <w:bookmarkEnd w:id="0"/>
      <w:r w:rsidRPr="009E2774">
        <w:rPr>
          <w:rFonts w:cs="PT Bold Heading" w:hint="cs"/>
          <w:sz w:val="32"/>
          <w:szCs w:val="32"/>
          <w:rtl/>
          <w:lang w:bidi="ar-IQ"/>
        </w:rPr>
        <w:t xml:space="preserve">اتجاهات تأثير التدريب على وفق الوحدات التدريبية:- </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 xml:space="preserve">إنَّ الهدف الأساس للوحدات التدريبية هو تنمية القدرات البدنية (العامة، الخاصة) وبذلك يمكن تنمية قدرة بدنية واحدة أو أكثر في الوحدة التدريبية ، وهذا يعتمد على </w:t>
      </w:r>
      <w:proofErr w:type="spellStart"/>
      <w:r w:rsidRPr="009E2774">
        <w:rPr>
          <w:rFonts w:cs="Simplified Arabic" w:hint="cs"/>
          <w:b/>
          <w:bCs/>
          <w:sz w:val="32"/>
          <w:szCs w:val="32"/>
          <w:rtl/>
          <w:lang w:bidi="ar-IQ"/>
        </w:rPr>
        <w:t>ٱتجاه</w:t>
      </w:r>
      <w:proofErr w:type="spellEnd"/>
      <w:r w:rsidRPr="009E2774">
        <w:rPr>
          <w:rFonts w:cs="Simplified Arabic" w:hint="cs"/>
          <w:b/>
          <w:bCs/>
          <w:sz w:val="32"/>
          <w:szCs w:val="32"/>
          <w:rtl/>
          <w:lang w:bidi="ar-IQ"/>
        </w:rPr>
        <w:t xml:space="preserve"> هدف خطة التدريب ، إذ يفضل بعض المدربين أن يكون </w:t>
      </w:r>
      <w:proofErr w:type="spellStart"/>
      <w:r w:rsidRPr="009E2774">
        <w:rPr>
          <w:rFonts w:cs="Simplified Arabic" w:hint="cs"/>
          <w:b/>
          <w:bCs/>
          <w:sz w:val="32"/>
          <w:szCs w:val="32"/>
          <w:rtl/>
          <w:lang w:bidi="ar-IQ"/>
        </w:rPr>
        <w:t>ٱتجاه</w:t>
      </w:r>
      <w:proofErr w:type="spellEnd"/>
      <w:r w:rsidRPr="009E2774">
        <w:rPr>
          <w:rFonts w:cs="Simplified Arabic" w:hint="cs"/>
          <w:b/>
          <w:bCs/>
          <w:sz w:val="32"/>
          <w:szCs w:val="32"/>
          <w:rtl/>
          <w:lang w:bidi="ar-IQ"/>
        </w:rPr>
        <w:t xml:space="preserve"> تأثير حمل التدريب منصباً على تنمية عنصر بدني واحد عند تنفيذ الوحد</w:t>
      </w:r>
      <w:r w:rsidRPr="009E2774">
        <w:rPr>
          <w:rFonts w:cs="Simplified Arabic" w:hint="eastAsia"/>
          <w:b/>
          <w:bCs/>
          <w:sz w:val="32"/>
          <w:szCs w:val="32"/>
          <w:rtl/>
          <w:lang w:bidi="ar-IQ"/>
        </w:rPr>
        <w:t>ة</w:t>
      </w:r>
      <w:r w:rsidRPr="009E2774">
        <w:rPr>
          <w:rFonts w:cs="Simplified Arabic" w:hint="cs"/>
          <w:b/>
          <w:bCs/>
          <w:sz w:val="32"/>
          <w:szCs w:val="32"/>
          <w:rtl/>
          <w:lang w:bidi="ar-IQ"/>
        </w:rPr>
        <w:t xml:space="preserve"> التدريبية ، إذ يكون ذات تأثير ايجابي كبير في بعض الحالات الخاصة ، ويرى البعض الأخر والعاملون في مجال التدريب أن تنمية أكثر من عنصر في الوحدة التدريبية الواحدة ذات تأثير نفسي ايجابي على الرياضيين وخصوصاً في الألعاب الفردية. أما البعض الأخر من المدربين فيرى أنَّ استخدام </w:t>
      </w:r>
      <w:proofErr w:type="spellStart"/>
      <w:r w:rsidRPr="009E2774">
        <w:rPr>
          <w:rFonts w:cs="Simplified Arabic" w:hint="cs"/>
          <w:b/>
          <w:bCs/>
          <w:sz w:val="32"/>
          <w:szCs w:val="32"/>
          <w:rtl/>
          <w:lang w:bidi="ar-IQ"/>
        </w:rPr>
        <w:t>الإتجاهين</w:t>
      </w:r>
      <w:proofErr w:type="spellEnd"/>
      <w:r w:rsidRPr="009E2774">
        <w:rPr>
          <w:rFonts w:cs="Simplified Arabic" w:hint="cs"/>
          <w:b/>
          <w:bCs/>
          <w:sz w:val="32"/>
          <w:szCs w:val="32"/>
          <w:rtl/>
          <w:lang w:bidi="ar-IQ"/>
        </w:rPr>
        <w:t xml:space="preserve"> (عنصر بدني واحد – أكثر من عنصر) بالتناوب تحت ظروف خاصة هو الأفضل إذ إن لكل اتجاه هدف خاص ، وبذلك يمكن تقسيم اتجاهات تأثير التدريب على وفق الوحدات التدريبية الى </w:t>
      </w:r>
      <w:r w:rsidRPr="009E2774">
        <w:rPr>
          <w:rFonts w:cs="PT Bold Heading" w:hint="cs"/>
          <w:sz w:val="32"/>
          <w:szCs w:val="32"/>
          <w:rtl/>
          <w:lang w:bidi="ar-IQ"/>
        </w:rPr>
        <w:t>أتجاهين هما:</w:t>
      </w:r>
      <w:r w:rsidRPr="009E2774">
        <w:rPr>
          <w:rFonts w:cs="Simplified Arabic" w:hint="cs"/>
          <w:b/>
          <w:bCs/>
          <w:sz w:val="32"/>
          <w:szCs w:val="32"/>
          <w:rtl/>
          <w:lang w:bidi="ar-IQ"/>
        </w:rPr>
        <w:t>-</w:t>
      </w:r>
    </w:p>
    <w:p w:rsidR="009E2774" w:rsidRPr="009E2774" w:rsidRDefault="009E2774" w:rsidP="009E2774">
      <w:pPr>
        <w:ind w:left="-154" w:right="-142"/>
        <w:jc w:val="lowKashida"/>
        <w:rPr>
          <w:rFonts w:cs="Simplified Arabic" w:hint="cs"/>
          <w:b/>
          <w:bCs/>
          <w:sz w:val="32"/>
          <w:szCs w:val="32"/>
          <w:rtl/>
          <w:lang w:bidi="ar-IQ"/>
        </w:rPr>
      </w:pPr>
      <w:r w:rsidRPr="009E2774">
        <w:rPr>
          <w:rFonts w:cs="Simplified Arabic" w:hint="cs"/>
          <w:b/>
          <w:bCs/>
          <w:sz w:val="32"/>
          <w:szCs w:val="32"/>
          <w:rtl/>
          <w:lang w:bidi="ar-IQ"/>
        </w:rPr>
        <w:t xml:space="preserve">1- الوحدة التدريبية ذات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الواحد.</w:t>
      </w:r>
    </w:p>
    <w:p w:rsidR="009E2774" w:rsidRPr="009E2774" w:rsidRDefault="009E2774" w:rsidP="009E2774">
      <w:pPr>
        <w:ind w:left="-154" w:right="-142"/>
        <w:jc w:val="lowKashida"/>
        <w:rPr>
          <w:rFonts w:cs="Simplified Arabic" w:hint="cs"/>
          <w:b/>
          <w:bCs/>
          <w:sz w:val="32"/>
          <w:szCs w:val="32"/>
          <w:rtl/>
          <w:lang w:bidi="ar-IQ"/>
        </w:rPr>
      </w:pPr>
      <w:r w:rsidRPr="009E2774">
        <w:rPr>
          <w:rFonts w:cs="Simplified Arabic" w:hint="cs"/>
          <w:b/>
          <w:bCs/>
          <w:sz w:val="32"/>
          <w:szCs w:val="32"/>
          <w:rtl/>
          <w:lang w:bidi="ar-IQ"/>
        </w:rPr>
        <w:t xml:space="preserve">2- الوحدة التدريبية ذات </w:t>
      </w:r>
      <w:proofErr w:type="spellStart"/>
      <w:r w:rsidRPr="009E2774">
        <w:rPr>
          <w:rFonts w:cs="Simplified Arabic" w:hint="cs"/>
          <w:b/>
          <w:bCs/>
          <w:sz w:val="32"/>
          <w:szCs w:val="32"/>
          <w:rtl/>
          <w:lang w:bidi="ar-IQ"/>
        </w:rPr>
        <w:t>الإتجاهات</w:t>
      </w:r>
      <w:proofErr w:type="spellEnd"/>
      <w:r w:rsidRPr="009E2774">
        <w:rPr>
          <w:rFonts w:cs="Simplified Arabic" w:hint="cs"/>
          <w:b/>
          <w:bCs/>
          <w:sz w:val="32"/>
          <w:szCs w:val="32"/>
          <w:rtl/>
          <w:lang w:bidi="ar-IQ"/>
        </w:rPr>
        <w:t xml:space="preserve"> المتعددة.</w:t>
      </w:r>
    </w:p>
    <w:p w:rsidR="009E2774" w:rsidRPr="009E2774" w:rsidRDefault="009E2774" w:rsidP="009E2774">
      <w:pPr>
        <w:ind w:left="-154" w:right="-142" w:firstLine="26"/>
        <w:jc w:val="lowKashida"/>
        <w:rPr>
          <w:rFonts w:cs="PT Bold Heading" w:hint="cs"/>
          <w:sz w:val="32"/>
          <w:szCs w:val="32"/>
          <w:rtl/>
          <w:lang w:bidi="ar-IQ"/>
        </w:rPr>
      </w:pPr>
      <w:r w:rsidRPr="009E2774">
        <w:rPr>
          <w:rFonts w:cs="PT Bold Heading" w:hint="cs"/>
          <w:sz w:val="32"/>
          <w:szCs w:val="32"/>
          <w:rtl/>
          <w:lang w:bidi="ar-IQ"/>
        </w:rPr>
        <w:t xml:space="preserve">1- الوحدة التدريبية ذات </w:t>
      </w:r>
      <w:proofErr w:type="spellStart"/>
      <w:r w:rsidRPr="009E2774">
        <w:rPr>
          <w:rFonts w:cs="PT Bold Heading" w:hint="cs"/>
          <w:sz w:val="32"/>
          <w:szCs w:val="32"/>
          <w:rtl/>
          <w:lang w:bidi="ar-IQ"/>
        </w:rPr>
        <w:t>الإتجاه</w:t>
      </w:r>
      <w:proofErr w:type="spellEnd"/>
      <w:r w:rsidRPr="009E2774">
        <w:rPr>
          <w:rFonts w:cs="PT Bold Heading" w:hint="cs"/>
          <w:sz w:val="32"/>
          <w:szCs w:val="32"/>
          <w:rtl/>
          <w:lang w:bidi="ar-IQ"/>
        </w:rPr>
        <w:t xml:space="preserve"> الواحد.</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 xml:space="preserve">غالباً ما يكون الهدف من هذه الوحدة التدريبية يتعلق بتنمية عنصر بدني خاص بمهارة معينة ، ذات اتجاه واحد ، ويعد هذا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للوحدة التدريبية من أكثر الوحدات استخداماً على مدار السنة التدريبية وخصوصاً عندما يكون التركيز على عنصر بدني خاص ، لكن هذا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من التدريب يسبب حالات الملل عند الرياضيين من خلال استخدام التدريبات والتمرينات المتشابهة والمتكررة طيلة الوحدة التدريبية وخصوصاً عندما يركز المدرب عند التدريب على (التشكيل الثابت والمتغير المركب) ، وهما إحدى وسائل التدريب ذي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الواحد بتكرار ، إذ يلتزم المتدرب بتكرار الجرعات التدريبية الخاصة بتنمية عنصر بدني أو تحسين مهارة معينة ، ثم ينتقل الى العنصر أو المهارة الأخرى ، وعلى المدرب </w:t>
      </w:r>
      <w:r w:rsidRPr="009E2774">
        <w:rPr>
          <w:rFonts w:cs="Simplified Arabic" w:hint="cs"/>
          <w:b/>
          <w:bCs/>
          <w:sz w:val="32"/>
          <w:szCs w:val="32"/>
          <w:rtl/>
          <w:lang w:bidi="ar-IQ"/>
        </w:rPr>
        <w:lastRenderedPageBreak/>
        <w:t xml:space="preserve">تلافي ذلك الملل بالتنويع في التمرينات وأساليبها المستخدمة وتوزيعها على المجاميع العضلية لخفض حالة الملل والإرهاق للرياضي المتدرب، أمَّا استخدام (التشكيل المتغير والمركب) فهو أيضاً احد وسائل التدريب ذي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الواحد ، فتستخدم فيه طرائق وأساليب التدريب ووسائله المختلفة التي لها مردود كبير على أبعاد الملل عن الرياضيين.</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 xml:space="preserve">وعلى الرغم من سلبيات هذا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من التدريب لكنه ذو تأثير ايجابي واضح وكبير على تنمية وتطوير الامكانيات الوظيفية والقدرات البدنية سواء </w:t>
      </w:r>
      <w:proofErr w:type="spellStart"/>
      <w:r w:rsidRPr="009E2774">
        <w:rPr>
          <w:rFonts w:cs="Simplified Arabic" w:hint="cs"/>
          <w:b/>
          <w:bCs/>
          <w:sz w:val="32"/>
          <w:szCs w:val="32"/>
          <w:rtl/>
          <w:lang w:bidi="ar-IQ"/>
        </w:rPr>
        <w:t>العامه</w:t>
      </w:r>
      <w:proofErr w:type="spellEnd"/>
      <w:r w:rsidRPr="009E2774">
        <w:rPr>
          <w:rFonts w:cs="Simplified Arabic" w:hint="cs"/>
          <w:b/>
          <w:bCs/>
          <w:sz w:val="32"/>
          <w:szCs w:val="32"/>
          <w:rtl/>
          <w:lang w:bidi="ar-IQ"/>
        </w:rPr>
        <w:t xml:space="preserve"> أو الخاصة .</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إذ يعمل ذلك على تحسين مستوى الأداء الفني (</w:t>
      </w:r>
      <w:proofErr w:type="spellStart"/>
      <w:r w:rsidRPr="009E2774">
        <w:rPr>
          <w:rFonts w:cs="Simplified Arabic" w:hint="cs"/>
          <w:b/>
          <w:bCs/>
          <w:sz w:val="32"/>
          <w:szCs w:val="32"/>
          <w:rtl/>
          <w:lang w:bidi="ar-IQ"/>
        </w:rPr>
        <w:t>المهاري</w:t>
      </w:r>
      <w:proofErr w:type="spellEnd"/>
      <w:r w:rsidRPr="009E2774">
        <w:rPr>
          <w:rFonts w:cs="Simplified Arabic" w:hint="cs"/>
          <w:b/>
          <w:bCs/>
          <w:sz w:val="32"/>
          <w:szCs w:val="32"/>
          <w:rtl/>
          <w:lang w:bidi="ar-IQ"/>
        </w:rPr>
        <w:t xml:space="preserve"> – التكنيك) مع الأخذ في الاعتبار التعامل معها بحرص كبير ، إذ لا ينصح باستخدام هذا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في بداية المواسم التدريبية </w:t>
      </w:r>
      <w:proofErr w:type="spellStart"/>
      <w:r w:rsidRPr="009E2774">
        <w:rPr>
          <w:rFonts w:cs="Simplified Arabic" w:hint="cs"/>
          <w:b/>
          <w:bCs/>
          <w:sz w:val="32"/>
          <w:szCs w:val="32"/>
          <w:rtl/>
          <w:lang w:bidi="ar-IQ"/>
        </w:rPr>
        <w:t>والإنقطاع</w:t>
      </w:r>
      <w:proofErr w:type="spellEnd"/>
      <w:r w:rsidRPr="009E2774">
        <w:rPr>
          <w:rFonts w:cs="Simplified Arabic" w:hint="cs"/>
          <w:b/>
          <w:bCs/>
          <w:sz w:val="32"/>
          <w:szCs w:val="32"/>
          <w:rtl/>
          <w:lang w:bidi="ar-IQ"/>
        </w:rPr>
        <w:t xml:space="preserve"> عن التدريب بعد عودة الرياضيين من ( السفر لمدة طويلة – عند أداء الامتحانات المدرسية وغيرها- حالات المرض ذات المدة الطويلة). هذا كله يجب على المدرب ان يراعي ذلك مع الرياضين أو المتدربين والمشرف على تدريبهم عند استخدام مثل هذا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في التدريب.</w:t>
      </w:r>
    </w:p>
    <w:p w:rsidR="009E2774" w:rsidRPr="009E2774" w:rsidRDefault="009E2774" w:rsidP="009E2774">
      <w:pPr>
        <w:ind w:left="-154" w:right="-142" w:firstLine="26"/>
        <w:jc w:val="lowKashida"/>
        <w:rPr>
          <w:rFonts w:cs="PT Bold Heading" w:hint="cs"/>
          <w:sz w:val="32"/>
          <w:szCs w:val="32"/>
          <w:rtl/>
          <w:lang w:bidi="ar-IQ"/>
        </w:rPr>
      </w:pPr>
      <w:r w:rsidRPr="009E2774">
        <w:rPr>
          <w:rFonts w:cs="PT Bold Heading" w:hint="cs"/>
          <w:sz w:val="32"/>
          <w:szCs w:val="32"/>
          <w:rtl/>
          <w:lang w:bidi="ar-IQ"/>
        </w:rPr>
        <w:t xml:space="preserve">2- الوحدة التدريبية ذات </w:t>
      </w:r>
      <w:proofErr w:type="spellStart"/>
      <w:r w:rsidRPr="009E2774">
        <w:rPr>
          <w:rFonts w:cs="PT Bold Heading" w:hint="cs"/>
          <w:sz w:val="32"/>
          <w:szCs w:val="32"/>
          <w:rtl/>
          <w:lang w:bidi="ar-IQ"/>
        </w:rPr>
        <w:t>الإتجاهات</w:t>
      </w:r>
      <w:proofErr w:type="spellEnd"/>
      <w:r w:rsidRPr="009E2774">
        <w:rPr>
          <w:rFonts w:cs="PT Bold Heading" w:hint="cs"/>
          <w:sz w:val="32"/>
          <w:szCs w:val="32"/>
          <w:rtl/>
          <w:lang w:bidi="ar-IQ"/>
        </w:rPr>
        <w:t xml:space="preserve"> المتعددة:-</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وهو اتجاه من التدريب نجده يتميز بعدد من الأهداف بغرض تنمية أكثر من صفة أو قدرة بدنية في الوحدة التدريبية الواحدة ، وتستخدم مثل تلك الوحدات في حالات خاصة ، فعند تدريب المهارات الرياضية التي تتطلب أكثر من صفة بدنية مثل لاعب دفع الثقل ، إذ يحتاج الى تنمية كل من القوة القصوى والقدرة الانفجارية ، والسباحة التي تحتاج إلى عناصر القوة والمرونة والقوة المميزة بالسرعة ...الخ.</w:t>
      </w:r>
    </w:p>
    <w:p w:rsidR="009E2774" w:rsidRPr="009E2774" w:rsidRDefault="009E2774" w:rsidP="009E2774">
      <w:pPr>
        <w:ind w:left="-154" w:right="-142" w:firstLine="566"/>
        <w:jc w:val="lowKashida"/>
        <w:rPr>
          <w:rFonts w:cs="Simplified Arabic" w:hint="cs"/>
          <w:b/>
          <w:bCs/>
          <w:sz w:val="32"/>
          <w:szCs w:val="32"/>
          <w:rtl/>
          <w:lang w:bidi="ar-IQ"/>
        </w:rPr>
      </w:pPr>
      <w:r w:rsidRPr="009E2774">
        <w:rPr>
          <w:rFonts w:cs="Simplified Arabic" w:hint="cs"/>
          <w:b/>
          <w:bCs/>
          <w:sz w:val="32"/>
          <w:szCs w:val="32"/>
          <w:rtl/>
          <w:lang w:bidi="ar-IQ"/>
        </w:rPr>
        <w:t xml:space="preserve">وهؤلاء كلهم في أمس الحاجة لاستخدام الوحدات التدريبية ذات </w:t>
      </w:r>
      <w:proofErr w:type="spellStart"/>
      <w:r w:rsidRPr="009E2774">
        <w:rPr>
          <w:rFonts w:cs="Simplified Arabic" w:hint="cs"/>
          <w:b/>
          <w:bCs/>
          <w:sz w:val="32"/>
          <w:szCs w:val="32"/>
          <w:rtl/>
          <w:lang w:bidi="ar-IQ"/>
        </w:rPr>
        <w:t>الإتجاهات</w:t>
      </w:r>
      <w:proofErr w:type="spellEnd"/>
      <w:r w:rsidRPr="009E2774">
        <w:rPr>
          <w:rFonts w:cs="Simplified Arabic" w:hint="cs"/>
          <w:b/>
          <w:bCs/>
          <w:sz w:val="32"/>
          <w:szCs w:val="32"/>
          <w:rtl/>
          <w:lang w:bidi="ar-IQ"/>
        </w:rPr>
        <w:t xml:space="preserve"> المتعددة التي يمكن أن تشكل من خلال </w:t>
      </w:r>
      <w:r w:rsidRPr="009E2774">
        <w:rPr>
          <w:rFonts w:cs="PT Bold Heading" w:hint="cs"/>
          <w:sz w:val="32"/>
          <w:szCs w:val="32"/>
          <w:rtl/>
          <w:lang w:bidi="ar-IQ"/>
        </w:rPr>
        <w:t>أسلوبين</w:t>
      </w:r>
      <w:r w:rsidRPr="009E2774">
        <w:rPr>
          <w:rFonts w:cs="Simplified Arabic" w:hint="cs"/>
          <w:b/>
          <w:bCs/>
          <w:sz w:val="32"/>
          <w:szCs w:val="32"/>
          <w:rtl/>
          <w:lang w:bidi="ar-IQ"/>
        </w:rPr>
        <w:t>:-</w:t>
      </w:r>
    </w:p>
    <w:p w:rsidR="009E2774" w:rsidRPr="009E2774" w:rsidRDefault="009E2774" w:rsidP="009E2774">
      <w:pPr>
        <w:numPr>
          <w:ilvl w:val="0"/>
          <w:numId w:val="2"/>
        </w:numPr>
        <w:tabs>
          <w:tab w:val="clear" w:pos="746"/>
          <w:tab w:val="left" w:pos="651"/>
          <w:tab w:val="num" w:pos="926"/>
        </w:tabs>
        <w:ind w:left="926" w:right="-142"/>
        <w:jc w:val="lowKashida"/>
        <w:rPr>
          <w:rFonts w:cs="Simplified Arabic" w:hint="cs"/>
          <w:b/>
          <w:bCs/>
          <w:sz w:val="32"/>
          <w:szCs w:val="32"/>
          <w:rtl/>
          <w:lang w:bidi="ar-IQ"/>
        </w:rPr>
      </w:pPr>
      <w:r w:rsidRPr="009E2774">
        <w:rPr>
          <w:rFonts w:cs="Simplified Arabic" w:hint="cs"/>
          <w:b/>
          <w:bCs/>
          <w:sz w:val="32"/>
          <w:szCs w:val="32"/>
          <w:rtl/>
          <w:lang w:bidi="ar-IQ"/>
        </w:rPr>
        <w:t>أولوية تنمية العناصر في تشكيل الوحدة التدريبية.</w:t>
      </w:r>
    </w:p>
    <w:p w:rsidR="009E2774" w:rsidRPr="009E2774" w:rsidRDefault="009E2774" w:rsidP="009E2774">
      <w:pPr>
        <w:numPr>
          <w:ilvl w:val="0"/>
          <w:numId w:val="2"/>
        </w:numPr>
        <w:tabs>
          <w:tab w:val="clear" w:pos="746"/>
          <w:tab w:val="left" w:pos="651"/>
          <w:tab w:val="num" w:pos="926"/>
        </w:tabs>
        <w:ind w:left="926" w:right="-142"/>
        <w:jc w:val="lowKashida"/>
        <w:rPr>
          <w:rFonts w:cs="Simplified Arabic" w:hint="cs"/>
          <w:b/>
          <w:bCs/>
          <w:sz w:val="32"/>
          <w:szCs w:val="32"/>
          <w:rtl/>
          <w:lang w:bidi="ar-IQ"/>
        </w:rPr>
      </w:pPr>
      <w:r w:rsidRPr="009E2774">
        <w:rPr>
          <w:rFonts w:cs="Simplified Arabic" w:hint="cs"/>
          <w:b/>
          <w:bCs/>
          <w:sz w:val="32"/>
          <w:szCs w:val="32"/>
          <w:rtl/>
          <w:lang w:bidi="ar-IQ"/>
        </w:rPr>
        <w:t xml:space="preserve"> إمكانية استخدام تلك الوحدات.</w:t>
      </w:r>
    </w:p>
    <w:p w:rsidR="009E2774" w:rsidRPr="009E2774" w:rsidRDefault="009E2774" w:rsidP="009E2774">
      <w:pPr>
        <w:ind w:left="-154" w:right="-142"/>
        <w:jc w:val="lowKashida"/>
        <w:rPr>
          <w:rFonts w:cs="Simplified Arabic" w:hint="cs"/>
          <w:b/>
          <w:bCs/>
          <w:sz w:val="32"/>
          <w:szCs w:val="32"/>
          <w:rtl/>
          <w:lang w:bidi="ar-IQ"/>
        </w:rPr>
      </w:pPr>
      <w:r w:rsidRPr="009E2774">
        <w:rPr>
          <w:rFonts w:cs="Simplified Arabic" w:hint="cs"/>
          <w:b/>
          <w:bCs/>
          <w:sz w:val="32"/>
          <w:szCs w:val="32"/>
          <w:rtl/>
          <w:lang w:bidi="ar-IQ"/>
        </w:rPr>
        <w:t xml:space="preserve">كما ينصح استخدام </w:t>
      </w:r>
      <w:r w:rsidRPr="009E2774">
        <w:rPr>
          <w:rFonts w:cs="PT Bold Heading" w:hint="cs"/>
          <w:sz w:val="32"/>
          <w:szCs w:val="32"/>
          <w:rtl/>
          <w:lang w:bidi="ar-IQ"/>
        </w:rPr>
        <w:t>ذلك</w:t>
      </w:r>
      <w:r w:rsidRPr="009E2774">
        <w:rPr>
          <w:rFonts w:cs="Simplified Arabic" w:hint="cs"/>
          <w:b/>
          <w:bCs/>
          <w:sz w:val="32"/>
          <w:szCs w:val="32"/>
          <w:rtl/>
          <w:lang w:bidi="ar-IQ"/>
        </w:rPr>
        <w:t xml:space="preserve"> :-</w:t>
      </w:r>
    </w:p>
    <w:p w:rsidR="009E2774" w:rsidRPr="009E2774" w:rsidRDefault="009E2774" w:rsidP="009E2774">
      <w:pPr>
        <w:ind w:left="566" w:right="-567" w:hanging="540"/>
        <w:rPr>
          <w:rFonts w:cs="Simplified Arabic"/>
          <w:b/>
          <w:bCs/>
          <w:sz w:val="32"/>
          <w:szCs w:val="32"/>
          <w:lang w:bidi="ar-IQ"/>
        </w:rPr>
      </w:pPr>
      <w:r w:rsidRPr="009E2774">
        <w:rPr>
          <w:rFonts w:cs="Simplified Arabic" w:hint="cs"/>
          <w:b/>
          <w:bCs/>
          <w:sz w:val="32"/>
          <w:szCs w:val="32"/>
          <w:rtl/>
          <w:lang w:bidi="ar-IQ"/>
        </w:rPr>
        <w:t>-  في مرحلة الإعداد الخاص ، إذ لم يستكمل الرياضي بعد لياقته وإعداده الفني.</w:t>
      </w:r>
    </w:p>
    <w:p w:rsidR="009E2774" w:rsidRPr="009E2774" w:rsidRDefault="009E2774" w:rsidP="009E2774">
      <w:pPr>
        <w:numPr>
          <w:ilvl w:val="0"/>
          <w:numId w:val="3"/>
        </w:numPr>
        <w:ind w:left="566" w:right="-142" w:hanging="540"/>
        <w:jc w:val="lowKashida"/>
        <w:rPr>
          <w:rFonts w:cs="Simplified Arabic" w:hint="cs"/>
          <w:b/>
          <w:bCs/>
          <w:sz w:val="32"/>
          <w:szCs w:val="32"/>
          <w:lang w:bidi="ar-IQ"/>
        </w:rPr>
      </w:pPr>
      <w:r w:rsidRPr="009E2774">
        <w:rPr>
          <w:rFonts w:cs="Simplified Arabic" w:hint="cs"/>
          <w:b/>
          <w:bCs/>
          <w:sz w:val="32"/>
          <w:szCs w:val="32"/>
          <w:rtl/>
          <w:lang w:bidi="ar-IQ"/>
        </w:rPr>
        <w:lastRenderedPageBreak/>
        <w:t xml:space="preserve">  أن تؤدى في مدد متقطعة بين المنافسات كوحدات استشفائية وبأحمال أقل من القصوى . وعلى ذلك فهناك طريقتان أساسيتان لتنفيذ الوحدات ذات </w:t>
      </w:r>
      <w:proofErr w:type="spellStart"/>
      <w:r w:rsidRPr="009E2774">
        <w:rPr>
          <w:rFonts w:cs="Simplified Arabic" w:hint="cs"/>
          <w:b/>
          <w:bCs/>
          <w:sz w:val="32"/>
          <w:szCs w:val="32"/>
          <w:rtl/>
          <w:lang w:bidi="ar-IQ"/>
        </w:rPr>
        <w:t>الإتجاهات</w:t>
      </w:r>
      <w:proofErr w:type="spellEnd"/>
      <w:r w:rsidRPr="009E2774">
        <w:rPr>
          <w:rFonts w:cs="Simplified Arabic" w:hint="cs"/>
          <w:b/>
          <w:bCs/>
          <w:sz w:val="32"/>
          <w:szCs w:val="32"/>
          <w:rtl/>
          <w:lang w:bidi="ar-IQ"/>
        </w:rPr>
        <w:t xml:space="preserve"> المتعددة </w:t>
      </w:r>
      <w:r w:rsidRPr="009E2774">
        <w:rPr>
          <w:rFonts w:cs="PT Bold Heading" w:hint="cs"/>
          <w:sz w:val="32"/>
          <w:szCs w:val="32"/>
          <w:rtl/>
          <w:lang w:bidi="ar-IQ"/>
        </w:rPr>
        <w:t>، وكما يأتي</w:t>
      </w:r>
      <w:r w:rsidRPr="009E2774">
        <w:rPr>
          <w:rFonts w:cs="Simplified Arabic" w:hint="cs"/>
          <w:b/>
          <w:bCs/>
          <w:sz w:val="32"/>
          <w:szCs w:val="32"/>
          <w:rtl/>
          <w:lang w:bidi="ar-IQ"/>
        </w:rPr>
        <w:t>:-</w:t>
      </w:r>
    </w:p>
    <w:p w:rsidR="009E2774" w:rsidRPr="009E2774" w:rsidRDefault="009E2774" w:rsidP="009E2774">
      <w:pPr>
        <w:numPr>
          <w:ilvl w:val="0"/>
          <w:numId w:val="4"/>
        </w:numPr>
        <w:ind w:right="-142" w:hanging="540"/>
        <w:jc w:val="lowKashida"/>
        <w:rPr>
          <w:rFonts w:cs="Simplified Arabic" w:hint="cs"/>
          <w:b/>
          <w:bCs/>
          <w:sz w:val="32"/>
          <w:szCs w:val="32"/>
          <w:rtl/>
          <w:lang w:bidi="ar-IQ"/>
        </w:rPr>
      </w:pPr>
      <w:r w:rsidRPr="009E2774">
        <w:rPr>
          <w:rFonts w:cs="Simplified Arabic" w:hint="cs"/>
          <w:b/>
          <w:bCs/>
          <w:sz w:val="32"/>
          <w:szCs w:val="32"/>
          <w:rtl/>
          <w:lang w:bidi="ar-IQ"/>
        </w:rPr>
        <w:t xml:space="preserve">الوحدة ذات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المتعدد(المتتالي).</w:t>
      </w:r>
    </w:p>
    <w:p w:rsidR="009E2774" w:rsidRPr="009E2774" w:rsidRDefault="009E2774" w:rsidP="009E2774">
      <w:pPr>
        <w:numPr>
          <w:ilvl w:val="0"/>
          <w:numId w:val="4"/>
        </w:numPr>
        <w:ind w:right="-142" w:hanging="540"/>
        <w:jc w:val="lowKashida"/>
        <w:rPr>
          <w:rFonts w:cs="Simplified Arabic" w:hint="cs"/>
          <w:b/>
          <w:bCs/>
          <w:sz w:val="32"/>
          <w:szCs w:val="32"/>
          <w:rtl/>
          <w:lang w:bidi="ar-IQ"/>
        </w:rPr>
      </w:pPr>
      <w:r w:rsidRPr="009E2774">
        <w:rPr>
          <w:rFonts w:cs="Simplified Arabic" w:hint="cs"/>
          <w:b/>
          <w:bCs/>
          <w:sz w:val="32"/>
          <w:szCs w:val="32"/>
          <w:rtl/>
          <w:lang w:bidi="ar-IQ"/>
        </w:rPr>
        <w:t xml:space="preserve">الوحدة التدريبية ذات </w:t>
      </w:r>
      <w:proofErr w:type="spellStart"/>
      <w:r w:rsidRPr="009E2774">
        <w:rPr>
          <w:rFonts w:cs="Simplified Arabic" w:hint="cs"/>
          <w:b/>
          <w:bCs/>
          <w:sz w:val="32"/>
          <w:szCs w:val="32"/>
          <w:rtl/>
          <w:lang w:bidi="ar-IQ"/>
        </w:rPr>
        <w:t>الإتجاه</w:t>
      </w:r>
      <w:proofErr w:type="spellEnd"/>
      <w:r w:rsidRPr="009E2774">
        <w:rPr>
          <w:rFonts w:cs="Simplified Arabic" w:hint="cs"/>
          <w:b/>
          <w:bCs/>
          <w:sz w:val="32"/>
          <w:szCs w:val="32"/>
          <w:rtl/>
          <w:lang w:bidi="ar-IQ"/>
        </w:rPr>
        <w:t xml:space="preserve"> المتعدد(المتوازي).</w:t>
      </w:r>
    </w:p>
    <w:p w:rsidR="009E2774" w:rsidRPr="009E2774" w:rsidRDefault="009E2774" w:rsidP="009E2774">
      <w:pPr>
        <w:ind w:left="-154" w:right="-142"/>
        <w:jc w:val="lowKashida"/>
        <w:rPr>
          <w:rFonts w:hint="cs"/>
          <w:sz w:val="32"/>
          <w:szCs w:val="32"/>
          <w:rtl/>
          <w:lang w:bidi="ar-IQ"/>
        </w:rPr>
      </w:pPr>
      <w:r w:rsidRPr="009E2774">
        <w:rPr>
          <w:rFonts w:cs="PT Bold Heading" w:hint="cs"/>
          <w:sz w:val="32"/>
          <w:szCs w:val="32"/>
          <w:rtl/>
          <w:lang w:bidi="ar-IQ"/>
        </w:rPr>
        <w:t>أ</w:t>
      </w:r>
      <w:r w:rsidRPr="009E2774">
        <w:rPr>
          <w:rFonts w:hint="cs"/>
          <w:sz w:val="32"/>
          <w:szCs w:val="32"/>
          <w:rtl/>
          <w:lang w:bidi="ar-IQ"/>
        </w:rPr>
        <w:t>-</w:t>
      </w:r>
      <w:r w:rsidRPr="009E2774">
        <w:rPr>
          <w:rFonts w:cs="PT Bold Heading" w:hint="cs"/>
          <w:sz w:val="32"/>
          <w:szCs w:val="32"/>
          <w:rtl/>
          <w:lang w:bidi="ar-IQ"/>
        </w:rPr>
        <w:t xml:space="preserve">  الوحدة ذات </w:t>
      </w:r>
      <w:proofErr w:type="spellStart"/>
      <w:r w:rsidRPr="009E2774">
        <w:rPr>
          <w:rFonts w:cs="PT Bold Heading" w:hint="cs"/>
          <w:sz w:val="32"/>
          <w:szCs w:val="32"/>
          <w:rtl/>
          <w:lang w:bidi="ar-IQ"/>
        </w:rPr>
        <w:t>الإتجاه</w:t>
      </w:r>
      <w:proofErr w:type="spellEnd"/>
      <w:r w:rsidRPr="009E2774">
        <w:rPr>
          <w:rFonts w:cs="PT Bold Heading" w:hint="cs"/>
          <w:sz w:val="32"/>
          <w:szCs w:val="32"/>
          <w:rtl/>
          <w:lang w:bidi="ar-IQ"/>
        </w:rPr>
        <w:t xml:space="preserve"> المتعدد(المتتالي):</w:t>
      </w:r>
      <w:r w:rsidRPr="009E2774">
        <w:rPr>
          <w:rFonts w:hint="cs"/>
          <w:sz w:val="32"/>
          <w:szCs w:val="32"/>
          <w:rtl/>
          <w:lang w:bidi="ar-IQ"/>
        </w:rPr>
        <w:t>-</w:t>
      </w:r>
    </w:p>
    <w:p w:rsidR="009E2774" w:rsidRPr="009E2774" w:rsidRDefault="009E2774" w:rsidP="009E2774">
      <w:pPr>
        <w:ind w:left="-154" w:right="-142" w:firstLine="26"/>
        <w:jc w:val="lowKashida"/>
        <w:rPr>
          <w:rFonts w:cs="Simplified Arabic" w:hint="cs"/>
          <w:b/>
          <w:bCs/>
          <w:sz w:val="32"/>
          <w:szCs w:val="32"/>
          <w:rtl/>
          <w:lang w:bidi="ar-IQ"/>
        </w:rPr>
      </w:pPr>
      <w:r w:rsidRPr="009E2774">
        <w:rPr>
          <w:rFonts w:cs="Simplified Arabic" w:hint="cs"/>
          <w:b/>
          <w:bCs/>
          <w:sz w:val="32"/>
          <w:szCs w:val="32"/>
          <w:rtl/>
          <w:lang w:bidi="ar-IQ"/>
        </w:rPr>
        <w:t xml:space="preserve"> </w:t>
      </w:r>
      <w:r w:rsidRPr="009E2774">
        <w:rPr>
          <w:rFonts w:cs="Simplified Arabic" w:hint="cs"/>
          <w:b/>
          <w:bCs/>
          <w:sz w:val="32"/>
          <w:szCs w:val="32"/>
          <w:rtl/>
          <w:lang w:bidi="ar-IQ"/>
        </w:rPr>
        <w:tab/>
        <w:t>تحتوي هذه الوحدة التدريبية على (عنصرين أو ثلاثة عناصر) بدنية بهدف تنميتهم ضمن الوحدة التدريبية الواحدة ، ويتم مراعاة ترتيب تلك العناصر على وفق الأهمية بالنسبة لديناميكية تشكيل الوحدة التدريبية الواحدة.</w:t>
      </w:r>
    </w:p>
    <w:p w:rsidR="009E2774" w:rsidRPr="009E2774" w:rsidRDefault="009E2774" w:rsidP="009E2774">
      <w:pPr>
        <w:ind w:left="-154" w:right="-142"/>
        <w:jc w:val="lowKashida"/>
        <w:rPr>
          <w:rFonts w:hint="cs"/>
          <w:sz w:val="32"/>
          <w:szCs w:val="32"/>
          <w:rtl/>
          <w:lang w:bidi="ar-IQ"/>
        </w:rPr>
      </w:pPr>
      <w:r w:rsidRPr="009E2774">
        <w:rPr>
          <w:rFonts w:cs="PT Bold Heading" w:hint="cs"/>
          <w:sz w:val="32"/>
          <w:szCs w:val="32"/>
          <w:rtl/>
          <w:lang w:bidi="ar-IQ"/>
        </w:rPr>
        <w:t xml:space="preserve">ب- الوحدة التدريبية ذات </w:t>
      </w:r>
      <w:proofErr w:type="spellStart"/>
      <w:r w:rsidRPr="009E2774">
        <w:rPr>
          <w:rFonts w:cs="PT Bold Heading" w:hint="cs"/>
          <w:sz w:val="32"/>
          <w:szCs w:val="32"/>
          <w:rtl/>
          <w:lang w:bidi="ar-IQ"/>
        </w:rPr>
        <w:t>الإتجاه</w:t>
      </w:r>
      <w:proofErr w:type="spellEnd"/>
      <w:r w:rsidRPr="009E2774">
        <w:rPr>
          <w:rFonts w:cs="PT Bold Heading" w:hint="cs"/>
          <w:sz w:val="32"/>
          <w:szCs w:val="32"/>
          <w:rtl/>
          <w:lang w:bidi="ar-IQ"/>
        </w:rPr>
        <w:t xml:space="preserve"> المتعدد(المتوازي):</w:t>
      </w:r>
      <w:r w:rsidRPr="009E2774">
        <w:rPr>
          <w:rFonts w:hint="cs"/>
          <w:sz w:val="32"/>
          <w:szCs w:val="32"/>
          <w:rtl/>
          <w:lang w:bidi="ar-IQ"/>
        </w:rPr>
        <w:t>-</w:t>
      </w:r>
    </w:p>
    <w:p w:rsidR="009E2774" w:rsidRPr="009E2774" w:rsidRDefault="009E2774" w:rsidP="009E2774">
      <w:pPr>
        <w:ind w:left="-154" w:right="-142" w:firstLine="720"/>
        <w:jc w:val="lowKashida"/>
        <w:rPr>
          <w:rFonts w:cs="Simplified Arabic" w:hint="cs"/>
          <w:b/>
          <w:bCs/>
          <w:sz w:val="32"/>
          <w:szCs w:val="32"/>
          <w:rtl/>
          <w:lang w:bidi="ar-IQ"/>
        </w:rPr>
      </w:pPr>
      <w:r w:rsidRPr="009E2774">
        <w:rPr>
          <w:rFonts w:cs="Simplified Arabic" w:hint="cs"/>
          <w:b/>
          <w:bCs/>
          <w:sz w:val="32"/>
          <w:szCs w:val="32"/>
          <w:rtl/>
          <w:lang w:bidi="ar-IQ"/>
        </w:rPr>
        <w:t>إنَّ تشكيل هكذا نوع من الوحدات التدريبية غالباً ما يكون أهمية دورها الكبير عند تعليم  المهارات الرياضية التي تتطلب قدرات بدنية مركبة التي  تحتوي على أكثر من عنصر ، مثل أن عدائي المسافات القصير يحتاجون الى تنمية التحمل اللاهوائي والقوة المميزة بالسرعة ، وبذلك يتطلب تنمية في وقت واحد من خلال الوحدة التدريبية ، ويحتاج لاعب الملاكمة يحتاج الى تنمية كل من تحمل القوة والتحمل الهوائي ... الخ ، وذلك كله لا يمكن فصله بل من الضروري تنميته في وقت واحد ومن خلال الوحدة التدريبية قدر الإمكان.</w:t>
      </w:r>
    </w:p>
    <w:p w:rsidR="00C82125" w:rsidRPr="009E2774" w:rsidRDefault="00C82125">
      <w:pPr>
        <w:rPr>
          <w:sz w:val="32"/>
          <w:szCs w:val="32"/>
          <w:lang w:bidi="ar-IQ"/>
        </w:rPr>
      </w:pPr>
    </w:p>
    <w:sectPr w:rsidR="00C82125" w:rsidRPr="009E2774" w:rsidSect="009A0D57">
      <w:footerReference w:type="default" r:id="rId8"/>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B21" w:rsidRDefault="00E46B21" w:rsidP="009E2774">
      <w:r>
        <w:separator/>
      </w:r>
    </w:p>
  </w:endnote>
  <w:endnote w:type="continuationSeparator" w:id="0">
    <w:p w:rsidR="00E46B21" w:rsidRDefault="00E46B21" w:rsidP="009E2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32"/>
        <w:szCs w:val="32"/>
        <w:rtl/>
      </w:rPr>
      <w:id w:val="1693490658"/>
      <w:docPartObj>
        <w:docPartGallery w:val="Page Numbers (Bottom of Page)"/>
        <w:docPartUnique/>
      </w:docPartObj>
    </w:sdtPr>
    <w:sdtContent>
      <w:p w:rsidR="009E2774" w:rsidRPr="009E2774" w:rsidRDefault="009E2774">
        <w:pPr>
          <w:pStyle w:val="a4"/>
          <w:jc w:val="center"/>
          <w:rPr>
            <w:sz w:val="32"/>
            <w:szCs w:val="32"/>
          </w:rPr>
        </w:pPr>
        <w:r w:rsidRPr="009E2774">
          <w:rPr>
            <w:sz w:val="32"/>
            <w:szCs w:val="32"/>
          </w:rPr>
          <w:fldChar w:fldCharType="begin"/>
        </w:r>
        <w:r w:rsidRPr="009E2774">
          <w:rPr>
            <w:sz w:val="32"/>
            <w:szCs w:val="32"/>
          </w:rPr>
          <w:instrText>PAGE   \* MERGEFORMAT</w:instrText>
        </w:r>
        <w:r w:rsidRPr="009E2774">
          <w:rPr>
            <w:sz w:val="32"/>
            <w:szCs w:val="32"/>
          </w:rPr>
          <w:fldChar w:fldCharType="separate"/>
        </w:r>
        <w:r w:rsidRPr="009E2774">
          <w:rPr>
            <w:noProof/>
            <w:sz w:val="32"/>
            <w:szCs w:val="32"/>
            <w:rtl/>
            <w:lang w:val="ar-SA"/>
          </w:rPr>
          <w:t>4</w:t>
        </w:r>
        <w:r w:rsidRPr="009E2774">
          <w:rPr>
            <w:sz w:val="32"/>
            <w:szCs w:val="32"/>
          </w:rPr>
          <w:fldChar w:fldCharType="end"/>
        </w:r>
      </w:p>
    </w:sdtContent>
  </w:sdt>
  <w:p w:rsidR="009E2774" w:rsidRDefault="009E27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B21" w:rsidRDefault="00E46B21" w:rsidP="009E2774">
      <w:r>
        <w:separator/>
      </w:r>
    </w:p>
  </w:footnote>
  <w:footnote w:type="continuationSeparator" w:id="0">
    <w:p w:rsidR="00E46B21" w:rsidRDefault="00E46B21" w:rsidP="009E27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44842"/>
    <w:multiLevelType w:val="hybridMultilevel"/>
    <w:tmpl w:val="9AFE71F6"/>
    <w:lvl w:ilvl="0" w:tplc="29AAADCA">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8491779"/>
    <w:multiLevelType w:val="hybridMultilevel"/>
    <w:tmpl w:val="780A8C8E"/>
    <w:lvl w:ilvl="0" w:tplc="AE1E65E8">
      <w:start w:val="1"/>
      <w:numFmt w:val="arabicAlpha"/>
      <w:lvlText w:val="%1-"/>
      <w:lvlJc w:val="left"/>
      <w:pPr>
        <w:tabs>
          <w:tab w:val="num" w:pos="746"/>
        </w:tabs>
        <w:ind w:left="746" w:hanging="720"/>
      </w:pPr>
    </w:lvl>
    <w:lvl w:ilvl="1" w:tplc="93385EAC">
      <w:start w:val="1"/>
      <w:numFmt w:val="decimal"/>
      <w:lvlText w:val="%2-"/>
      <w:lvlJc w:val="left"/>
      <w:pPr>
        <w:tabs>
          <w:tab w:val="num" w:pos="1466"/>
        </w:tabs>
        <w:ind w:left="1466" w:hanging="7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4A91840"/>
    <w:multiLevelType w:val="hybridMultilevel"/>
    <w:tmpl w:val="943A179A"/>
    <w:lvl w:ilvl="0" w:tplc="09F42BF4">
      <w:start w:val="1"/>
      <w:numFmt w:val="bullet"/>
      <w:lvlText w:val="-"/>
      <w:lvlJc w:val="left"/>
      <w:pPr>
        <w:tabs>
          <w:tab w:val="num" w:pos="386"/>
        </w:tabs>
        <w:ind w:left="386" w:hanging="360"/>
      </w:pPr>
      <w:rPr>
        <w:rFonts w:ascii="Times New Roman" w:eastAsia="Times New Roman" w:hAnsi="Times New Roman" w:cs="Simplified Arabic"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6F596EA6"/>
    <w:multiLevelType w:val="hybridMultilevel"/>
    <w:tmpl w:val="A0B0E676"/>
    <w:lvl w:ilvl="0" w:tplc="B5642C30">
      <w:start w:val="1"/>
      <w:numFmt w:val="arabicAlpha"/>
      <w:lvlText w:val="%1-"/>
      <w:lvlJc w:val="left"/>
      <w:pPr>
        <w:tabs>
          <w:tab w:val="num" w:pos="746"/>
        </w:tabs>
        <w:ind w:left="746"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774"/>
    <w:rsid w:val="009A0D57"/>
    <w:rsid w:val="009E2774"/>
    <w:rsid w:val="00C82125"/>
    <w:rsid w:val="00E46B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7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774"/>
    <w:pPr>
      <w:tabs>
        <w:tab w:val="center" w:pos="4513"/>
        <w:tab w:val="right" w:pos="9026"/>
      </w:tabs>
    </w:pPr>
  </w:style>
  <w:style w:type="character" w:customStyle="1" w:styleId="Char">
    <w:name w:val="رأس الصفحة Char"/>
    <w:basedOn w:val="a0"/>
    <w:link w:val="a3"/>
    <w:uiPriority w:val="99"/>
    <w:rsid w:val="009E2774"/>
    <w:rPr>
      <w:rFonts w:ascii="Times New Roman" w:eastAsia="Times New Roman" w:hAnsi="Times New Roman" w:cs="Times New Roman"/>
      <w:sz w:val="24"/>
      <w:szCs w:val="24"/>
    </w:rPr>
  </w:style>
  <w:style w:type="paragraph" w:styleId="a4">
    <w:name w:val="footer"/>
    <w:basedOn w:val="a"/>
    <w:link w:val="Char0"/>
    <w:uiPriority w:val="99"/>
    <w:unhideWhenUsed/>
    <w:rsid w:val="009E2774"/>
    <w:pPr>
      <w:tabs>
        <w:tab w:val="center" w:pos="4513"/>
        <w:tab w:val="right" w:pos="9026"/>
      </w:tabs>
    </w:pPr>
  </w:style>
  <w:style w:type="character" w:customStyle="1" w:styleId="Char0">
    <w:name w:val="تذييل الصفحة Char"/>
    <w:basedOn w:val="a0"/>
    <w:link w:val="a4"/>
    <w:uiPriority w:val="99"/>
    <w:rsid w:val="009E277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2774"/>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E2774"/>
    <w:pPr>
      <w:tabs>
        <w:tab w:val="center" w:pos="4513"/>
        <w:tab w:val="right" w:pos="9026"/>
      </w:tabs>
    </w:pPr>
  </w:style>
  <w:style w:type="character" w:customStyle="1" w:styleId="Char">
    <w:name w:val="رأس الصفحة Char"/>
    <w:basedOn w:val="a0"/>
    <w:link w:val="a3"/>
    <w:uiPriority w:val="99"/>
    <w:rsid w:val="009E2774"/>
    <w:rPr>
      <w:rFonts w:ascii="Times New Roman" w:eastAsia="Times New Roman" w:hAnsi="Times New Roman" w:cs="Times New Roman"/>
      <w:sz w:val="24"/>
      <w:szCs w:val="24"/>
    </w:rPr>
  </w:style>
  <w:style w:type="paragraph" w:styleId="a4">
    <w:name w:val="footer"/>
    <w:basedOn w:val="a"/>
    <w:link w:val="Char0"/>
    <w:uiPriority w:val="99"/>
    <w:unhideWhenUsed/>
    <w:rsid w:val="009E2774"/>
    <w:pPr>
      <w:tabs>
        <w:tab w:val="center" w:pos="4513"/>
        <w:tab w:val="right" w:pos="9026"/>
      </w:tabs>
    </w:pPr>
  </w:style>
  <w:style w:type="character" w:customStyle="1" w:styleId="Char0">
    <w:name w:val="تذييل الصفحة Char"/>
    <w:basedOn w:val="a0"/>
    <w:link w:val="a4"/>
    <w:uiPriority w:val="99"/>
    <w:rsid w:val="009E27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894</Words>
  <Characters>5097</Characters>
  <Application>Microsoft Office Word</Application>
  <DocSecurity>0</DocSecurity>
  <Lines>42</Lines>
  <Paragraphs>11</Paragraphs>
  <ScaleCrop>false</ScaleCrop>
  <Company>SACC</Company>
  <LinksUpToDate>false</LinksUpToDate>
  <CharactersWithSpaces>5980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2024-09-10T17:40:00Z</dcterms:created>
  <dcterms:modified xsi:type="dcterms:W3CDTF">2024-09-10T17:41:00Z</dcterms:modified>
</cp:coreProperties>
</file>