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A3" w:rsidRDefault="00100B6F" w:rsidP="00D10E95">
      <w:pPr>
        <w:jc w:val="center"/>
        <w:rPr>
          <w:b/>
          <w:bCs/>
          <w:sz w:val="40"/>
          <w:szCs w:val="40"/>
          <w:rtl/>
          <w:lang w:bidi="ar-IQ"/>
        </w:rPr>
      </w:pPr>
      <w:r>
        <w:rPr>
          <w:rFonts w:hint="cs"/>
          <w:b/>
          <w:bCs/>
          <w:sz w:val="40"/>
          <w:szCs w:val="40"/>
          <w:rtl/>
          <w:lang w:bidi="ar-IQ"/>
        </w:rPr>
        <w:t>المحاضرة ال</w:t>
      </w:r>
      <w:r w:rsidR="00D10E95">
        <w:rPr>
          <w:rFonts w:hint="cs"/>
          <w:b/>
          <w:bCs/>
          <w:sz w:val="40"/>
          <w:szCs w:val="40"/>
          <w:rtl/>
          <w:lang w:bidi="ar-IQ"/>
        </w:rPr>
        <w:t>عشرين</w:t>
      </w:r>
    </w:p>
    <w:p w:rsidR="00827137" w:rsidRDefault="007C14C5" w:rsidP="00D10E95">
      <w:pPr>
        <w:jc w:val="right"/>
        <w:rPr>
          <w:b/>
          <w:bCs/>
          <w:sz w:val="36"/>
          <w:szCs w:val="36"/>
          <w:u w:val="single"/>
          <w:rtl/>
          <w:lang w:bidi="ar-IQ"/>
        </w:rPr>
      </w:pPr>
      <w:r w:rsidRPr="007C14C5">
        <w:rPr>
          <w:b/>
          <w:bCs/>
          <w:sz w:val="36"/>
          <w:szCs w:val="36"/>
          <w:lang w:bidi="ar-IQ"/>
        </w:rPr>
        <w:t xml:space="preserve"> </w:t>
      </w:r>
      <w:r w:rsidR="00D10E95">
        <w:rPr>
          <w:rFonts w:hint="cs"/>
          <w:b/>
          <w:bCs/>
          <w:sz w:val="36"/>
          <w:szCs w:val="36"/>
          <w:u w:val="single"/>
          <w:rtl/>
          <w:lang w:bidi="ar-IQ"/>
        </w:rPr>
        <w:t>العوامل التي أسهمت في تطور السياحة في أوربا</w:t>
      </w:r>
      <w:r w:rsidR="00E178B3">
        <w:rPr>
          <w:rFonts w:hint="cs"/>
          <w:b/>
          <w:bCs/>
          <w:sz w:val="36"/>
          <w:szCs w:val="36"/>
          <w:u w:val="single"/>
          <w:rtl/>
          <w:lang w:bidi="ar-IQ"/>
        </w:rPr>
        <w:t>:</w:t>
      </w:r>
    </w:p>
    <w:p w:rsidR="00194F69" w:rsidRDefault="003761F5" w:rsidP="00194F69">
      <w:pPr>
        <w:tabs>
          <w:tab w:val="right" w:pos="720"/>
          <w:tab w:val="right" w:pos="810"/>
          <w:tab w:val="right" w:pos="900"/>
        </w:tabs>
        <w:bidi/>
        <w:jc w:val="both"/>
        <w:rPr>
          <w:rFonts w:hint="cs"/>
          <w:b/>
          <w:bCs/>
          <w:sz w:val="28"/>
          <w:szCs w:val="28"/>
          <w:rtl/>
          <w:lang w:bidi="ar-IQ"/>
        </w:rPr>
      </w:pPr>
      <w:r>
        <w:rPr>
          <w:rFonts w:hint="cs"/>
          <w:b/>
          <w:bCs/>
          <w:sz w:val="28"/>
          <w:szCs w:val="28"/>
          <w:rtl/>
          <w:lang w:bidi="ar-IQ"/>
        </w:rPr>
        <w:t>تتمثل العوامل في الأتي :</w:t>
      </w:r>
    </w:p>
    <w:p w:rsidR="003761F5" w:rsidRDefault="003761F5" w:rsidP="003761F5">
      <w:pPr>
        <w:pStyle w:val="ListParagraph"/>
        <w:numPr>
          <w:ilvl w:val="0"/>
          <w:numId w:val="5"/>
        </w:numPr>
        <w:tabs>
          <w:tab w:val="right" w:pos="720"/>
          <w:tab w:val="right" w:pos="810"/>
          <w:tab w:val="right" w:pos="900"/>
        </w:tabs>
        <w:bidi/>
        <w:jc w:val="both"/>
        <w:rPr>
          <w:rFonts w:hint="cs"/>
          <w:b/>
          <w:bCs/>
          <w:sz w:val="28"/>
          <w:szCs w:val="28"/>
          <w:lang w:bidi="ar-IQ"/>
        </w:rPr>
      </w:pPr>
      <w:r>
        <w:rPr>
          <w:rFonts w:hint="cs"/>
          <w:b/>
          <w:bCs/>
          <w:sz w:val="28"/>
          <w:szCs w:val="28"/>
          <w:rtl/>
          <w:lang w:bidi="ar-IQ"/>
        </w:rPr>
        <w:t>الموقع الجغرافي :</w:t>
      </w:r>
    </w:p>
    <w:p w:rsidR="003761F5" w:rsidRDefault="003761F5" w:rsidP="003761F5">
      <w:pPr>
        <w:pStyle w:val="ListParagraph"/>
        <w:tabs>
          <w:tab w:val="right" w:pos="720"/>
          <w:tab w:val="right" w:pos="810"/>
          <w:tab w:val="right" w:pos="900"/>
        </w:tabs>
        <w:bidi/>
        <w:jc w:val="both"/>
        <w:rPr>
          <w:b/>
          <w:bCs/>
          <w:sz w:val="28"/>
          <w:szCs w:val="28"/>
          <w:rtl/>
          <w:lang w:bidi="ar-IQ"/>
        </w:rPr>
      </w:pPr>
      <w:r>
        <w:rPr>
          <w:rFonts w:hint="cs"/>
          <w:b/>
          <w:bCs/>
          <w:sz w:val="28"/>
          <w:szCs w:val="28"/>
          <w:rtl/>
          <w:lang w:bidi="ar-IQ"/>
        </w:rPr>
        <w:t>تحتل أوربا موقعآ متوسآ في العالم ، فهي تشكل أمتدادآ بريآ لقارة أسيا من الشرق وأتصالآ بحريآ عبر المحيط الأطلسي من الغرب مع دول أمريكا وعبر البحر المتوسط مع دول العالم العربي وأفريق</w:t>
      </w:r>
      <w:r w:rsidR="006B5068">
        <w:rPr>
          <w:rFonts w:hint="cs"/>
          <w:b/>
          <w:bCs/>
          <w:sz w:val="28"/>
          <w:szCs w:val="28"/>
          <w:rtl/>
          <w:lang w:bidi="ar-IQ"/>
        </w:rPr>
        <w:t>يا . اكسبها حركة واسعة للأتصال مع دول العالم، فقديمآ خرجت منها أوسع الهجرات البشرية في التاريخ ولاسيما في عصر الاستكشافات الجغرافية وماتلاه من هجرات حتى منتصف القرن العشرين فضلآ عن ميزاتها المناخية لموقعها في العروض المعتدلة  والباردة فأصبح يعرف أنسب موقع لسكن الانسان .</w:t>
      </w:r>
    </w:p>
    <w:p w:rsidR="006B5068" w:rsidRPr="006B5068" w:rsidRDefault="006B5068" w:rsidP="00E97DD2">
      <w:pPr>
        <w:pStyle w:val="ListParagraph"/>
        <w:numPr>
          <w:ilvl w:val="0"/>
          <w:numId w:val="5"/>
        </w:numPr>
        <w:tabs>
          <w:tab w:val="right" w:pos="720"/>
          <w:tab w:val="right" w:pos="810"/>
          <w:tab w:val="right" w:pos="900"/>
        </w:tabs>
        <w:bidi/>
        <w:jc w:val="both"/>
        <w:rPr>
          <w:b/>
          <w:bCs/>
          <w:sz w:val="28"/>
          <w:szCs w:val="28"/>
          <w:lang w:bidi="ar-IQ"/>
        </w:rPr>
      </w:pPr>
      <w:r>
        <w:rPr>
          <w:rFonts w:hint="cs"/>
          <w:b/>
          <w:bCs/>
          <w:sz w:val="28"/>
          <w:szCs w:val="28"/>
          <w:rtl/>
          <w:lang w:bidi="ar-IQ"/>
        </w:rPr>
        <w:t xml:space="preserve">التطور التكنولوجي: </w:t>
      </w:r>
      <w:r w:rsidRPr="006B5068">
        <w:rPr>
          <w:rFonts w:hint="cs"/>
          <w:b/>
          <w:bCs/>
          <w:sz w:val="28"/>
          <w:szCs w:val="28"/>
          <w:rtl/>
          <w:lang w:bidi="ar-IQ"/>
        </w:rPr>
        <w:t>لقد أكسب هذا العامل دول أوربا الكثير من التطور ونخص بالذكر:</w:t>
      </w:r>
    </w:p>
    <w:p w:rsidR="006B5068" w:rsidRDefault="006B5068" w:rsidP="006B5068">
      <w:pPr>
        <w:pStyle w:val="ListParagraph"/>
        <w:numPr>
          <w:ilvl w:val="0"/>
          <w:numId w:val="6"/>
        </w:numPr>
        <w:tabs>
          <w:tab w:val="right" w:pos="720"/>
          <w:tab w:val="right" w:pos="810"/>
          <w:tab w:val="right" w:pos="900"/>
        </w:tabs>
        <w:bidi/>
        <w:jc w:val="both"/>
        <w:rPr>
          <w:rFonts w:hint="cs"/>
          <w:b/>
          <w:bCs/>
          <w:sz w:val="28"/>
          <w:szCs w:val="28"/>
          <w:rtl/>
          <w:lang w:bidi="ar-IQ"/>
        </w:rPr>
      </w:pPr>
      <w:r>
        <w:rPr>
          <w:rFonts w:hint="cs"/>
          <w:b/>
          <w:bCs/>
          <w:sz w:val="28"/>
          <w:szCs w:val="28"/>
          <w:rtl/>
          <w:lang w:bidi="ar-IQ"/>
        </w:rPr>
        <w:t xml:space="preserve"> منها تطور كبير في مجال النقل سواء بري او بحري او جوي .</w:t>
      </w:r>
    </w:p>
    <w:p w:rsidR="006B5068" w:rsidRDefault="006B5068" w:rsidP="006B5068">
      <w:pPr>
        <w:pStyle w:val="ListParagraph"/>
        <w:numPr>
          <w:ilvl w:val="0"/>
          <w:numId w:val="6"/>
        </w:numPr>
        <w:tabs>
          <w:tab w:val="right" w:pos="720"/>
          <w:tab w:val="right" w:pos="810"/>
          <w:tab w:val="right" w:pos="900"/>
        </w:tabs>
        <w:bidi/>
        <w:jc w:val="both"/>
        <w:rPr>
          <w:b/>
          <w:bCs/>
          <w:sz w:val="28"/>
          <w:szCs w:val="28"/>
          <w:lang w:bidi="ar-IQ"/>
        </w:rPr>
      </w:pPr>
      <w:r>
        <w:rPr>
          <w:rFonts w:hint="cs"/>
          <w:b/>
          <w:bCs/>
          <w:sz w:val="28"/>
          <w:szCs w:val="28"/>
          <w:rtl/>
          <w:lang w:bidi="ar-IQ"/>
        </w:rPr>
        <w:t>تطور للثروات حيث نجد أن بين العشرة دول في العالم سبعة  دول أوربية تشغل مراتب مختلفة فالنرويج احتلت المركز الأول ثم السويد فبلجيكا والنمسا وأيسلندا وهولندا وفنلندا .</w:t>
      </w:r>
    </w:p>
    <w:p w:rsidR="006B5068" w:rsidRDefault="006B5068" w:rsidP="006B5068">
      <w:pPr>
        <w:pStyle w:val="ListParagraph"/>
        <w:numPr>
          <w:ilvl w:val="0"/>
          <w:numId w:val="5"/>
        </w:numPr>
        <w:tabs>
          <w:tab w:val="right" w:pos="720"/>
          <w:tab w:val="right" w:pos="810"/>
          <w:tab w:val="right" w:pos="900"/>
        </w:tabs>
        <w:bidi/>
        <w:jc w:val="both"/>
        <w:rPr>
          <w:rFonts w:hint="cs"/>
          <w:b/>
          <w:bCs/>
          <w:sz w:val="28"/>
          <w:szCs w:val="28"/>
          <w:lang w:bidi="ar-IQ"/>
        </w:rPr>
      </w:pPr>
      <w:r>
        <w:rPr>
          <w:rFonts w:hint="cs"/>
          <w:b/>
          <w:bCs/>
          <w:sz w:val="28"/>
          <w:szCs w:val="28"/>
          <w:rtl/>
          <w:lang w:bidi="ar-IQ"/>
        </w:rPr>
        <w:t>فتح الحدود وإلغاء الفيزا :</w:t>
      </w:r>
    </w:p>
    <w:p w:rsidR="006B5068" w:rsidRDefault="006B5068" w:rsidP="006B5068">
      <w:pPr>
        <w:pStyle w:val="ListParagraph"/>
        <w:tabs>
          <w:tab w:val="right" w:pos="720"/>
          <w:tab w:val="right" w:pos="810"/>
          <w:tab w:val="right" w:pos="900"/>
        </w:tabs>
        <w:bidi/>
        <w:jc w:val="both"/>
        <w:rPr>
          <w:b/>
          <w:bCs/>
          <w:sz w:val="28"/>
          <w:szCs w:val="28"/>
          <w:rtl/>
          <w:lang w:bidi="ar-IQ"/>
        </w:rPr>
      </w:pPr>
      <w:r>
        <w:rPr>
          <w:rFonts w:hint="cs"/>
          <w:b/>
          <w:bCs/>
          <w:sz w:val="28"/>
          <w:szCs w:val="28"/>
          <w:rtl/>
          <w:lang w:bidi="ar-IQ"/>
        </w:rPr>
        <w:t xml:space="preserve">لا توجد فيزا في دول الاتحاد الأوربي والبالغ عددها (27) دولة و لا أي نوع أخر من القيود الحركة والدخول </w:t>
      </w:r>
      <w:r w:rsidR="00E97DD2">
        <w:rPr>
          <w:rFonts w:hint="cs"/>
          <w:b/>
          <w:bCs/>
          <w:sz w:val="28"/>
          <w:szCs w:val="28"/>
          <w:rtl/>
          <w:lang w:bidi="ar-IQ"/>
        </w:rPr>
        <w:t xml:space="preserve">بين هذه الدول بأستثناء الهوية الشخصية للتعريف . </w:t>
      </w:r>
    </w:p>
    <w:p w:rsidR="00E97DD2" w:rsidRPr="006B5068" w:rsidRDefault="00E97DD2" w:rsidP="00E97DD2">
      <w:pPr>
        <w:pStyle w:val="ListParagraph"/>
        <w:numPr>
          <w:ilvl w:val="0"/>
          <w:numId w:val="5"/>
        </w:numPr>
        <w:tabs>
          <w:tab w:val="right" w:pos="720"/>
          <w:tab w:val="right" w:pos="810"/>
          <w:tab w:val="right" w:pos="900"/>
        </w:tabs>
        <w:bidi/>
        <w:jc w:val="both"/>
        <w:rPr>
          <w:b/>
          <w:bCs/>
          <w:sz w:val="28"/>
          <w:szCs w:val="28"/>
          <w:rtl/>
          <w:lang w:bidi="ar-IQ"/>
        </w:rPr>
      </w:pPr>
      <w:r>
        <w:rPr>
          <w:rFonts w:hint="cs"/>
          <w:b/>
          <w:bCs/>
          <w:sz w:val="28"/>
          <w:szCs w:val="28"/>
          <w:rtl/>
          <w:lang w:bidi="ar-IQ"/>
        </w:rPr>
        <w:t>ظهور الاتحاد الأوربي كتلة اقتصادية وزوال هيمنة الاتحاد السوفيتي سابقآ على شرق أوربا .</w:t>
      </w:r>
      <w:bookmarkStart w:id="0" w:name="_GoBack"/>
      <w:bookmarkEnd w:id="0"/>
    </w:p>
    <w:sectPr w:rsidR="00E97DD2" w:rsidRPr="006B5068" w:rsidSect="00645C9C">
      <w:pgSz w:w="12240" w:h="15840"/>
      <w:pgMar w:top="99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A1A" w:rsidRDefault="008B4A1A" w:rsidP="00645C9C">
      <w:pPr>
        <w:spacing w:after="0" w:line="240" w:lineRule="auto"/>
      </w:pPr>
      <w:r>
        <w:separator/>
      </w:r>
    </w:p>
  </w:endnote>
  <w:endnote w:type="continuationSeparator" w:id="0">
    <w:p w:rsidR="008B4A1A" w:rsidRDefault="008B4A1A" w:rsidP="00645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A1A" w:rsidRDefault="008B4A1A" w:rsidP="00645C9C">
      <w:pPr>
        <w:spacing w:after="0" w:line="240" w:lineRule="auto"/>
      </w:pPr>
      <w:r>
        <w:separator/>
      </w:r>
    </w:p>
  </w:footnote>
  <w:footnote w:type="continuationSeparator" w:id="0">
    <w:p w:rsidR="008B4A1A" w:rsidRDefault="008B4A1A" w:rsidP="00645C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D76A8"/>
    <w:multiLevelType w:val="hybridMultilevel"/>
    <w:tmpl w:val="96AE1B60"/>
    <w:lvl w:ilvl="0" w:tplc="48D44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582F26"/>
    <w:multiLevelType w:val="hybridMultilevel"/>
    <w:tmpl w:val="0674FC88"/>
    <w:lvl w:ilvl="0" w:tplc="106C5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B40858"/>
    <w:multiLevelType w:val="hybridMultilevel"/>
    <w:tmpl w:val="A91AE028"/>
    <w:lvl w:ilvl="0" w:tplc="11C40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785A97"/>
    <w:multiLevelType w:val="hybridMultilevel"/>
    <w:tmpl w:val="3F947E04"/>
    <w:lvl w:ilvl="0" w:tplc="C8A28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DB65CA"/>
    <w:multiLevelType w:val="hybridMultilevel"/>
    <w:tmpl w:val="D6A4F844"/>
    <w:lvl w:ilvl="0" w:tplc="F6B076A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40626B"/>
    <w:multiLevelType w:val="hybridMultilevel"/>
    <w:tmpl w:val="C27EF17A"/>
    <w:lvl w:ilvl="0" w:tplc="D74885E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6F"/>
    <w:rsid w:val="00094B53"/>
    <w:rsid w:val="000E2F48"/>
    <w:rsid w:val="00100B6F"/>
    <w:rsid w:val="00165F3A"/>
    <w:rsid w:val="00172D79"/>
    <w:rsid w:val="00194F69"/>
    <w:rsid w:val="00216828"/>
    <w:rsid w:val="00295384"/>
    <w:rsid w:val="002D1AF2"/>
    <w:rsid w:val="002E4268"/>
    <w:rsid w:val="002F4E80"/>
    <w:rsid w:val="00330C32"/>
    <w:rsid w:val="00337837"/>
    <w:rsid w:val="00345464"/>
    <w:rsid w:val="003761F5"/>
    <w:rsid w:val="003C0C21"/>
    <w:rsid w:val="003C6A80"/>
    <w:rsid w:val="003D5311"/>
    <w:rsid w:val="003D79B6"/>
    <w:rsid w:val="00434930"/>
    <w:rsid w:val="00442130"/>
    <w:rsid w:val="004B588B"/>
    <w:rsid w:val="004E37E4"/>
    <w:rsid w:val="00542CDC"/>
    <w:rsid w:val="00580432"/>
    <w:rsid w:val="005D0A24"/>
    <w:rsid w:val="005F586F"/>
    <w:rsid w:val="00615579"/>
    <w:rsid w:val="00645C9C"/>
    <w:rsid w:val="00651FF9"/>
    <w:rsid w:val="00655141"/>
    <w:rsid w:val="006A4BD2"/>
    <w:rsid w:val="006B5068"/>
    <w:rsid w:val="006F4650"/>
    <w:rsid w:val="0071759D"/>
    <w:rsid w:val="0073442E"/>
    <w:rsid w:val="00741B87"/>
    <w:rsid w:val="00745491"/>
    <w:rsid w:val="007B4226"/>
    <w:rsid w:val="007C14C5"/>
    <w:rsid w:val="00812DCB"/>
    <w:rsid w:val="00827137"/>
    <w:rsid w:val="008920EE"/>
    <w:rsid w:val="008B4A1A"/>
    <w:rsid w:val="008C6B4D"/>
    <w:rsid w:val="00953201"/>
    <w:rsid w:val="00974CC4"/>
    <w:rsid w:val="00981389"/>
    <w:rsid w:val="009D7677"/>
    <w:rsid w:val="009E5DF8"/>
    <w:rsid w:val="00A75F73"/>
    <w:rsid w:val="00A82019"/>
    <w:rsid w:val="00AA7EA6"/>
    <w:rsid w:val="00AC33A2"/>
    <w:rsid w:val="00AC4382"/>
    <w:rsid w:val="00B2704D"/>
    <w:rsid w:val="00B336F1"/>
    <w:rsid w:val="00B61319"/>
    <w:rsid w:val="00BA38A3"/>
    <w:rsid w:val="00BC145A"/>
    <w:rsid w:val="00BE479B"/>
    <w:rsid w:val="00C33255"/>
    <w:rsid w:val="00C404AF"/>
    <w:rsid w:val="00CD4760"/>
    <w:rsid w:val="00D10E95"/>
    <w:rsid w:val="00D32C9A"/>
    <w:rsid w:val="00D71FF0"/>
    <w:rsid w:val="00E07736"/>
    <w:rsid w:val="00E15191"/>
    <w:rsid w:val="00E178B3"/>
    <w:rsid w:val="00E26B00"/>
    <w:rsid w:val="00E368A3"/>
    <w:rsid w:val="00E97DD2"/>
    <w:rsid w:val="00EF019E"/>
    <w:rsid w:val="00F54B95"/>
    <w:rsid w:val="00F714C1"/>
    <w:rsid w:val="00F82D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0A9B35-C855-45C0-94E3-EA68F97B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B6F"/>
    <w:pPr>
      <w:ind w:left="720"/>
      <w:contextualSpacing/>
    </w:pPr>
  </w:style>
  <w:style w:type="paragraph" w:styleId="Header">
    <w:name w:val="header"/>
    <w:basedOn w:val="Normal"/>
    <w:link w:val="HeaderChar"/>
    <w:uiPriority w:val="99"/>
    <w:unhideWhenUsed/>
    <w:rsid w:val="00645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C9C"/>
  </w:style>
  <w:style w:type="paragraph" w:styleId="Footer">
    <w:name w:val="footer"/>
    <w:basedOn w:val="Normal"/>
    <w:link w:val="FooterChar"/>
    <w:uiPriority w:val="99"/>
    <w:unhideWhenUsed/>
    <w:rsid w:val="00645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3</cp:revision>
  <dcterms:created xsi:type="dcterms:W3CDTF">2017-12-21T18:49:00Z</dcterms:created>
  <dcterms:modified xsi:type="dcterms:W3CDTF">2017-12-21T19:15:00Z</dcterms:modified>
</cp:coreProperties>
</file>