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D1" w:rsidRDefault="004501D1" w:rsidP="004501D1">
      <w:pPr>
        <w:jc w:val="lowKashida"/>
        <w:rPr>
          <w:rFonts w:cs="????Boutros Rokaa" w:hint="cs"/>
          <w:b/>
          <w:bCs/>
          <w:sz w:val="36"/>
          <w:szCs w:val="36"/>
          <w:rtl/>
        </w:rPr>
      </w:pPr>
      <w:r>
        <w:rPr>
          <w:rFonts w:cs="????Boutros Rokaa" w:hint="cs"/>
          <w:b/>
          <w:bCs/>
          <w:sz w:val="36"/>
          <w:szCs w:val="36"/>
          <w:u w:val="single"/>
          <w:rtl/>
        </w:rPr>
        <w:t>تعريف الميزة التنافسية:</w:t>
      </w:r>
    </w:p>
    <w:p w:rsidR="004501D1" w:rsidRDefault="004501D1" w:rsidP="004501D1">
      <w:pPr>
        <w:jc w:val="lowKashida"/>
        <w:rPr>
          <w:rFonts w:cs="Simplified Arabic" w:hint="cs"/>
          <w:b/>
          <w:bCs/>
          <w:sz w:val="30"/>
          <w:szCs w:val="30"/>
          <w:u w:val="single"/>
          <w:rtl/>
          <w:lang w:val="fr-FR"/>
        </w:rPr>
      </w:pPr>
      <w:r>
        <w:rPr>
          <w:rFonts w:cs="Simplified Arabic"/>
          <w:b/>
          <w:bCs/>
          <w:sz w:val="30"/>
          <w:szCs w:val="30"/>
          <w:lang w:val="fr-FR"/>
        </w:rPr>
        <w:t>I</w:t>
      </w:r>
      <w:r>
        <w:rPr>
          <w:rFonts w:cs="Simplified Arabic" w:hint="cs"/>
          <w:b/>
          <w:bCs/>
          <w:sz w:val="30"/>
          <w:szCs w:val="30"/>
          <w:rtl/>
          <w:lang w:val="fr-FR"/>
        </w:rPr>
        <w:t xml:space="preserve">.1.1- </w:t>
      </w:r>
      <w:r>
        <w:rPr>
          <w:rFonts w:cs="Simplified Arabic" w:hint="cs"/>
          <w:b/>
          <w:bCs/>
          <w:sz w:val="30"/>
          <w:szCs w:val="30"/>
          <w:u w:val="single"/>
          <w:rtl/>
        </w:rPr>
        <w:t xml:space="preserve">تعريف </w:t>
      </w:r>
      <w:proofErr w:type="spellStart"/>
      <w:r>
        <w:rPr>
          <w:rFonts w:cs="Simplified Arabic"/>
          <w:b/>
          <w:bCs/>
          <w:sz w:val="30"/>
          <w:szCs w:val="30"/>
          <w:u w:val="single"/>
          <w:lang w:val="fr-FR"/>
        </w:rPr>
        <w:t>M.Porter</w:t>
      </w:r>
      <w:proofErr w:type="spellEnd"/>
      <w:r>
        <w:rPr>
          <w:rFonts w:cs="Simplified Arabic" w:hint="cs"/>
          <w:b/>
          <w:bCs/>
          <w:sz w:val="30"/>
          <w:szCs w:val="30"/>
          <w:rtl/>
          <w:lang w:val="fr-FR"/>
        </w:rPr>
        <w:t xml:space="preserve">: </w:t>
      </w:r>
      <w:r>
        <w:rPr>
          <w:rStyle w:val="a4"/>
          <w:rFonts w:cs="Simplified Arabic"/>
          <w:b/>
          <w:bCs/>
          <w:i/>
          <w:iCs/>
          <w:sz w:val="36"/>
          <w:szCs w:val="36"/>
          <w:rtl/>
          <w:lang w:val="fr-FR"/>
        </w:rPr>
        <w:footnoteReference w:id="1"/>
      </w:r>
    </w:p>
    <w:p w:rsidR="004501D1" w:rsidRDefault="004501D1" w:rsidP="004501D1">
      <w:pPr>
        <w:ind w:firstLine="611"/>
        <w:jc w:val="lowKashida"/>
        <w:rPr>
          <w:rFonts w:cs="Simplified Arabic" w:hint="cs"/>
          <w:sz w:val="30"/>
          <w:szCs w:val="30"/>
          <w:rtl/>
          <w:lang w:val="fr-FR"/>
        </w:rPr>
      </w:pPr>
      <w:r>
        <w:rPr>
          <w:rFonts w:cs="Simplified Arabic" w:hint="cs"/>
          <w:sz w:val="30"/>
          <w:szCs w:val="30"/>
          <w:rtl/>
          <w:lang w:val="fr-FR"/>
        </w:rPr>
        <w:t>تنشأ الميزة التنافسية بمجرد توصل المؤسسة إلى اكتشاف طرق جديدة أكثر فعالية من تلك المستعملة من قبل المنافسين، حيث يكون بمقدورها تجسيد هذا الاكتشاف ميدانياً، وبمعنى آخر بمجرد إحداث عملية إبداع بمفهومه الواسع.</w:t>
      </w:r>
    </w:p>
    <w:p w:rsidR="004501D1" w:rsidRDefault="004501D1" w:rsidP="004501D1">
      <w:pPr>
        <w:ind w:firstLine="611"/>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Simplified Arabic"/>
          <w:b/>
          <w:bCs/>
          <w:sz w:val="30"/>
          <w:szCs w:val="30"/>
          <w:lang w:val="fr-FR"/>
        </w:rPr>
        <w:t>I</w:t>
      </w:r>
      <w:r>
        <w:rPr>
          <w:rFonts w:cs="Simplified Arabic" w:hint="cs"/>
          <w:b/>
          <w:bCs/>
          <w:sz w:val="30"/>
          <w:szCs w:val="30"/>
          <w:rtl/>
          <w:lang w:val="fr-FR"/>
        </w:rPr>
        <w:t xml:space="preserve">.2.1- </w:t>
      </w:r>
      <w:r>
        <w:rPr>
          <w:rFonts w:cs="Simplified Arabic" w:hint="cs"/>
          <w:b/>
          <w:bCs/>
          <w:sz w:val="30"/>
          <w:szCs w:val="30"/>
          <w:u w:val="single"/>
          <w:rtl/>
          <w:lang w:val="fr-FR"/>
        </w:rPr>
        <w:t>تعريف علي السلمي:</w:t>
      </w:r>
      <w:r>
        <w:rPr>
          <w:rFonts w:cs="Simplified Arabic" w:hint="cs"/>
          <w:sz w:val="30"/>
          <w:szCs w:val="30"/>
          <w:rtl/>
          <w:lang w:val="fr-FR"/>
        </w:rPr>
        <w:t xml:space="preserve"> </w:t>
      </w:r>
      <w:r>
        <w:rPr>
          <w:rStyle w:val="a4"/>
          <w:rFonts w:cs="Simplified Arabic"/>
          <w:b/>
          <w:bCs/>
          <w:i/>
          <w:iCs/>
          <w:sz w:val="36"/>
          <w:szCs w:val="36"/>
          <w:rtl/>
          <w:lang w:val="fr-FR"/>
        </w:rPr>
        <w:footnoteReference w:id="2"/>
      </w:r>
    </w:p>
    <w:p w:rsidR="004501D1" w:rsidRDefault="004501D1" w:rsidP="004501D1">
      <w:pPr>
        <w:ind w:firstLine="611"/>
        <w:jc w:val="lowKashida"/>
        <w:rPr>
          <w:rFonts w:cs="Simplified Arabic" w:hint="cs"/>
          <w:sz w:val="30"/>
          <w:szCs w:val="30"/>
          <w:rtl/>
          <w:lang w:val="fr-FR"/>
        </w:rPr>
      </w:pPr>
      <w:r>
        <w:rPr>
          <w:rFonts w:cs="Simplified Arabic" w:hint="cs"/>
          <w:sz w:val="30"/>
          <w:szCs w:val="30"/>
          <w:rtl/>
          <w:lang w:val="fr-FR"/>
        </w:rPr>
        <w:t>القدرة التنافسية هي المهارة أو التقنية أو المورد المتميز الذي يتيح للمنظمة إنتاج قيم ومنافع للعملاء تزيد عما يقدمه لهم المنافسون، ويؤكد تميزها واختلافها عن هؤلاء المنافسين من وجهة نظر العملاء الذين يتقبلون هذا الاختلاف والتميز، حيث يحقق لهم المزيد من المنافع والقيم التي تتفوق على ما يقدمه لهم المنافسون الآخرون.</w: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Simplified Arabic"/>
          <w:b/>
          <w:bCs/>
          <w:sz w:val="30"/>
          <w:szCs w:val="30"/>
          <w:lang w:val="fr-FR"/>
        </w:rPr>
        <w:t>I</w:t>
      </w:r>
      <w:r>
        <w:rPr>
          <w:rFonts w:cs="Simplified Arabic" w:hint="cs"/>
          <w:b/>
          <w:bCs/>
          <w:sz w:val="30"/>
          <w:szCs w:val="30"/>
          <w:rtl/>
          <w:lang w:val="fr-FR"/>
        </w:rPr>
        <w:t xml:space="preserve">.3.1- </w:t>
      </w:r>
      <w:r>
        <w:rPr>
          <w:rFonts w:cs="Simplified Arabic" w:hint="cs"/>
          <w:b/>
          <w:bCs/>
          <w:sz w:val="30"/>
          <w:szCs w:val="30"/>
          <w:u w:val="single"/>
          <w:rtl/>
          <w:lang w:val="fr-FR"/>
        </w:rPr>
        <w:t>تعريف نبيل مرسي خليل:</w:t>
      </w:r>
      <w:r>
        <w:rPr>
          <w:rFonts w:cs="Simplified Arabic" w:hint="cs"/>
          <w:sz w:val="30"/>
          <w:szCs w:val="30"/>
          <w:rtl/>
          <w:lang w:val="fr-FR"/>
        </w:rPr>
        <w:t xml:space="preserve"> </w:t>
      </w:r>
      <w:r>
        <w:rPr>
          <w:rStyle w:val="a4"/>
          <w:rFonts w:cs="Simplified Arabic"/>
          <w:b/>
          <w:bCs/>
          <w:i/>
          <w:iCs/>
          <w:sz w:val="36"/>
          <w:szCs w:val="36"/>
          <w:rtl/>
          <w:lang w:val="fr-FR"/>
        </w:rPr>
        <w:footnoteReference w:id="3"/>
      </w:r>
    </w:p>
    <w:p w:rsidR="004501D1" w:rsidRDefault="004501D1" w:rsidP="004501D1">
      <w:pPr>
        <w:ind w:firstLine="611"/>
        <w:jc w:val="lowKashida"/>
        <w:rPr>
          <w:rFonts w:cs="Simplified Arabic" w:hint="cs"/>
          <w:sz w:val="30"/>
          <w:szCs w:val="30"/>
          <w:rtl/>
          <w:lang w:val="fr-FR"/>
        </w:rPr>
      </w:pPr>
      <w:r>
        <w:rPr>
          <w:rFonts w:cs="Simplified Arabic" w:hint="cs"/>
          <w:sz w:val="30"/>
          <w:szCs w:val="30"/>
          <w:rtl/>
          <w:lang w:val="fr-FR"/>
        </w:rPr>
        <w:t xml:space="preserve">تعرف الميزة التنافسية على أنها ميزة أو عنصر تفوق للمؤسسة يتم تحقيقه في حالة اتباعها لاستراتيجية معينة للتنافس. </w:t>
      </w:r>
    </w:p>
    <w:p w:rsidR="004501D1" w:rsidRDefault="004501D1" w:rsidP="004501D1">
      <w:pPr>
        <w:jc w:val="lowKashida"/>
        <w:rPr>
          <w:rFonts w:cs="Simplified Arabic" w:hint="cs"/>
          <w:sz w:val="30"/>
          <w:szCs w:val="30"/>
          <w:rtl/>
          <w:lang w:val="fr-FR"/>
        </w:rPr>
      </w:pPr>
    </w:p>
    <w:p w:rsidR="004501D1" w:rsidRDefault="004501D1" w:rsidP="004501D1">
      <w:pPr>
        <w:ind w:firstLine="611"/>
        <w:jc w:val="lowKashida"/>
        <w:rPr>
          <w:rFonts w:cs="Simplified Arabic" w:hint="cs"/>
          <w:sz w:val="30"/>
          <w:szCs w:val="30"/>
          <w:rtl/>
          <w:lang w:val="fr-FR"/>
        </w:rPr>
      </w:pPr>
      <w:r>
        <w:rPr>
          <w:rFonts w:cs="Simplified Arabic" w:hint="cs"/>
          <w:sz w:val="30"/>
          <w:szCs w:val="30"/>
          <w:rtl/>
          <w:lang w:val="fr-FR"/>
        </w:rPr>
        <w:t>إنّ التعريف الأول أكثر دلالة وإقناعاً لأنه يركز على جوهر الميزة التنافسية ألا وهو الإبداع، أما التعريف الثاني فيركز على خلق القيمة للعميل، في حين التعريف الثالث يركز على أحد مصادر الميزة التنافسية والمتمثل في استراتيجية التنافس.</w:t>
      </w:r>
    </w:p>
    <w:p w:rsidR="004501D1" w:rsidRDefault="004501D1" w:rsidP="004501D1">
      <w:pPr>
        <w:ind w:firstLine="611"/>
        <w:jc w:val="lowKashida"/>
        <w:rPr>
          <w:rFonts w:cs="Simplified Arabic" w:hint="cs"/>
          <w:sz w:val="30"/>
          <w:szCs w:val="30"/>
          <w:rtl/>
          <w:lang w:val="fr-FR"/>
        </w:rPr>
      </w:pPr>
      <w:r>
        <w:rPr>
          <w:rFonts w:cs="Simplified Arabic" w:hint="cs"/>
          <w:sz w:val="30"/>
          <w:szCs w:val="30"/>
          <w:rtl/>
          <w:lang w:val="fr-FR"/>
        </w:rPr>
        <w:t xml:space="preserve">وتعرف </w:t>
      </w:r>
      <w:r>
        <w:rPr>
          <w:rFonts w:cs="Simplified Arabic" w:hint="cs"/>
          <w:b/>
          <w:bCs/>
          <w:i/>
          <w:iCs/>
          <w:sz w:val="30"/>
          <w:szCs w:val="30"/>
          <w:rtl/>
          <w:lang w:val="fr-FR"/>
        </w:rPr>
        <w:t>استراتيجية التنافس</w:t>
      </w:r>
      <w:r>
        <w:rPr>
          <w:rStyle w:val="a4"/>
          <w:rFonts w:cs="Simplified Arabic"/>
          <w:b/>
          <w:bCs/>
          <w:i/>
          <w:iCs/>
          <w:sz w:val="36"/>
          <w:szCs w:val="36"/>
          <w:rtl/>
          <w:lang w:val="fr-FR"/>
        </w:rPr>
        <w:footnoteReference w:id="4"/>
      </w:r>
      <w:r>
        <w:rPr>
          <w:rFonts w:cs="Simplified Arabic" w:hint="cs"/>
          <w:sz w:val="30"/>
          <w:szCs w:val="30"/>
          <w:rtl/>
          <w:lang w:val="fr-FR"/>
        </w:rPr>
        <w:t xml:space="preserve"> على أنها مجموعة متكاملة من التصرفات التي تؤدي إلى تحقيق ميزة متواصلة ومستمرة عن المنافسين، وهذه الاستراتيجية تتحدد من خلال ثلاث مكونات رئيسية، وهي: طريقة التنافس، حلبة التنافس وأساس التنافس.</w:t>
      </w:r>
    </w:p>
    <w:p w:rsidR="004501D1" w:rsidRDefault="004501D1" w:rsidP="004501D1">
      <w:pPr>
        <w:jc w:val="center"/>
        <w:rPr>
          <w:rFonts w:cs="Simplified Arabic" w:hint="cs"/>
          <w:b/>
          <w:bCs/>
          <w:sz w:val="30"/>
          <w:szCs w:val="30"/>
          <w:u w:val="single"/>
          <w:rtl/>
          <w:lang w:val="fr-FR"/>
        </w:rPr>
      </w:pPr>
    </w:p>
    <w:p w:rsidR="004501D1" w:rsidRDefault="004501D1" w:rsidP="004501D1">
      <w:pPr>
        <w:jc w:val="center"/>
        <w:rPr>
          <w:rFonts w:cs="Simplified Arabic" w:hint="cs"/>
          <w:b/>
          <w:bCs/>
          <w:sz w:val="30"/>
          <w:szCs w:val="30"/>
          <w:u w:val="single"/>
          <w:rtl/>
          <w:lang w:val="fr-FR"/>
        </w:rPr>
      </w:pPr>
      <w:r>
        <w:rPr>
          <w:rFonts w:cs="Simplified Arabic" w:hint="cs"/>
          <w:b/>
          <w:bCs/>
          <w:sz w:val="30"/>
          <w:szCs w:val="30"/>
          <w:u w:val="single"/>
          <w:rtl/>
          <w:lang w:val="fr-FR"/>
        </w:rPr>
        <w:t>شكل رقم 1: مكونات استراتيجية التنافس</w:t>
      </w:r>
    </w:p>
    <w:p w:rsidR="004501D1" w:rsidRDefault="004501D1" w:rsidP="004501D1">
      <w:pPr>
        <w:jc w:val="lowKashida"/>
        <w:rPr>
          <w:rFonts w:cs="Simplified Arabic" w:hint="cs"/>
          <w:sz w:val="30"/>
          <w:szCs w:val="30"/>
          <w:rtl/>
          <w:lang w:val="fr-FR"/>
        </w:rPr>
      </w:pPr>
      <w:r>
        <w:rPr>
          <w:rFonts w:cs="Simplified Arabic"/>
          <w:noProof/>
          <w:sz w:val="30"/>
          <w:szCs w:val="30"/>
          <w:rtl/>
          <w:lang w:bidi="ar-SA"/>
        </w:rPr>
        <mc:AlternateContent>
          <mc:Choice Requires="wpg">
            <w:drawing>
              <wp:anchor distT="0" distB="0" distL="114300" distR="114300" simplePos="0" relativeHeight="251659264" behindDoc="0" locked="0" layoutInCell="1" allowOverlap="1">
                <wp:simplePos x="0" y="0"/>
                <wp:positionH relativeFrom="column">
                  <wp:posOffset>685800</wp:posOffset>
                </wp:positionH>
                <wp:positionV relativeFrom="paragraph">
                  <wp:posOffset>254635</wp:posOffset>
                </wp:positionV>
                <wp:extent cx="4572000" cy="3771900"/>
                <wp:effectExtent l="5715" t="8890" r="13335" b="10160"/>
                <wp:wrapNone/>
                <wp:docPr id="14" name="مجموعة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3771900"/>
                          <a:chOff x="2754" y="2340"/>
                          <a:chExt cx="7200" cy="5940"/>
                        </a:xfrm>
                      </wpg:grpSpPr>
                      <wps:wsp>
                        <wps:cNvPr id="15" name="Text Box 3"/>
                        <wps:cNvSpPr txBox="1">
                          <a:spLocks noChangeArrowheads="1"/>
                        </wps:cNvSpPr>
                        <wps:spPr bwMode="auto">
                          <a:xfrm>
                            <a:off x="6534" y="2340"/>
                            <a:ext cx="3420" cy="1800"/>
                          </a:xfrm>
                          <a:prstGeom prst="rect">
                            <a:avLst/>
                          </a:prstGeom>
                          <a:solidFill>
                            <a:srgbClr val="FFFFFF"/>
                          </a:solidFill>
                          <a:ln w="9525">
                            <a:solidFill>
                              <a:srgbClr val="000000"/>
                            </a:solidFill>
                            <a:miter lim="800000"/>
                            <a:headEnd/>
                            <a:tailEnd/>
                          </a:ln>
                        </wps:spPr>
                        <wps:txbx>
                          <w:txbxContent>
                            <w:p w:rsidR="004501D1" w:rsidRDefault="004501D1" w:rsidP="004501D1">
                              <w:pPr>
                                <w:rPr>
                                  <w:rFonts w:hint="cs"/>
                                  <w:sz w:val="28"/>
                                  <w:szCs w:val="28"/>
                                  <w:u w:val="single"/>
                                  <w:rtl/>
                                </w:rPr>
                              </w:pPr>
                              <w:r>
                                <w:rPr>
                                  <w:rFonts w:hint="cs"/>
                                  <w:sz w:val="28"/>
                                  <w:szCs w:val="28"/>
                                  <w:u w:val="single"/>
                                  <w:rtl/>
                                </w:rPr>
                                <w:t>الطريقة التي تتنافس بها:</w:t>
                              </w:r>
                            </w:p>
                            <w:p w:rsidR="004501D1" w:rsidRDefault="004501D1" w:rsidP="004501D1">
                              <w:pPr>
                                <w:ind w:firstLine="360"/>
                                <w:rPr>
                                  <w:rFonts w:hint="cs"/>
                                  <w:sz w:val="28"/>
                                  <w:szCs w:val="28"/>
                                  <w:rtl/>
                                </w:rPr>
                              </w:pPr>
                              <w:r>
                                <w:rPr>
                                  <w:rFonts w:hint="eastAsia"/>
                                  <w:sz w:val="28"/>
                                  <w:szCs w:val="28"/>
                                  <w:rtl/>
                                </w:rPr>
                                <w:t xml:space="preserve">– </w:t>
                              </w:r>
                              <w:r>
                                <w:rPr>
                                  <w:rFonts w:hint="cs"/>
                                  <w:sz w:val="28"/>
                                  <w:szCs w:val="28"/>
                                  <w:rtl/>
                                </w:rPr>
                                <w:t xml:space="preserve">   استراتيجية المنتج </w:t>
                              </w:r>
                            </w:p>
                            <w:p w:rsidR="004501D1" w:rsidRDefault="004501D1" w:rsidP="004501D1">
                              <w:pPr>
                                <w:ind w:firstLine="360"/>
                                <w:rPr>
                                  <w:rFonts w:hint="cs"/>
                                  <w:sz w:val="28"/>
                                  <w:szCs w:val="28"/>
                                  <w:rtl/>
                                </w:rPr>
                              </w:pPr>
                              <w:r>
                                <w:rPr>
                                  <w:sz w:val="28"/>
                                  <w:szCs w:val="28"/>
                                  <w:rtl/>
                                </w:rPr>
                                <w:t>–</w:t>
                              </w:r>
                              <w:r>
                                <w:rPr>
                                  <w:rFonts w:hint="cs"/>
                                  <w:sz w:val="28"/>
                                  <w:szCs w:val="28"/>
                                  <w:rtl/>
                                </w:rPr>
                                <w:t xml:space="preserve">    استراتيجية الموقع </w:t>
                              </w:r>
                            </w:p>
                            <w:p w:rsidR="004501D1" w:rsidRDefault="004501D1" w:rsidP="004501D1">
                              <w:pPr>
                                <w:numPr>
                                  <w:ilvl w:val="0"/>
                                  <w:numId w:val="3"/>
                                </w:numPr>
                                <w:rPr>
                                  <w:rFonts w:hint="cs"/>
                                  <w:sz w:val="28"/>
                                  <w:szCs w:val="28"/>
                                  <w:rtl/>
                                </w:rPr>
                              </w:pPr>
                              <w:r>
                                <w:rPr>
                                  <w:rFonts w:hint="cs"/>
                                  <w:sz w:val="28"/>
                                  <w:szCs w:val="28"/>
                                  <w:rtl/>
                                </w:rPr>
                                <w:t xml:space="preserve">استراتيجية مصادر التوريد </w:t>
                              </w:r>
                            </w:p>
                            <w:p w:rsidR="004501D1" w:rsidRDefault="004501D1" w:rsidP="004501D1">
                              <w:pPr>
                                <w:numPr>
                                  <w:ilvl w:val="0"/>
                                  <w:numId w:val="3"/>
                                </w:numPr>
                                <w:rPr>
                                  <w:rFonts w:hint="cs"/>
                                  <w:sz w:val="28"/>
                                  <w:szCs w:val="28"/>
                                </w:rPr>
                              </w:pPr>
                              <w:r>
                                <w:rPr>
                                  <w:rFonts w:hint="cs"/>
                                  <w:sz w:val="28"/>
                                  <w:szCs w:val="28"/>
                                  <w:rtl/>
                                </w:rPr>
                                <w:t>استراتيجية التسعير</w:t>
                              </w:r>
                            </w:p>
                          </w:txbxContent>
                        </wps:txbx>
                        <wps:bodyPr rot="0" vert="horz" wrap="square" lIns="91440" tIns="45720" rIns="91440" bIns="45720" anchor="t" anchorCtr="0" upright="1">
                          <a:noAutofit/>
                        </wps:bodyPr>
                      </wps:wsp>
                      <wps:wsp>
                        <wps:cNvPr id="16" name="Text Box 4"/>
                        <wps:cNvSpPr txBox="1">
                          <a:spLocks noChangeArrowheads="1"/>
                        </wps:cNvSpPr>
                        <wps:spPr bwMode="auto">
                          <a:xfrm>
                            <a:off x="2754" y="2340"/>
                            <a:ext cx="2880" cy="1800"/>
                          </a:xfrm>
                          <a:prstGeom prst="rect">
                            <a:avLst/>
                          </a:prstGeom>
                          <a:solidFill>
                            <a:srgbClr val="FFFFFF"/>
                          </a:solidFill>
                          <a:ln w="9525">
                            <a:solidFill>
                              <a:srgbClr val="000000"/>
                            </a:solidFill>
                            <a:miter lim="800000"/>
                            <a:headEnd/>
                            <a:tailEnd/>
                          </a:ln>
                        </wps:spPr>
                        <wps:txbx>
                          <w:txbxContent>
                            <w:p w:rsidR="004501D1" w:rsidRDefault="004501D1" w:rsidP="004501D1">
                              <w:pPr>
                                <w:rPr>
                                  <w:rFonts w:hint="cs"/>
                                  <w:sz w:val="28"/>
                                  <w:szCs w:val="28"/>
                                  <w:u w:val="single"/>
                                  <w:rtl/>
                                </w:rPr>
                              </w:pPr>
                              <w:r>
                                <w:rPr>
                                  <w:rFonts w:hint="cs"/>
                                  <w:sz w:val="28"/>
                                  <w:szCs w:val="28"/>
                                  <w:u w:val="single"/>
                                  <w:rtl/>
                                </w:rPr>
                                <w:t>أين التنافس:</w:t>
                              </w:r>
                            </w:p>
                            <w:p w:rsidR="004501D1" w:rsidRDefault="004501D1" w:rsidP="004501D1">
                              <w:pPr>
                                <w:rPr>
                                  <w:rFonts w:hint="cs"/>
                                  <w:sz w:val="28"/>
                                  <w:szCs w:val="28"/>
                                  <w:rtl/>
                                </w:rPr>
                              </w:pPr>
                            </w:p>
                            <w:p w:rsidR="004501D1" w:rsidRDefault="004501D1" w:rsidP="004501D1">
                              <w:pPr>
                                <w:numPr>
                                  <w:ilvl w:val="0"/>
                                  <w:numId w:val="4"/>
                                </w:numPr>
                                <w:rPr>
                                  <w:rFonts w:hint="cs"/>
                                  <w:sz w:val="28"/>
                                  <w:szCs w:val="28"/>
                                  <w:rtl/>
                                </w:rPr>
                              </w:pPr>
                              <w:r>
                                <w:rPr>
                                  <w:rFonts w:hint="cs"/>
                                  <w:sz w:val="28"/>
                                  <w:szCs w:val="28"/>
                                  <w:rtl/>
                                </w:rPr>
                                <w:t>اختيار السوق</w:t>
                              </w:r>
                            </w:p>
                            <w:p w:rsidR="004501D1" w:rsidRDefault="004501D1" w:rsidP="004501D1">
                              <w:pPr>
                                <w:numPr>
                                  <w:ilvl w:val="0"/>
                                  <w:numId w:val="4"/>
                                </w:numPr>
                                <w:rPr>
                                  <w:rFonts w:hint="cs"/>
                                  <w:sz w:val="28"/>
                                  <w:szCs w:val="28"/>
                                </w:rPr>
                              </w:pPr>
                              <w:r>
                                <w:rPr>
                                  <w:rFonts w:hint="cs"/>
                                  <w:sz w:val="28"/>
                                  <w:szCs w:val="28"/>
                                  <w:rtl/>
                                </w:rPr>
                                <w:t>اختيار المنافس.</w:t>
                              </w:r>
                            </w:p>
                          </w:txbxContent>
                        </wps:txbx>
                        <wps:bodyPr rot="0" vert="horz" wrap="square" lIns="91440" tIns="45720" rIns="91440" bIns="45720" anchor="t" anchorCtr="0" upright="1">
                          <a:noAutofit/>
                        </wps:bodyPr>
                      </wps:wsp>
                      <wps:wsp>
                        <wps:cNvPr id="17" name="Oval 5"/>
                        <wps:cNvSpPr>
                          <a:spLocks noChangeArrowheads="1"/>
                        </wps:cNvSpPr>
                        <wps:spPr bwMode="auto">
                          <a:xfrm>
                            <a:off x="4734" y="4860"/>
                            <a:ext cx="288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6"/>
                        <wps:cNvSpPr txBox="1">
                          <a:spLocks noChangeArrowheads="1"/>
                        </wps:cNvSpPr>
                        <wps:spPr bwMode="auto">
                          <a:xfrm>
                            <a:off x="4734" y="4989"/>
                            <a:ext cx="28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D1" w:rsidRDefault="004501D1" w:rsidP="004501D1">
                              <w:pPr>
                                <w:jc w:val="center"/>
                                <w:rPr>
                                  <w:rFonts w:hint="cs"/>
                                  <w:sz w:val="32"/>
                                  <w:szCs w:val="32"/>
                                  <w:rtl/>
                                </w:rPr>
                              </w:pPr>
                              <w:r>
                                <w:rPr>
                                  <w:rFonts w:hint="cs"/>
                                  <w:sz w:val="32"/>
                                  <w:szCs w:val="32"/>
                                  <w:rtl/>
                                </w:rPr>
                                <w:t>ميزة تنافسية</w:t>
                              </w:r>
                            </w:p>
                            <w:p w:rsidR="004501D1" w:rsidRDefault="004501D1" w:rsidP="004501D1">
                              <w:pPr>
                                <w:jc w:val="center"/>
                                <w:rPr>
                                  <w:rFonts w:hint="cs"/>
                                  <w:sz w:val="32"/>
                                  <w:szCs w:val="32"/>
                                  <w:rtl/>
                                </w:rPr>
                              </w:pPr>
                            </w:p>
                            <w:p w:rsidR="004501D1" w:rsidRDefault="004501D1" w:rsidP="004501D1">
                              <w:pPr>
                                <w:jc w:val="center"/>
                                <w:rPr>
                                  <w:rFonts w:hint="cs"/>
                                  <w:sz w:val="32"/>
                                  <w:szCs w:val="32"/>
                                </w:rPr>
                              </w:pPr>
                              <w:r>
                                <w:rPr>
                                  <w:rFonts w:hint="cs"/>
                                  <w:sz w:val="32"/>
                                  <w:szCs w:val="32"/>
                                  <w:rtl/>
                                </w:rPr>
                                <w:t>متواصلة</w:t>
                              </w:r>
                            </w:p>
                          </w:txbxContent>
                        </wps:txbx>
                        <wps:bodyPr rot="0" vert="horz" wrap="square" lIns="91440" tIns="45720" rIns="91440" bIns="45720" anchor="t" anchorCtr="0" upright="1">
                          <a:noAutofit/>
                        </wps:bodyPr>
                      </wps:wsp>
                      <wps:wsp>
                        <wps:cNvPr id="19" name="Text Box 7"/>
                        <wps:cNvSpPr txBox="1">
                          <a:spLocks noChangeArrowheads="1"/>
                        </wps:cNvSpPr>
                        <wps:spPr bwMode="auto">
                          <a:xfrm>
                            <a:off x="4452" y="7380"/>
                            <a:ext cx="3600" cy="900"/>
                          </a:xfrm>
                          <a:prstGeom prst="rect">
                            <a:avLst/>
                          </a:prstGeom>
                          <a:solidFill>
                            <a:srgbClr val="FFFFFF"/>
                          </a:solidFill>
                          <a:ln w="9525">
                            <a:solidFill>
                              <a:srgbClr val="000000"/>
                            </a:solidFill>
                            <a:miter lim="800000"/>
                            <a:headEnd/>
                            <a:tailEnd/>
                          </a:ln>
                        </wps:spPr>
                        <wps:txbx>
                          <w:txbxContent>
                            <w:p w:rsidR="004501D1" w:rsidRDefault="004501D1" w:rsidP="004501D1">
                              <w:pPr>
                                <w:jc w:val="center"/>
                                <w:rPr>
                                  <w:rFonts w:hint="cs"/>
                                  <w:sz w:val="28"/>
                                  <w:szCs w:val="28"/>
                                  <w:u w:val="single"/>
                                  <w:rtl/>
                                </w:rPr>
                              </w:pPr>
                              <w:r>
                                <w:rPr>
                                  <w:rFonts w:hint="cs"/>
                                  <w:sz w:val="28"/>
                                  <w:szCs w:val="28"/>
                                  <w:u w:val="single"/>
                                  <w:rtl/>
                                </w:rPr>
                                <w:t>أساس التنافس:</w:t>
                              </w:r>
                            </w:p>
                            <w:p w:rsidR="004501D1" w:rsidRDefault="004501D1" w:rsidP="004501D1">
                              <w:pPr>
                                <w:jc w:val="center"/>
                                <w:rPr>
                                  <w:rFonts w:hint="cs"/>
                                  <w:sz w:val="28"/>
                                  <w:szCs w:val="28"/>
                                </w:rPr>
                              </w:pPr>
                              <w:r>
                                <w:rPr>
                                  <w:rFonts w:hint="cs"/>
                                  <w:sz w:val="28"/>
                                  <w:szCs w:val="28"/>
                                  <w:rtl/>
                                </w:rPr>
                                <w:t>الأصول والمهارات</w:t>
                              </w:r>
                            </w:p>
                          </w:txbxContent>
                        </wps:txbx>
                        <wps:bodyPr rot="0" vert="horz" wrap="square" lIns="91440" tIns="45720" rIns="91440" bIns="45720" anchor="t" anchorCtr="0" upright="1">
                          <a:noAutofit/>
                        </wps:bodyPr>
                      </wps:wsp>
                      <wps:wsp>
                        <wps:cNvPr id="20" name="Line 8"/>
                        <wps:cNvCnPr/>
                        <wps:spPr bwMode="auto">
                          <a:xfrm flipV="1">
                            <a:off x="6174" y="630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9"/>
                        <wps:cNvCnPr/>
                        <wps:spPr bwMode="auto">
                          <a:xfrm flipH="1">
                            <a:off x="6534" y="4140"/>
                            <a:ext cx="108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0"/>
                        <wps:cNvCnPr/>
                        <wps:spPr bwMode="auto">
                          <a:xfrm>
                            <a:off x="4554" y="4140"/>
                            <a:ext cx="12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14" o:spid="_x0000_s1026" style="position:absolute;left:0;text-align:left;margin-left:54pt;margin-top:20.05pt;width:5in;height:297pt;z-index:251659264" coordorigin="2754,2340" coordsize="7200,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YI4wQAANcZAAAOAAAAZHJzL2Uyb0RvYy54bWzsWdtu4zYQfS/QfyD07liSdUecReJLWiDd&#10;DbDbvtMSZQmVRJWkY2eLPi7QX1mgP9A/Sf6mQ1KSL4m3STY1toD9YEiiRM2cOTwzQ52+WZUFuiGM&#10;57QaGtaJaSBSxTTJq/nQ+PnDtBcYiAtcJbigFRkat4Qbb86+/+50WUfEphktEsIQTFLxaFkPjUyI&#10;Our3eZyREvMTWpMKBlPKSizglM37CcNLmL0s+rZpev0lZUnNaEw4h6tjPWicqfnTlMTiXZpyIlAx&#10;NMA2of6Z+p/J//7ZKY7mDNdZHjdm4BdYUeK8gpd2U42xwGjB8gdTlXnMKKepOIlp2adpmsdE+QDe&#10;WOaON5eMLmrlyzxazusOJoB2B6cXTxu/vblmKE8gdo6BKlxCjO4/3f11/+n+z7u/7z4juAwYLet5&#10;BLdesvp9fc20o3B4ReNfOQz3d8fl+VzfjGbLn2gC0+KFoAqjVcpKOQV4j1YqFLddKMhKoBguOq4P&#10;4YWIxTA28H0rhBMVrDiDiMrnbN8Fk2HYHjjd2KR5Xj6tH3ZDPdrHkX6xMrYxTnoGxONrbPnXYfs+&#10;wzVRIeMSsBZbt8X2g3Twgq7QQMOq7pKYIrGCyxAGBRHX0KKKjjJczck5Y3SZEZyAeZZ8EpzoHtVO&#10;cDnJv2HtuYNdzFrEB47dIGYFGusOMRzVjItLQkskD4YGg3Wl7MQ3V1xIc9a3yMhyWuTJNC8KdcLm&#10;s1HB0A2GNThVP+XBzm1FhZZDI3RtVyOwdwqghWSGfuvWm8pcgJgUeTk0wIXmJhxJ3CZVotgjcF7o&#10;YzC5qBogJXYaRbGareBGie6MJrcAKaNaNEDk4CCj7KOBliAYQ4P/tsCMGKj4sYKwhJYDRENCnSj6&#10;Gohtjsw2R3AVw1RDQxhIH46EVqVFzfJ5Bm/SRKjoOSybNFcgr61q7AbiHorB3gMGN8LQ0fAwDH5k&#10;1bcMtoPgyOBIMlgLeqswRyJvSrHfEvkdCBJyW5BArNvU9l+Jr+M34usEXpOwHqGuVBGtbW2e3BFf&#10;UhR5zWWSwdG3pb9QrjQy+xzJPdJzk55QL+sqrKsUvB2KHkZn12QNg1BagKNHyGprIr+8UqioLBPU&#10;9DIb46i70ORn9VooMloDVFH9e2iGk2ASOD3H9iY9xxyPe+fTkdPzppbvjgfj0Whs/SFXiOVEWZ4k&#10;pJKvaQt8y3lakde0Gro070r8rZKDP6W46W+bocolAHPHJct2zAs77E29wO85U8fthb4Z9EwrvAg9&#10;0wmd8XTbpau8Il/v0qGrri4i0vw1FBBugEQFWtW22yWZSmh2uxCOirGpGOEDxfBboJqkdiDFcFxb&#10;9WP+AOqwLcUYeG031rRxLxeM568+WecfmuT7WgvF4671O/J4g8ey+9SZT+lasMHhUXXNgE+y/dnf&#10;5aIUyqJf2r6p2VvwLF/3u95At4zrLNa2CqYm635GFqBTXyq2uoz1KkT7Yg2FxG0NOymC5bApUEDr&#10;CR1zSRJoQQnsvskjgOmbTZwdUHvz4f4koJeK9E6y4HB9r21tsVJVQtICUNans/KHXVa2uzCO1e5c&#10;tbWVJemoNr1gB6uJ5p4+4MjLVyro/pe8hFS7oZaW4spziCmLz0YkHbfZSH2EjrLAP9LxoP3FK9NR&#10;bXfD1wOVGJovHfLzxOa5ktX195izfwAAAP//AwBQSwMEFAAGAAgAAAAhANJWCkfgAAAACgEAAA8A&#10;AABkcnMvZG93bnJldi54bWxMj8FqwzAQRO+F/oPYQm+N5CQNxrUcQmh7CoUmhdKbYm1sE2tlLMV2&#10;/r6bU3uc2WH2Tb6eXCsG7EPjSUMyUyCQSm8bqjR8Hd6eUhAhGrKm9YQarhhgXdzf5SazfqRPHPax&#10;ElxCITMa6hi7TMpQ1uhMmPkOiW8n3zsTWfaVtL0Zudy1cq7USjrTEH+oTYfbGsvz/uI0vI9m3CyS&#10;12F3Pm2vP4fnj+9dglo/PkybFxARp/gXhhs+o0PBTEd/IRtEy1qlvCVqWKoEBAfS+c04algtlgnI&#10;Ipf/JxS/AAAA//8DAFBLAQItABQABgAIAAAAIQC2gziS/gAAAOEBAAATAAAAAAAAAAAAAAAAAAAA&#10;AABbQ29udGVudF9UeXBlc10ueG1sUEsBAi0AFAAGAAgAAAAhADj9If/WAAAAlAEAAAsAAAAAAAAA&#10;AAAAAAAALwEAAF9yZWxzLy5yZWxzUEsBAi0AFAAGAAgAAAAhACRvpgjjBAAA1xkAAA4AAAAAAAAA&#10;AAAAAAAALgIAAGRycy9lMm9Eb2MueG1sUEsBAi0AFAAGAAgAAAAhANJWCkfgAAAACgEAAA8AAAAA&#10;AAAAAAAAAAAAPQcAAGRycy9kb3ducmV2LnhtbFBLBQYAAAAABAAEAPMAAABKCAAAAAA=&#10;">
                <v:shapetype id="_x0000_t202" coordsize="21600,21600" o:spt="202" path="m,l,21600r21600,l21600,xe">
                  <v:stroke joinstyle="miter"/>
                  <v:path gradientshapeok="t" o:connecttype="rect"/>
                </v:shapetype>
                <v:shape id="Text Box 3" o:spid="_x0000_s1027" type="#_x0000_t202" style="position:absolute;left:6534;top:2340;width:34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4501D1" w:rsidRDefault="004501D1" w:rsidP="004501D1">
                        <w:pPr>
                          <w:rPr>
                            <w:rFonts w:hint="cs"/>
                            <w:sz w:val="28"/>
                            <w:szCs w:val="28"/>
                            <w:u w:val="single"/>
                            <w:rtl/>
                          </w:rPr>
                        </w:pPr>
                        <w:r>
                          <w:rPr>
                            <w:rFonts w:hint="cs"/>
                            <w:sz w:val="28"/>
                            <w:szCs w:val="28"/>
                            <w:u w:val="single"/>
                            <w:rtl/>
                          </w:rPr>
                          <w:t>الطريقة التي تتنافس بها:</w:t>
                        </w:r>
                      </w:p>
                      <w:p w:rsidR="004501D1" w:rsidRDefault="004501D1" w:rsidP="004501D1">
                        <w:pPr>
                          <w:ind w:firstLine="360"/>
                          <w:rPr>
                            <w:rFonts w:hint="cs"/>
                            <w:sz w:val="28"/>
                            <w:szCs w:val="28"/>
                            <w:rtl/>
                          </w:rPr>
                        </w:pPr>
                        <w:r>
                          <w:rPr>
                            <w:rFonts w:hint="eastAsia"/>
                            <w:sz w:val="28"/>
                            <w:szCs w:val="28"/>
                            <w:rtl/>
                          </w:rPr>
                          <w:t xml:space="preserve">– </w:t>
                        </w:r>
                        <w:r>
                          <w:rPr>
                            <w:rFonts w:hint="cs"/>
                            <w:sz w:val="28"/>
                            <w:szCs w:val="28"/>
                            <w:rtl/>
                          </w:rPr>
                          <w:t xml:space="preserve">   استراتيجية المنتج </w:t>
                        </w:r>
                      </w:p>
                      <w:p w:rsidR="004501D1" w:rsidRDefault="004501D1" w:rsidP="004501D1">
                        <w:pPr>
                          <w:ind w:firstLine="360"/>
                          <w:rPr>
                            <w:rFonts w:hint="cs"/>
                            <w:sz w:val="28"/>
                            <w:szCs w:val="28"/>
                            <w:rtl/>
                          </w:rPr>
                        </w:pPr>
                        <w:r>
                          <w:rPr>
                            <w:sz w:val="28"/>
                            <w:szCs w:val="28"/>
                            <w:rtl/>
                          </w:rPr>
                          <w:t>–</w:t>
                        </w:r>
                        <w:r>
                          <w:rPr>
                            <w:rFonts w:hint="cs"/>
                            <w:sz w:val="28"/>
                            <w:szCs w:val="28"/>
                            <w:rtl/>
                          </w:rPr>
                          <w:t xml:space="preserve">    استراتيجية الموقع </w:t>
                        </w:r>
                      </w:p>
                      <w:p w:rsidR="004501D1" w:rsidRDefault="004501D1" w:rsidP="004501D1">
                        <w:pPr>
                          <w:numPr>
                            <w:ilvl w:val="0"/>
                            <w:numId w:val="3"/>
                          </w:numPr>
                          <w:rPr>
                            <w:rFonts w:hint="cs"/>
                            <w:sz w:val="28"/>
                            <w:szCs w:val="28"/>
                            <w:rtl/>
                          </w:rPr>
                        </w:pPr>
                        <w:r>
                          <w:rPr>
                            <w:rFonts w:hint="cs"/>
                            <w:sz w:val="28"/>
                            <w:szCs w:val="28"/>
                            <w:rtl/>
                          </w:rPr>
                          <w:t xml:space="preserve">استراتيجية مصادر التوريد </w:t>
                        </w:r>
                      </w:p>
                      <w:p w:rsidR="004501D1" w:rsidRDefault="004501D1" w:rsidP="004501D1">
                        <w:pPr>
                          <w:numPr>
                            <w:ilvl w:val="0"/>
                            <w:numId w:val="3"/>
                          </w:numPr>
                          <w:rPr>
                            <w:rFonts w:hint="cs"/>
                            <w:sz w:val="28"/>
                            <w:szCs w:val="28"/>
                          </w:rPr>
                        </w:pPr>
                        <w:r>
                          <w:rPr>
                            <w:rFonts w:hint="cs"/>
                            <w:sz w:val="28"/>
                            <w:szCs w:val="28"/>
                            <w:rtl/>
                          </w:rPr>
                          <w:t>استراتيجية التسعير</w:t>
                        </w:r>
                      </w:p>
                    </w:txbxContent>
                  </v:textbox>
                </v:shape>
                <v:shape id="Text Box 4" o:spid="_x0000_s1028" type="#_x0000_t202" style="position:absolute;left:2754;top:2340;width:28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4501D1" w:rsidRDefault="004501D1" w:rsidP="004501D1">
                        <w:pPr>
                          <w:rPr>
                            <w:rFonts w:hint="cs"/>
                            <w:sz w:val="28"/>
                            <w:szCs w:val="28"/>
                            <w:u w:val="single"/>
                            <w:rtl/>
                          </w:rPr>
                        </w:pPr>
                        <w:r>
                          <w:rPr>
                            <w:rFonts w:hint="cs"/>
                            <w:sz w:val="28"/>
                            <w:szCs w:val="28"/>
                            <w:u w:val="single"/>
                            <w:rtl/>
                          </w:rPr>
                          <w:t>أين التنافس:</w:t>
                        </w:r>
                      </w:p>
                      <w:p w:rsidR="004501D1" w:rsidRDefault="004501D1" w:rsidP="004501D1">
                        <w:pPr>
                          <w:rPr>
                            <w:rFonts w:hint="cs"/>
                            <w:sz w:val="28"/>
                            <w:szCs w:val="28"/>
                            <w:rtl/>
                          </w:rPr>
                        </w:pPr>
                      </w:p>
                      <w:p w:rsidR="004501D1" w:rsidRDefault="004501D1" w:rsidP="004501D1">
                        <w:pPr>
                          <w:numPr>
                            <w:ilvl w:val="0"/>
                            <w:numId w:val="4"/>
                          </w:numPr>
                          <w:rPr>
                            <w:rFonts w:hint="cs"/>
                            <w:sz w:val="28"/>
                            <w:szCs w:val="28"/>
                            <w:rtl/>
                          </w:rPr>
                        </w:pPr>
                        <w:r>
                          <w:rPr>
                            <w:rFonts w:hint="cs"/>
                            <w:sz w:val="28"/>
                            <w:szCs w:val="28"/>
                            <w:rtl/>
                          </w:rPr>
                          <w:t>اختيار السوق</w:t>
                        </w:r>
                      </w:p>
                      <w:p w:rsidR="004501D1" w:rsidRDefault="004501D1" w:rsidP="004501D1">
                        <w:pPr>
                          <w:numPr>
                            <w:ilvl w:val="0"/>
                            <w:numId w:val="4"/>
                          </w:numPr>
                          <w:rPr>
                            <w:rFonts w:hint="cs"/>
                            <w:sz w:val="28"/>
                            <w:szCs w:val="28"/>
                          </w:rPr>
                        </w:pPr>
                        <w:r>
                          <w:rPr>
                            <w:rFonts w:hint="cs"/>
                            <w:sz w:val="28"/>
                            <w:szCs w:val="28"/>
                            <w:rtl/>
                          </w:rPr>
                          <w:t>اختيار المنافس.</w:t>
                        </w:r>
                      </w:p>
                    </w:txbxContent>
                  </v:textbox>
                </v:shape>
                <v:oval id="Oval 5" o:spid="_x0000_s1029" style="position:absolute;left:4734;top:4860;width:28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shape id="Text Box 6" o:spid="_x0000_s1030" type="#_x0000_t202" style="position:absolute;left:4734;top:4989;width:28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501D1" w:rsidRDefault="004501D1" w:rsidP="004501D1">
                        <w:pPr>
                          <w:jc w:val="center"/>
                          <w:rPr>
                            <w:rFonts w:hint="cs"/>
                            <w:sz w:val="32"/>
                            <w:szCs w:val="32"/>
                            <w:rtl/>
                          </w:rPr>
                        </w:pPr>
                        <w:r>
                          <w:rPr>
                            <w:rFonts w:hint="cs"/>
                            <w:sz w:val="32"/>
                            <w:szCs w:val="32"/>
                            <w:rtl/>
                          </w:rPr>
                          <w:t>ميزة تنافسية</w:t>
                        </w:r>
                      </w:p>
                      <w:p w:rsidR="004501D1" w:rsidRDefault="004501D1" w:rsidP="004501D1">
                        <w:pPr>
                          <w:jc w:val="center"/>
                          <w:rPr>
                            <w:rFonts w:hint="cs"/>
                            <w:sz w:val="32"/>
                            <w:szCs w:val="32"/>
                            <w:rtl/>
                          </w:rPr>
                        </w:pPr>
                      </w:p>
                      <w:p w:rsidR="004501D1" w:rsidRDefault="004501D1" w:rsidP="004501D1">
                        <w:pPr>
                          <w:jc w:val="center"/>
                          <w:rPr>
                            <w:rFonts w:hint="cs"/>
                            <w:sz w:val="32"/>
                            <w:szCs w:val="32"/>
                          </w:rPr>
                        </w:pPr>
                        <w:r>
                          <w:rPr>
                            <w:rFonts w:hint="cs"/>
                            <w:sz w:val="32"/>
                            <w:szCs w:val="32"/>
                            <w:rtl/>
                          </w:rPr>
                          <w:t>متواصلة</w:t>
                        </w:r>
                      </w:p>
                    </w:txbxContent>
                  </v:textbox>
                </v:shape>
                <v:shape id="Text Box 7" o:spid="_x0000_s1031" type="#_x0000_t202" style="position:absolute;left:4452;top:7380;width:36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4501D1" w:rsidRDefault="004501D1" w:rsidP="004501D1">
                        <w:pPr>
                          <w:jc w:val="center"/>
                          <w:rPr>
                            <w:rFonts w:hint="cs"/>
                            <w:sz w:val="28"/>
                            <w:szCs w:val="28"/>
                            <w:u w:val="single"/>
                            <w:rtl/>
                          </w:rPr>
                        </w:pPr>
                        <w:r>
                          <w:rPr>
                            <w:rFonts w:hint="cs"/>
                            <w:sz w:val="28"/>
                            <w:szCs w:val="28"/>
                            <w:u w:val="single"/>
                            <w:rtl/>
                          </w:rPr>
                          <w:t>أساس التنافس:</w:t>
                        </w:r>
                      </w:p>
                      <w:p w:rsidR="004501D1" w:rsidRDefault="004501D1" w:rsidP="004501D1">
                        <w:pPr>
                          <w:jc w:val="center"/>
                          <w:rPr>
                            <w:rFonts w:hint="cs"/>
                            <w:sz w:val="28"/>
                            <w:szCs w:val="28"/>
                          </w:rPr>
                        </w:pPr>
                        <w:r>
                          <w:rPr>
                            <w:rFonts w:hint="cs"/>
                            <w:sz w:val="28"/>
                            <w:szCs w:val="28"/>
                            <w:rtl/>
                          </w:rPr>
                          <w:t>الأصول والمهارات</w:t>
                        </w:r>
                      </w:p>
                    </w:txbxContent>
                  </v:textbox>
                </v:shape>
                <v:line id="Line 8" o:spid="_x0000_s1032" style="position:absolute;flip:y;visibility:visible;mso-wrap-style:square" from="6174,6300" to="6174,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9" o:spid="_x0000_s1033" style="position:absolute;flip:x;visibility:visible;mso-wrap-style:square" from="6534,4140" to="76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10" o:spid="_x0000_s1034" style="position:absolute;visibility:visible;mso-wrap-style:square" from="4554,4140" to="5814,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group>
            </w:pict>
          </mc:Fallback>
        </mc:AlternateConten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center"/>
        <w:rPr>
          <w:rFonts w:cs="Simplified Arabic" w:hint="cs"/>
          <w:sz w:val="20"/>
          <w:szCs w:val="20"/>
          <w:u w:val="single"/>
          <w:rtl/>
          <w:lang w:val="fr-FR"/>
        </w:rPr>
      </w:pPr>
      <w:r>
        <w:rPr>
          <w:rFonts w:cs="Simplified Arabic" w:hint="cs"/>
          <w:sz w:val="20"/>
          <w:szCs w:val="20"/>
          <w:u w:val="single"/>
          <w:rtl/>
          <w:lang w:val="fr-FR"/>
        </w:rPr>
        <w:t>المصدر</w:t>
      </w:r>
      <w:r>
        <w:rPr>
          <w:rFonts w:cs="Simplified Arabic" w:hint="cs"/>
          <w:sz w:val="20"/>
          <w:szCs w:val="20"/>
          <w:rtl/>
          <w:lang w:val="fr-FR"/>
        </w:rPr>
        <w:t>: نبيل مرسي خليل، الميزة التنافسية في مجال الأعمال، ص82.</w: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Simplified Arabic" w:hint="cs"/>
          <w:sz w:val="30"/>
          <w:szCs w:val="30"/>
          <w:rtl/>
          <w:lang w:val="fr-FR"/>
        </w:rPr>
        <w:t>وحتى تكون الميزة التنافسية فعالة، يتم الاستناد إلى الشروط التالية:</w:t>
      </w:r>
    </w:p>
    <w:p w:rsidR="004501D1" w:rsidRDefault="004501D1" w:rsidP="004501D1">
      <w:pPr>
        <w:numPr>
          <w:ilvl w:val="0"/>
          <w:numId w:val="2"/>
        </w:numPr>
        <w:jc w:val="lowKashida"/>
        <w:rPr>
          <w:rFonts w:cs="Simplified Arabic" w:hint="cs"/>
          <w:sz w:val="30"/>
          <w:szCs w:val="30"/>
          <w:rtl/>
          <w:lang w:val="fr-FR"/>
        </w:rPr>
      </w:pPr>
      <w:r>
        <w:rPr>
          <w:rFonts w:cs="Simplified Arabic" w:hint="cs"/>
          <w:sz w:val="30"/>
          <w:szCs w:val="30"/>
          <w:u w:val="single"/>
          <w:rtl/>
          <w:lang w:val="fr-FR"/>
        </w:rPr>
        <w:t>حاسمة:</w:t>
      </w:r>
      <w:r>
        <w:rPr>
          <w:rFonts w:cs="Simplified Arabic" w:hint="cs"/>
          <w:sz w:val="30"/>
          <w:szCs w:val="30"/>
          <w:rtl/>
          <w:lang w:val="fr-FR"/>
        </w:rPr>
        <w:t xml:space="preserve"> تعطي الأسبقية والتفوق على المنافس.</w:t>
      </w:r>
    </w:p>
    <w:p w:rsidR="004501D1" w:rsidRDefault="004501D1" w:rsidP="004501D1">
      <w:pPr>
        <w:numPr>
          <w:ilvl w:val="0"/>
          <w:numId w:val="2"/>
        </w:numPr>
        <w:jc w:val="lowKashida"/>
        <w:rPr>
          <w:rFonts w:cs="Simplified Arabic" w:hint="cs"/>
          <w:sz w:val="30"/>
          <w:szCs w:val="30"/>
          <w:lang w:val="fr-FR"/>
        </w:rPr>
      </w:pPr>
      <w:r>
        <w:rPr>
          <w:rFonts w:cs="Simplified Arabic" w:hint="cs"/>
          <w:sz w:val="30"/>
          <w:szCs w:val="30"/>
          <w:u w:val="single"/>
          <w:rtl/>
          <w:lang w:val="fr-FR"/>
        </w:rPr>
        <w:t>الاستمرارية:</w:t>
      </w:r>
      <w:r>
        <w:rPr>
          <w:rFonts w:cs="Simplified Arabic" w:hint="cs"/>
          <w:sz w:val="30"/>
          <w:szCs w:val="30"/>
          <w:rtl/>
          <w:lang w:val="fr-FR"/>
        </w:rPr>
        <w:t xml:space="preserve"> يمكن أن تستمر خلال الزمن.</w:t>
      </w:r>
    </w:p>
    <w:p w:rsidR="004501D1" w:rsidRDefault="004501D1" w:rsidP="004501D1">
      <w:pPr>
        <w:numPr>
          <w:ilvl w:val="0"/>
          <w:numId w:val="2"/>
        </w:numPr>
        <w:jc w:val="lowKashida"/>
        <w:rPr>
          <w:rFonts w:cs="Simplified Arabic" w:hint="cs"/>
          <w:sz w:val="30"/>
          <w:szCs w:val="30"/>
          <w:lang w:val="fr-FR"/>
        </w:rPr>
      </w:pPr>
      <w:r>
        <w:rPr>
          <w:rFonts w:cs="Simplified Arabic" w:hint="cs"/>
          <w:sz w:val="30"/>
          <w:szCs w:val="30"/>
          <w:u w:val="single"/>
          <w:rtl/>
          <w:lang w:val="fr-FR"/>
        </w:rPr>
        <w:t>إمكانية الدفاع عنها:</w:t>
      </w:r>
      <w:r>
        <w:rPr>
          <w:rFonts w:cs="Simplified Arabic" w:hint="cs"/>
          <w:sz w:val="30"/>
          <w:szCs w:val="30"/>
          <w:rtl/>
          <w:lang w:val="fr-FR"/>
        </w:rPr>
        <w:t xml:space="preserve"> يصعب على المنافس محاكاتها أو إلغائها.</w: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Boutros Rokaa"/>
          <w:b/>
          <w:bCs/>
          <w:sz w:val="36"/>
          <w:szCs w:val="36"/>
          <w:lang w:val="fr-FR"/>
        </w:rPr>
        <w:t>I</w:t>
      </w:r>
      <w:r>
        <w:rPr>
          <w:rFonts w:cs="????Boutros Rokaa" w:hint="cs"/>
          <w:b/>
          <w:bCs/>
          <w:sz w:val="36"/>
          <w:szCs w:val="36"/>
          <w:rtl/>
          <w:lang w:val="fr-FR"/>
        </w:rPr>
        <w:t xml:space="preserve">.2- </w:t>
      </w:r>
      <w:r>
        <w:rPr>
          <w:rFonts w:cs="????Boutros Rokaa" w:hint="cs"/>
          <w:b/>
          <w:bCs/>
          <w:sz w:val="36"/>
          <w:szCs w:val="36"/>
          <w:u w:val="single"/>
          <w:rtl/>
          <w:lang w:val="fr-FR"/>
        </w:rPr>
        <w:t>أنواع الميزة التنافسية:</w:t>
      </w:r>
      <w:r>
        <w:rPr>
          <w:rFonts w:cs="Simplified Arabic" w:hint="cs"/>
          <w:sz w:val="30"/>
          <w:szCs w:val="30"/>
          <w:rtl/>
          <w:lang w:val="fr-FR"/>
        </w:rPr>
        <w:t xml:space="preserve"> </w:t>
      </w:r>
    </w:p>
    <w:p w:rsidR="004501D1" w:rsidRDefault="004501D1" w:rsidP="004501D1">
      <w:pPr>
        <w:jc w:val="lowKashida"/>
        <w:rPr>
          <w:rFonts w:cs="Simplified Arabic" w:hint="cs"/>
          <w:sz w:val="30"/>
          <w:szCs w:val="30"/>
          <w:rtl/>
          <w:lang w:val="fr-FR"/>
        </w:rPr>
      </w:pPr>
      <w:r>
        <w:rPr>
          <w:rFonts w:cs="Simplified Arabic" w:hint="cs"/>
          <w:sz w:val="30"/>
          <w:szCs w:val="30"/>
          <w:rtl/>
          <w:lang w:val="fr-FR"/>
        </w:rPr>
        <w:t>نميز بين نوعين من الميزة التنافسية:</w:t>
      </w:r>
    </w:p>
    <w:p w:rsidR="004501D1" w:rsidRDefault="004501D1" w:rsidP="004501D1">
      <w:pPr>
        <w:jc w:val="lowKashida"/>
        <w:rPr>
          <w:rFonts w:cs="Simplified Arabic" w:hint="cs"/>
          <w:sz w:val="30"/>
          <w:szCs w:val="30"/>
          <w:rtl/>
          <w:lang w:val="fr-FR"/>
        </w:rPr>
      </w:pPr>
      <w:r>
        <w:rPr>
          <w:rFonts w:cs="Simplified Arabic"/>
          <w:b/>
          <w:bCs/>
          <w:sz w:val="30"/>
          <w:szCs w:val="30"/>
          <w:lang w:val="fr-FR"/>
        </w:rPr>
        <w:t>I</w:t>
      </w:r>
      <w:r>
        <w:rPr>
          <w:rFonts w:cs="Simplified Arabic" w:hint="cs"/>
          <w:b/>
          <w:bCs/>
          <w:sz w:val="30"/>
          <w:szCs w:val="30"/>
          <w:rtl/>
          <w:lang w:val="fr-FR"/>
        </w:rPr>
        <w:t xml:space="preserve">.1.2- </w:t>
      </w:r>
      <w:r>
        <w:rPr>
          <w:rFonts w:cs="Simplified Arabic" w:hint="cs"/>
          <w:b/>
          <w:bCs/>
          <w:sz w:val="30"/>
          <w:szCs w:val="30"/>
          <w:u w:val="single"/>
          <w:rtl/>
          <w:lang w:val="fr-FR"/>
        </w:rPr>
        <w:t>ميزة التكلفة الأقل:</w:t>
      </w:r>
      <w:r>
        <w:rPr>
          <w:rFonts w:cs="Simplified Arabic" w:hint="cs"/>
          <w:sz w:val="30"/>
          <w:szCs w:val="30"/>
          <w:rtl/>
          <w:lang w:val="fr-FR"/>
        </w:rPr>
        <w:t xml:space="preserve"> </w:t>
      </w:r>
    </w:p>
    <w:p w:rsidR="004501D1" w:rsidRDefault="004501D1" w:rsidP="004501D1">
      <w:pPr>
        <w:ind w:firstLine="611"/>
        <w:jc w:val="lowKashida"/>
        <w:rPr>
          <w:rFonts w:cs="Simplified Arabic" w:hint="cs"/>
          <w:sz w:val="30"/>
          <w:szCs w:val="30"/>
          <w:rtl/>
          <w:lang w:val="fr-FR"/>
        </w:rPr>
      </w:pPr>
      <w:r>
        <w:rPr>
          <w:rFonts w:cs="Simplified Arabic" w:hint="cs"/>
          <w:sz w:val="30"/>
          <w:szCs w:val="30"/>
          <w:rtl/>
          <w:lang w:val="fr-FR"/>
        </w:rPr>
        <w:t>يمكن لمؤسسة ما أن تحوز ميزة التكلفة الأقل إذا كانت تكاليفها المتراكمة بالأنشطة المنتجة للقيمة أقل من نظيرتها لدى المنافسين</w:t>
      </w:r>
      <w:r>
        <w:rPr>
          <w:rStyle w:val="a4"/>
          <w:rFonts w:cs="Simplified Arabic"/>
          <w:b/>
          <w:bCs/>
          <w:i/>
          <w:iCs/>
          <w:sz w:val="36"/>
          <w:szCs w:val="36"/>
          <w:rtl/>
          <w:lang w:val="fr-FR"/>
        </w:rPr>
        <w:footnoteReference w:id="5"/>
      </w:r>
      <w:r>
        <w:rPr>
          <w:rFonts w:cs="Simplified Arabic" w:hint="cs"/>
          <w:sz w:val="30"/>
          <w:szCs w:val="30"/>
          <w:rtl/>
          <w:lang w:val="fr-FR"/>
        </w:rPr>
        <w:t xml:space="preserve">، وللحيازة عليها يتم الاستناد إلى مراقبة عوامل تطور التكاليف، حيث أن التحكم الجيد في هذه العوامل مقارنة بالمنافسين يكسب المؤسسة ميزة التكلفة الأقل، ومن بين هذه العوامل مراقبة التعلم: بحيث أن التعلم هو </w:t>
      </w:r>
      <w:r>
        <w:rPr>
          <w:rFonts w:cs="Simplified Arabic" w:hint="cs"/>
          <w:sz w:val="30"/>
          <w:szCs w:val="30"/>
          <w:rtl/>
          <w:lang w:val="fr-FR"/>
        </w:rPr>
        <w:lastRenderedPageBreak/>
        <w:t>نتيجة للجهود المتواصلة والمبذولة من قبل الإطارات والمستخدمين على حد السواء، لذلك يجب ألا يتم التركيز على تكاليف اليد العاملة فحسب، بل يجب أن يتعداه إلى تكاليف النفايات والأنشطة الأخرى المنتجة للقيمة، فالمسيرون مطالبون بتحسين التعلم وتحديد أهدافه، وليتم ذلك يستند إلى مقارنة درجة التعلم بين التجهيزات والمناطق ثم مقابلتها بالمعايير المعمول بها في القطاع.</w: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Simplified Arabic"/>
          <w:b/>
          <w:bCs/>
          <w:sz w:val="30"/>
          <w:szCs w:val="30"/>
          <w:lang w:val="fr-FR"/>
        </w:rPr>
        <w:t>I</w:t>
      </w:r>
      <w:r>
        <w:rPr>
          <w:rFonts w:cs="Simplified Arabic" w:hint="cs"/>
          <w:b/>
          <w:bCs/>
          <w:sz w:val="30"/>
          <w:szCs w:val="30"/>
          <w:rtl/>
          <w:lang w:val="fr-FR"/>
        </w:rPr>
        <w:t xml:space="preserve">.2.2- </w:t>
      </w:r>
      <w:r>
        <w:rPr>
          <w:rFonts w:cs="Simplified Arabic" w:hint="cs"/>
          <w:b/>
          <w:bCs/>
          <w:sz w:val="30"/>
          <w:szCs w:val="30"/>
          <w:u w:val="single"/>
          <w:rtl/>
          <w:lang w:val="fr-FR"/>
        </w:rPr>
        <w:t>ميزة التميز:</w:t>
      </w:r>
      <w:r>
        <w:rPr>
          <w:rFonts w:cs="Simplified Arabic" w:hint="cs"/>
          <w:sz w:val="30"/>
          <w:szCs w:val="30"/>
          <w:rtl/>
          <w:lang w:val="fr-FR"/>
        </w:rPr>
        <w:t xml:space="preserve"> </w:t>
      </w:r>
    </w:p>
    <w:p w:rsidR="004501D1" w:rsidRDefault="004501D1" w:rsidP="004501D1">
      <w:pPr>
        <w:ind w:firstLine="611"/>
        <w:jc w:val="lowKashida"/>
        <w:rPr>
          <w:rFonts w:cs="Simplified Arabic" w:hint="cs"/>
          <w:sz w:val="30"/>
          <w:szCs w:val="30"/>
          <w:rtl/>
          <w:lang w:val="fr-FR"/>
        </w:rPr>
      </w:pPr>
      <w:r>
        <w:rPr>
          <w:rFonts w:cs="Simplified Arabic" w:hint="cs"/>
          <w:sz w:val="30"/>
          <w:szCs w:val="30"/>
          <w:rtl/>
          <w:lang w:val="fr-FR"/>
        </w:rPr>
        <w:t>تتميز المؤسسة عن منافسيها عندما يكون بمقدورها الحيازة على خصائص فريدة تجعل الزبون يتعلق بها</w:t>
      </w:r>
      <w:r>
        <w:rPr>
          <w:rStyle w:val="a4"/>
          <w:rFonts w:cs="Simplified Arabic"/>
          <w:b/>
          <w:bCs/>
          <w:i/>
          <w:iCs/>
          <w:sz w:val="36"/>
          <w:szCs w:val="36"/>
          <w:rtl/>
          <w:lang w:val="fr-FR"/>
        </w:rPr>
        <w:footnoteReference w:id="6"/>
      </w:r>
      <w:r>
        <w:rPr>
          <w:rFonts w:cs="Simplified Arabic" w:hint="cs"/>
          <w:sz w:val="30"/>
          <w:szCs w:val="30"/>
          <w:rtl/>
          <w:lang w:val="fr-FR"/>
        </w:rPr>
        <w:t>، وحتى يتم الحيازة على هذه الميزة يستند إلى عوامل تدعى بعوامل التفرد، والتي نميز من بينها التعلم وآثار بثه: بحيث قد تنجم خاصية التفرد لنشاط معين، عندما يمارس التعلم بصفة جيدة، فالجودة الثابتة في العملية الإنتاجية يمكن تعلمها، ومن ثم فإن التعلم الذي يتم امتلاكه بشكل شامل كفيل بأن يؤدي إلى تميز متواصل.</w: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Boutros Rokaa"/>
          <w:b/>
          <w:bCs/>
          <w:sz w:val="36"/>
          <w:szCs w:val="36"/>
          <w:lang w:val="fr-FR"/>
        </w:rPr>
        <w:t>I</w:t>
      </w:r>
      <w:r>
        <w:rPr>
          <w:rFonts w:cs="????Boutros Rokaa" w:hint="cs"/>
          <w:b/>
          <w:bCs/>
          <w:sz w:val="36"/>
          <w:szCs w:val="36"/>
          <w:rtl/>
          <w:lang w:val="fr-FR"/>
        </w:rPr>
        <w:t xml:space="preserve">.3- </w:t>
      </w:r>
      <w:r>
        <w:rPr>
          <w:rFonts w:cs="????Boutros Rokaa" w:hint="cs"/>
          <w:b/>
          <w:bCs/>
          <w:sz w:val="36"/>
          <w:szCs w:val="36"/>
          <w:u w:val="single"/>
          <w:rtl/>
          <w:lang w:val="fr-FR"/>
        </w:rPr>
        <w:t>معايير الحكم على جودة الميزة التنافسية:</w:t>
      </w:r>
      <w:r>
        <w:rPr>
          <w:rFonts w:cs="Simplified Arabic" w:hint="cs"/>
          <w:sz w:val="30"/>
          <w:szCs w:val="30"/>
          <w:rtl/>
          <w:lang w:val="fr-FR"/>
        </w:rPr>
        <w:t xml:space="preserve"> </w:t>
      </w:r>
    </w:p>
    <w:p w:rsidR="004501D1" w:rsidRDefault="004501D1" w:rsidP="004501D1">
      <w:pPr>
        <w:jc w:val="lowKashida"/>
        <w:rPr>
          <w:rFonts w:cs="Simplified Arabic" w:hint="cs"/>
          <w:sz w:val="30"/>
          <w:szCs w:val="30"/>
          <w:rtl/>
          <w:lang w:val="fr-FR"/>
        </w:rPr>
      </w:pPr>
      <w:r>
        <w:rPr>
          <w:rFonts w:cs="Simplified Arabic" w:hint="cs"/>
          <w:sz w:val="30"/>
          <w:szCs w:val="30"/>
          <w:rtl/>
          <w:lang w:val="fr-FR"/>
        </w:rPr>
        <w:t xml:space="preserve">تتحدد بثلاث ظروف، هي: </w:t>
      </w:r>
    </w:p>
    <w:p w:rsidR="004501D1" w:rsidRDefault="004501D1" w:rsidP="004501D1">
      <w:pPr>
        <w:jc w:val="lowKashida"/>
        <w:rPr>
          <w:rFonts w:cs="Simplified Arabic" w:hint="cs"/>
          <w:sz w:val="30"/>
          <w:szCs w:val="30"/>
          <w:rtl/>
          <w:lang w:val="fr-FR"/>
        </w:rPr>
      </w:pPr>
      <w:r>
        <w:rPr>
          <w:rFonts w:cs="Simplified Arabic"/>
          <w:b/>
          <w:bCs/>
          <w:sz w:val="30"/>
          <w:szCs w:val="30"/>
          <w:lang w:val="fr-FR"/>
        </w:rPr>
        <w:t>I</w:t>
      </w:r>
      <w:r>
        <w:rPr>
          <w:rFonts w:cs="Simplified Arabic" w:hint="cs"/>
          <w:b/>
          <w:bCs/>
          <w:sz w:val="30"/>
          <w:szCs w:val="30"/>
          <w:rtl/>
          <w:lang w:val="fr-FR"/>
        </w:rPr>
        <w:t xml:space="preserve">.1.3- </w:t>
      </w:r>
      <w:r>
        <w:rPr>
          <w:rFonts w:cs="Simplified Arabic" w:hint="cs"/>
          <w:b/>
          <w:bCs/>
          <w:sz w:val="30"/>
          <w:szCs w:val="30"/>
          <w:u w:val="single"/>
          <w:rtl/>
          <w:lang w:val="fr-FR"/>
        </w:rPr>
        <w:t>مصدر الميزة:</w:t>
      </w:r>
      <w:r>
        <w:rPr>
          <w:rFonts w:cs="Simplified Arabic" w:hint="cs"/>
          <w:sz w:val="30"/>
          <w:szCs w:val="30"/>
          <w:rtl/>
          <w:lang w:val="fr-FR"/>
        </w:rPr>
        <w:t xml:space="preserve"> </w:t>
      </w:r>
      <w:r>
        <w:rPr>
          <w:rStyle w:val="a4"/>
          <w:rFonts w:cs="Simplified Arabic"/>
          <w:b/>
          <w:bCs/>
          <w:i/>
          <w:iCs/>
          <w:sz w:val="36"/>
          <w:szCs w:val="36"/>
          <w:rtl/>
          <w:lang w:val="fr-FR"/>
        </w:rPr>
        <w:footnoteReference w:id="7"/>
      </w:r>
    </w:p>
    <w:p w:rsidR="004501D1" w:rsidRDefault="004501D1" w:rsidP="004501D1">
      <w:pPr>
        <w:jc w:val="lowKashida"/>
        <w:rPr>
          <w:rFonts w:cs="Simplified Arabic" w:hint="cs"/>
          <w:sz w:val="30"/>
          <w:szCs w:val="30"/>
          <w:rtl/>
          <w:lang w:val="fr-FR"/>
        </w:rPr>
      </w:pPr>
      <w:r>
        <w:rPr>
          <w:rFonts w:cs="Simplified Arabic" w:hint="cs"/>
          <w:sz w:val="30"/>
          <w:szCs w:val="30"/>
          <w:rtl/>
          <w:lang w:val="fr-FR"/>
        </w:rPr>
        <w:t>نميز بين نوعين من المزايا وفقاً لهذا المعيار:</w:t>
      </w:r>
    </w:p>
    <w:p w:rsidR="004501D1" w:rsidRDefault="004501D1" w:rsidP="004501D1">
      <w:pPr>
        <w:jc w:val="lowKashida"/>
        <w:rPr>
          <w:rFonts w:cs="Simplified Arabic" w:hint="cs"/>
          <w:sz w:val="30"/>
          <w:szCs w:val="30"/>
          <w:rtl/>
          <w:lang w:val="fr-FR"/>
        </w:rPr>
      </w:pPr>
      <w:r>
        <w:rPr>
          <w:rFonts w:cs="Simplified Arabic" w:hint="cs"/>
          <w:sz w:val="30"/>
          <w:szCs w:val="30"/>
          <w:rtl/>
          <w:lang w:val="fr-FR"/>
        </w:rPr>
        <w:t xml:space="preserve">1- </w:t>
      </w:r>
      <w:r>
        <w:rPr>
          <w:rFonts w:cs="Simplified Arabic" w:hint="cs"/>
          <w:sz w:val="30"/>
          <w:szCs w:val="30"/>
          <w:u w:val="single"/>
          <w:rtl/>
          <w:lang w:val="fr-FR"/>
        </w:rPr>
        <w:t>مزايا تنافسية منخفضة:</w:t>
      </w:r>
      <w:r>
        <w:rPr>
          <w:rFonts w:cs="Simplified Arabic" w:hint="cs"/>
          <w:sz w:val="30"/>
          <w:szCs w:val="30"/>
          <w:rtl/>
          <w:lang w:val="fr-FR"/>
        </w:rPr>
        <w:t xml:space="preserve"> تعتمد على التكلفة الأقل لقوة العمل والمواد الخام، وهي سهلة التقليد نسبياً من قبل المنافسين.</w:t>
      </w:r>
    </w:p>
    <w:p w:rsidR="004501D1" w:rsidRDefault="004501D1" w:rsidP="004501D1">
      <w:pPr>
        <w:jc w:val="lowKashida"/>
        <w:rPr>
          <w:rFonts w:cs="Simplified Arabic" w:hint="cs"/>
          <w:sz w:val="30"/>
          <w:szCs w:val="30"/>
          <w:rtl/>
          <w:lang w:val="fr-FR"/>
        </w:rPr>
      </w:pPr>
      <w:r>
        <w:rPr>
          <w:rFonts w:cs="Simplified Arabic" w:hint="cs"/>
          <w:sz w:val="30"/>
          <w:szCs w:val="30"/>
          <w:rtl/>
          <w:lang w:val="fr-FR"/>
        </w:rPr>
        <w:t xml:space="preserve">2- </w:t>
      </w:r>
      <w:r>
        <w:rPr>
          <w:rFonts w:cs="Simplified Arabic" w:hint="cs"/>
          <w:sz w:val="30"/>
          <w:szCs w:val="30"/>
          <w:u w:val="single"/>
          <w:rtl/>
          <w:lang w:val="fr-FR"/>
        </w:rPr>
        <w:t>مزايا تنافسية مرتفعة:</w:t>
      </w:r>
      <w:r>
        <w:rPr>
          <w:rFonts w:cs="Simplified Arabic" w:hint="cs"/>
          <w:sz w:val="30"/>
          <w:szCs w:val="30"/>
          <w:rtl/>
          <w:lang w:val="fr-FR"/>
        </w:rPr>
        <w:t xml:space="preserve"> تستند إلى تميز المنتج أو الخدمة، السمعة الطيبة أو العلامة التجارية، العلاقات الوطيدة بالعملاء، وتتطلب هذه المزايا توافر مهارات وقدرات عالية المستوى مثل تدريب العمال.</w: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Simplified Arabic"/>
          <w:b/>
          <w:bCs/>
          <w:sz w:val="30"/>
          <w:szCs w:val="30"/>
          <w:lang w:val="fr-FR"/>
        </w:rPr>
        <w:t>I</w:t>
      </w:r>
      <w:r>
        <w:rPr>
          <w:rFonts w:cs="Simplified Arabic" w:hint="cs"/>
          <w:b/>
          <w:bCs/>
          <w:sz w:val="30"/>
          <w:szCs w:val="30"/>
          <w:rtl/>
          <w:lang w:val="fr-FR"/>
        </w:rPr>
        <w:t xml:space="preserve">.2.3- </w:t>
      </w:r>
      <w:r>
        <w:rPr>
          <w:rFonts w:cs="Simplified Arabic" w:hint="cs"/>
          <w:b/>
          <w:bCs/>
          <w:sz w:val="30"/>
          <w:szCs w:val="30"/>
          <w:u w:val="single"/>
          <w:rtl/>
          <w:lang w:val="fr-FR"/>
        </w:rPr>
        <w:t>عدد مصادر الميزة التي تمتلكها المؤسسة:</w:t>
      </w:r>
      <w:r>
        <w:rPr>
          <w:rFonts w:cs="Simplified Arabic" w:hint="cs"/>
          <w:sz w:val="30"/>
          <w:szCs w:val="30"/>
          <w:rtl/>
          <w:lang w:val="fr-FR"/>
        </w:rPr>
        <w:t xml:space="preserve"> </w:t>
      </w:r>
      <w:r>
        <w:rPr>
          <w:rStyle w:val="a4"/>
          <w:rFonts w:cs="Simplified Arabic"/>
          <w:b/>
          <w:bCs/>
          <w:i/>
          <w:iCs/>
          <w:sz w:val="36"/>
          <w:szCs w:val="36"/>
          <w:rtl/>
          <w:lang w:val="fr-FR"/>
        </w:rPr>
        <w:footnoteReference w:id="8"/>
      </w:r>
    </w:p>
    <w:p w:rsidR="004501D1" w:rsidRDefault="004501D1" w:rsidP="004501D1">
      <w:pPr>
        <w:ind w:firstLine="611"/>
        <w:jc w:val="lowKashida"/>
        <w:rPr>
          <w:rFonts w:cs="Simplified Arabic" w:hint="cs"/>
          <w:sz w:val="30"/>
          <w:szCs w:val="30"/>
          <w:rtl/>
          <w:lang w:val="fr-FR"/>
        </w:rPr>
      </w:pPr>
      <w:r>
        <w:rPr>
          <w:rFonts w:cs="Simplified Arabic" w:hint="cs"/>
          <w:sz w:val="30"/>
          <w:szCs w:val="30"/>
          <w:rtl/>
          <w:lang w:val="fr-FR"/>
        </w:rPr>
        <w:lastRenderedPageBreak/>
        <w:t>إنّ اعتماد المؤسسة على ميزة تنافسية واحدة يعرضها إلى خطر سهولة تقليدها من قبل المنافسين، لذا يستحسن تعدد مصادر الميزة التنافسية لكي تصعب على المنافسين تقليدها.</w: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Simplified Arabic"/>
          <w:b/>
          <w:bCs/>
          <w:sz w:val="30"/>
          <w:szCs w:val="30"/>
          <w:lang w:val="fr-FR"/>
        </w:rPr>
        <w:t>I</w:t>
      </w:r>
      <w:r>
        <w:rPr>
          <w:rFonts w:cs="Simplified Arabic" w:hint="cs"/>
          <w:b/>
          <w:bCs/>
          <w:sz w:val="30"/>
          <w:szCs w:val="30"/>
          <w:rtl/>
          <w:lang w:val="fr-FR"/>
        </w:rPr>
        <w:t xml:space="preserve">.3.3- </w:t>
      </w:r>
      <w:r>
        <w:rPr>
          <w:rFonts w:cs="Simplified Arabic" w:hint="cs"/>
          <w:b/>
          <w:bCs/>
          <w:sz w:val="30"/>
          <w:szCs w:val="30"/>
          <w:u w:val="single"/>
          <w:rtl/>
          <w:lang w:val="fr-FR"/>
        </w:rPr>
        <w:t>درجة التحسين، التطوير والتجديد المستمر في الميزة:</w:t>
      </w:r>
      <w:r>
        <w:rPr>
          <w:rFonts w:cs="Simplified Arabic" w:hint="cs"/>
          <w:sz w:val="30"/>
          <w:szCs w:val="30"/>
          <w:rtl/>
          <w:lang w:val="fr-FR"/>
        </w:rPr>
        <w:t xml:space="preserve"> </w:t>
      </w:r>
    </w:p>
    <w:p w:rsidR="004501D1" w:rsidRDefault="004501D1" w:rsidP="004501D1">
      <w:pPr>
        <w:ind w:firstLine="611"/>
        <w:jc w:val="lowKashida"/>
        <w:rPr>
          <w:rFonts w:cs="Simplified Arabic" w:hint="cs"/>
          <w:sz w:val="30"/>
          <w:szCs w:val="30"/>
          <w:rtl/>
          <w:lang w:val="fr-FR"/>
        </w:rPr>
      </w:pPr>
      <w:r>
        <w:rPr>
          <w:rFonts w:cs="Simplified Arabic" w:hint="cs"/>
          <w:sz w:val="30"/>
          <w:szCs w:val="30"/>
          <w:rtl/>
          <w:lang w:val="fr-FR"/>
        </w:rPr>
        <w:t>تقوم المؤسسات بخلق مزايا جديدة وبشكل أسرع لتفادي قيام المؤسسات المنافسة بتقليد أو محاكاة ميزتها التنافسية الحالية، لذا تتجه لخلق مزايا تنافسية من المرتبة المرتفعة</w:t>
      </w:r>
      <w:r>
        <w:rPr>
          <w:rStyle w:val="a4"/>
          <w:rFonts w:cs="Simplified Arabic"/>
          <w:b/>
          <w:bCs/>
          <w:i/>
          <w:iCs/>
          <w:sz w:val="36"/>
          <w:szCs w:val="36"/>
          <w:rtl/>
          <w:lang w:val="fr-FR"/>
        </w:rPr>
        <w:footnoteReference w:id="9"/>
      </w:r>
      <w:r>
        <w:rPr>
          <w:rFonts w:cs="Simplified Arabic" w:hint="cs"/>
          <w:sz w:val="30"/>
          <w:szCs w:val="30"/>
          <w:rtl/>
          <w:lang w:val="fr-FR"/>
        </w:rPr>
        <w:t xml:space="preserve">، كما يجب على المؤسسة أن تقوم بتقييم مستمر لأداء ميزتها التنافسية ومدى سدادها بالاستناد على المعايير السائدة في القطاع، كما يمكنها إثراء هذه المعايير بهدف التقييم الصائب لها ومعرفة مدى </w:t>
      </w:r>
      <w:proofErr w:type="spellStart"/>
      <w:r>
        <w:rPr>
          <w:rFonts w:cs="Simplified Arabic" w:hint="cs"/>
          <w:sz w:val="30"/>
          <w:szCs w:val="30"/>
          <w:rtl/>
          <w:lang w:val="fr-FR"/>
        </w:rPr>
        <w:t>نجاعتها</w:t>
      </w:r>
      <w:proofErr w:type="spellEnd"/>
      <w:r>
        <w:rPr>
          <w:rFonts w:cs="Simplified Arabic" w:hint="cs"/>
          <w:sz w:val="30"/>
          <w:szCs w:val="30"/>
          <w:rtl/>
          <w:lang w:val="fr-FR"/>
        </w:rPr>
        <w:t xml:space="preserve">، وبالتالي اتخاذ القرار في الاحتفاظ بها أو التخلي عنها في حالة أنها لا تحقق هدفي التفوق على المنافس </w:t>
      </w:r>
      <w:proofErr w:type="spellStart"/>
      <w:r>
        <w:rPr>
          <w:rFonts w:cs="Simplified Arabic" w:hint="cs"/>
          <w:sz w:val="30"/>
          <w:szCs w:val="30"/>
          <w:rtl/>
          <w:lang w:val="fr-FR"/>
        </w:rPr>
        <w:t>والوفورات</w:t>
      </w:r>
      <w:proofErr w:type="spellEnd"/>
      <w:r>
        <w:rPr>
          <w:rFonts w:cs="Simplified Arabic" w:hint="cs"/>
          <w:sz w:val="30"/>
          <w:szCs w:val="30"/>
          <w:rtl/>
          <w:lang w:val="fr-FR"/>
        </w:rPr>
        <w:t xml:space="preserve"> </w:t>
      </w:r>
      <w:proofErr w:type="spellStart"/>
      <w:r>
        <w:rPr>
          <w:rFonts w:cs="Simplified Arabic" w:hint="cs"/>
          <w:sz w:val="30"/>
          <w:szCs w:val="30"/>
          <w:rtl/>
          <w:lang w:val="fr-FR"/>
        </w:rPr>
        <w:t>الإقتصادية</w:t>
      </w:r>
      <w:proofErr w:type="spellEnd"/>
      <w:r>
        <w:rPr>
          <w:rFonts w:cs="Simplified Arabic" w:hint="cs"/>
          <w:sz w:val="30"/>
          <w:szCs w:val="30"/>
          <w:rtl/>
          <w:lang w:val="fr-FR"/>
        </w:rPr>
        <w:t>.</w: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Boutros Rokaa" w:hint="cs"/>
          <w:b/>
          <w:bCs/>
          <w:sz w:val="36"/>
          <w:szCs w:val="36"/>
          <w:rtl/>
          <w:lang w:val="fr-FR"/>
        </w:rPr>
      </w:pPr>
      <w:r>
        <w:rPr>
          <w:rFonts w:cs="????Boutros Rokaa"/>
          <w:b/>
          <w:bCs/>
          <w:sz w:val="36"/>
          <w:szCs w:val="36"/>
          <w:lang w:val="fr-FR"/>
        </w:rPr>
        <w:t>I</w:t>
      </w:r>
      <w:r>
        <w:rPr>
          <w:rFonts w:cs="????Boutros Rokaa" w:hint="cs"/>
          <w:b/>
          <w:bCs/>
          <w:sz w:val="36"/>
          <w:szCs w:val="36"/>
          <w:rtl/>
          <w:lang w:val="fr-FR"/>
        </w:rPr>
        <w:t xml:space="preserve">.4- </w:t>
      </w:r>
      <w:r>
        <w:rPr>
          <w:rFonts w:cs="????Boutros Rokaa" w:hint="cs"/>
          <w:b/>
          <w:bCs/>
          <w:sz w:val="36"/>
          <w:szCs w:val="36"/>
          <w:u w:val="single"/>
          <w:rtl/>
          <w:lang w:val="fr-FR"/>
        </w:rPr>
        <w:t>مصادر الميزة التنافسية:</w:t>
      </w:r>
      <w:r>
        <w:rPr>
          <w:rFonts w:cs="????Boutros Rokaa" w:hint="cs"/>
          <w:b/>
          <w:bCs/>
          <w:sz w:val="36"/>
          <w:szCs w:val="36"/>
          <w:rtl/>
          <w:lang w:val="fr-FR"/>
        </w:rPr>
        <w:t xml:space="preserve"> </w:t>
      </w:r>
    </w:p>
    <w:p w:rsidR="004501D1" w:rsidRDefault="004501D1" w:rsidP="004501D1">
      <w:pPr>
        <w:ind w:firstLine="611"/>
        <w:jc w:val="lowKashida"/>
        <w:rPr>
          <w:rFonts w:cs="Simplified Arabic" w:hint="cs"/>
          <w:sz w:val="30"/>
          <w:szCs w:val="30"/>
          <w:rtl/>
          <w:lang w:val="fr-FR"/>
        </w:rPr>
      </w:pPr>
      <w:r>
        <w:rPr>
          <w:rFonts w:cs="Simplified Arabic" w:hint="cs"/>
          <w:sz w:val="30"/>
          <w:szCs w:val="30"/>
          <w:rtl/>
          <w:lang w:val="fr-FR"/>
        </w:rPr>
        <w:t>يمكن التمييز بين ثلاث مصادر للميزة التنافسية: التفكير الاستراتيجي، الإطار الوطني ومدخل الموارد.</w: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b/>
          <w:bCs/>
          <w:sz w:val="30"/>
          <w:szCs w:val="30"/>
          <w:u w:val="single"/>
          <w:rtl/>
          <w:lang w:val="fr-FR"/>
        </w:rPr>
      </w:pPr>
      <w:r>
        <w:rPr>
          <w:rFonts w:cs="Simplified Arabic"/>
          <w:b/>
          <w:bCs/>
          <w:sz w:val="30"/>
          <w:szCs w:val="30"/>
          <w:lang w:val="fr-FR"/>
        </w:rPr>
        <w:t>I</w:t>
      </w:r>
      <w:r>
        <w:rPr>
          <w:rFonts w:cs="Simplified Arabic" w:hint="cs"/>
          <w:b/>
          <w:bCs/>
          <w:sz w:val="30"/>
          <w:szCs w:val="30"/>
          <w:rtl/>
          <w:lang w:val="fr-FR"/>
        </w:rPr>
        <w:t xml:space="preserve">.1.4- </w:t>
      </w:r>
      <w:r>
        <w:rPr>
          <w:rFonts w:cs="Simplified Arabic" w:hint="cs"/>
          <w:b/>
          <w:bCs/>
          <w:sz w:val="30"/>
          <w:szCs w:val="30"/>
          <w:u w:val="single"/>
          <w:rtl/>
          <w:lang w:val="fr-FR"/>
        </w:rPr>
        <w:t>التفكير الاستراتيجي:</w:t>
      </w:r>
    </w:p>
    <w:p w:rsidR="004501D1" w:rsidRDefault="004501D1" w:rsidP="004501D1">
      <w:pPr>
        <w:ind w:firstLine="611"/>
        <w:jc w:val="lowKashida"/>
        <w:rPr>
          <w:rFonts w:cs="Simplified Arabic" w:hint="cs"/>
          <w:sz w:val="30"/>
          <w:szCs w:val="30"/>
          <w:rtl/>
          <w:lang w:val="fr-FR"/>
        </w:rPr>
      </w:pPr>
      <w:r>
        <w:rPr>
          <w:rFonts w:cs="Simplified Arabic" w:hint="cs"/>
          <w:sz w:val="30"/>
          <w:szCs w:val="30"/>
          <w:rtl/>
          <w:lang w:val="fr-FR"/>
        </w:rPr>
        <w:t xml:space="preserve">تستند المؤسسات على استراتيجية معينة للتنافس بهدف تحقيق أسبقية على منافسيها من خلال الحيازة على ميزة أو مزايا تنافسية، وتعرف الاستراتيجية على أنها تلك القرارات الهيكلية التي تتخذها المؤسسة لتحقيق أهداف دقيقة، والتي يتوقف على درجة تحقيقها نجاح أو فشل المؤسسة. وصنف </w:t>
      </w:r>
      <w:r>
        <w:rPr>
          <w:rFonts w:cs="Simplified Arabic"/>
          <w:sz w:val="30"/>
          <w:szCs w:val="30"/>
          <w:lang w:val="fr-FR"/>
        </w:rPr>
        <w:t>"</w:t>
      </w:r>
      <w:proofErr w:type="spellStart"/>
      <w:r>
        <w:rPr>
          <w:rFonts w:cs="Simplified Arabic"/>
          <w:sz w:val="30"/>
          <w:szCs w:val="30"/>
          <w:lang w:val="fr-FR"/>
        </w:rPr>
        <w:t>M.Porter</w:t>
      </w:r>
      <w:proofErr w:type="spellEnd"/>
      <w:r>
        <w:rPr>
          <w:rFonts w:cs="Simplified Arabic"/>
          <w:sz w:val="30"/>
          <w:szCs w:val="30"/>
          <w:lang w:val="fr-FR"/>
        </w:rPr>
        <w:t>"</w:t>
      </w:r>
      <w:r>
        <w:rPr>
          <w:rFonts w:cs="Simplified Arabic" w:hint="cs"/>
          <w:sz w:val="30"/>
          <w:szCs w:val="30"/>
          <w:rtl/>
          <w:lang w:val="fr-FR"/>
        </w:rPr>
        <w:t xml:space="preserve"> استراتيجيات التنافس إلى ثلاث أصناف:</w:t>
      </w:r>
    </w:p>
    <w:p w:rsidR="004501D1" w:rsidRDefault="004501D1" w:rsidP="004501D1">
      <w:pPr>
        <w:jc w:val="lowKashida"/>
        <w:rPr>
          <w:rFonts w:cs="Simplified Arabic" w:hint="cs"/>
          <w:sz w:val="30"/>
          <w:szCs w:val="30"/>
          <w:rtl/>
          <w:lang w:val="fr-FR"/>
        </w:rPr>
      </w:pPr>
      <w:r>
        <w:rPr>
          <w:rFonts w:cs="Simplified Arabic" w:hint="cs"/>
          <w:sz w:val="30"/>
          <w:szCs w:val="30"/>
          <w:rtl/>
          <w:lang w:val="fr-FR"/>
        </w:rPr>
        <w:t xml:space="preserve">1- </w:t>
      </w:r>
      <w:proofErr w:type="spellStart"/>
      <w:r>
        <w:rPr>
          <w:rFonts w:cs="Simplified Arabic" w:hint="cs"/>
          <w:sz w:val="30"/>
          <w:szCs w:val="30"/>
          <w:u w:val="single"/>
          <w:rtl/>
          <w:lang w:val="fr-FR"/>
        </w:rPr>
        <w:t>إستراتيجية</w:t>
      </w:r>
      <w:proofErr w:type="spellEnd"/>
      <w:r>
        <w:rPr>
          <w:rFonts w:cs="Simplified Arabic" w:hint="cs"/>
          <w:sz w:val="30"/>
          <w:szCs w:val="30"/>
          <w:u w:val="single"/>
          <w:rtl/>
          <w:lang w:val="fr-FR"/>
        </w:rPr>
        <w:t xml:space="preserve"> قيادة التكلفة</w:t>
      </w:r>
      <w:r>
        <w:rPr>
          <w:rFonts w:cs="Simplified Arabic" w:hint="cs"/>
          <w:sz w:val="30"/>
          <w:szCs w:val="30"/>
          <w:rtl/>
          <w:lang w:val="fr-FR"/>
        </w:rPr>
        <w:t>:</w:t>
      </w:r>
      <w:r>
        <w:rPr>
          <w:rStyle w:val="a4"/>
          <w:rFonts w:cs="Simplified Arabic"/>
          <w:b/>
          <w:bCs/>
          <w:i/>
          <w:iCs/>
          <w:sz w:val="36"/>
          <w:szCs w:val="36"/>
          <w:rtl/>
          <w:lang w:val="fr-FR"/>
        </w:rPr>
        <w:footnoteReference w:id="10"/>
      </w:r>
      <w:r>
        <w:rPr>
          <w:rFonts w:cs="Simplified Arabic" w:hint="cs"/>
          <w:sz w:val="30"/>
          <w:szCs w:val="30"/>
          <w:rtl/>
          <w:lang w:val="fr-FR"/>
        </w:rPr>
        <w:t xml:space="preserve"> تهدف هذه الاستراتيجية إلى تحقيق تكلفة أقل بالمقارنة مع المنافسين، ومن بين الدوافع التي تشجع المؤسسة على تطبيقها هي: توافر اقتصاديات الحجم </w:t>
      </w:r>
      <w:r>
        <w:rPr>
          <w:rFonts w:cs="Simplified Arabic"/>
          <w:sz w:val="30"/>
          <w:szCs w:val="30"/>
          <w:rtl/>
          <w:lang w:val="fr-FR"/>
        </w:rPr>
        <w:t>–</w:t>
      </w:r>
      <w:r>
        <w:rPr>
          <w:rFonts w:cs="Simplified Arabic" w:hint="cs"/>
          <w:sz w:val="30"/>
          <w:szCs w:val="30"/>
          <w:rtl/>
          <w:lang w:val="fr-FR"/>
        </w:rPr>
        <w:t xml:space="preserve"> آثار منحنى التعلم والخبرة </w:t>
      </w:r>
      <w:r>
        <w:rPr>
          <w:rFonts w:cs="Simplified Arabic"/>
          <w:sz w:val="30"/>
          <w:szCs w:val="30"/>
          <w:rtl/>
          <w:lang w:val="fr-FR"/>
        </w:rPr>
        <w:t>–</w:t>
      </w:r>
      <w:r>
        <w:rPr>
          <w:rFonts w:cs="Simplified Arabic" w:hint="cs"/>
          <w:sz w:val="30"/>
          <w:szCs w:val="30"/>
          <w:rtl/>
          <w:lang w:val="fr-FR"/>
        </w:rPr>
        <w:t xml:space="preserve"> وجود فرص مشجعة على تخفيض التكلفة وتحسين الكفاءة وكذا سوق مكون من مشترين واعين تماماً بالسعر.</w:t>
      </w:r>
    </w:p>
    <w:p w:rsidR="004501D1" w:rsidRDefault="004501D1" w:rsidP="004501D1">
      <w:pPr>
        <w:jc w:val="lowKashida"/>
        <w:rPr>
          <w:rFonts w:cs="Simplified Arabic" w:hint="cs"/>
          <w:sz w:val="30"/>
          <w:szCs w:val="30"/>
          <w:rtl/>
          <w:lang w:val="fr-FR"/>
        </w:rPr>
      </w:pPr>
      <w:r>
        <w:rPr>
          <w:rFonts w:cs="Simplified Arabic" w:hint="cs"/>
          <w:sz w:val="30"/>
          <w:szCs w:val="30"/>
          <w:rtl/>
          <w:lang w:val="fr-FR"/>
        </w:rPr>
        <w:lastRenderedPageBreak/>
        <w:t xml:space="preserve">2- </w:t>
      </w:r>
      <w:proofErr w:type="spellStart"/>
      <w:r>
        <w:rPr>
          <w:rFonts w:cs="Simplified Arabic" w:hint="cs"/>
          <w:sz w:val="30"/>
          <w:szCs w:val="30"/>
          <w:u w:val="single"/>
          <w:rtl/>
          <w:lang w:val="fr-FR"/>
        </w:rPr>
        <w:t>إستراتيجية</w:t>
      </w:r>
      <w:proofErr w:type="spellEnd"/>
      <w:r>
        <w:rPr>
          <w:rFonts w:cs="Simplified Arabic" w:hint="cs"/>
          <w:sz w:val="30"/>
          <w:szCs w:val="30"/>
          <w:u w:val="single"/>
          <w:rtl/>
          <w:lang w:val="fr-FR"/>
        </w:rPr>
        <w:t xml:space="preserve"> التميز والاختلاف:</w:t>
      </w:r>
      <w:r>
        <w:rPr>
          <w:rStyle w:val="a4"/>
          <w:rFonts w:cs="Simplified Arabic"/>
          <w:b/>
          <w:bCs/>
          <w:i/>
          <w:iCs/>
          <w:sz w:val="36"/>
          <w:szCs w:val="36"/>
          <w:rtl/>
          <w:lang w:val="fr-FR"/>
        </w:rPr>
        <w:footnoteReference w:id="11"/>
      </w:r>
      <w:r>
        <w:rPr>
          <w:rFonts w:cs="Simplified Arabic" w:hint="cs"/>
          <w:sz w:val="30"/>
          <w:szCs w:val="30"/>
          <w:rtl/>
          <w:lang w:val="fr-FR"/>
        </w:rPr>
        <w:t xml:space="preserve"> يمكن للمؤسسة أن تميز منتجاتها عن المؤسسات المنافسة من خلال تقديم تشكيلات مختلفة للمنتج، سمات خاصة بالمنتج، تقديم خدمة ممتازة، توفير قطع الغيار، الجودة المتميزة، الريادة التكنولوجية، مدى واسع من الخدمات المقدمة، السمعة الجيدة، وتتزايد درجات نجاح هذه الاستراتيجية بزيادة تمتع المؤسسات بالمهارات والكفاءات التي يصعب على المنافسين محاكاتها.</w:t>
      </w:r>
    </w:p>
    <w:p w:rsidR="004501D1" w:rsidRDefault="004501D1" w:rsidP="004501D1">
      <w:pPr>
        <w:jc w:val="lowKashida"/>
        <w:rPr>
          <w:rFonts w:cs="Simplified Arabic" w:hint="cs"/>
          <w:sz w:val="30"/>
          <w:szCs w:val="30"/>
          <w:rtl/>
          <w:lang w:val="fr-FR"/>
        </w:rPr>
      </w:pPr>
      <w:r>
        <w:rPr>
          <w:rFonts w:cs="Simplified Arabic" w:hint="cs"/>
          <w:sz w:val="30"/>
          <w:szCs w:val="30"/>
          <w:rtl/>
          <w:lang w:val="fr-FR"/>
        </w:rPr>
        <w:t xml:space="preserve">3- </w:t>
      </w:r>
      <w:proofErr w:type="spellStart"/>
      <w:r>
        <w:rPr>
          <w:rFonts w:cs="Simplified Arabic" w:hint="cs"/>
          <w:sz w:val="30"/>
          <w:szCs w:val="30"/>
          <w:u w:val="single"/>
          <w:rtl/>
          <w:lang w:val="fr-FR"/>
        </w:rPr>
        <w:t>إستراتيجية</w:t>
      </w:r>
      <w:proofErr w:type="spellEnd"/>
      <w:r>
        <w:rPr>
          <w:rFonts w:cs="Simplified Arabic" w:hint="cs"/>
          <w:sz w:val="30"/>
          <w:szCs w:val="30"/>
          <w:u w:val="single"/>
          <w:rtl/>
          <w:lang w:val="fr-FR"/>
        </w:rPr>
        <w:t xml:space="preserve"> التركيز أو التخصص</w:t>
      </w:r>
      <w:r>
        <w:rPr>
          <w:rFonts w:cs="Simplified Arabic" w:hint="cs"/>
          <w:sz w:val="30"/>
          <w:szCs w:val="30"/>
          <w:rtl/>
          <w:lang w:val="fr-FR"/>
        </w:rPr>
        <w:t>:</w:t>
      </w:r>
      <w:r>
        <w:rPr>
          <w:rStyle w:val="a4"/>
          <w:rFonts w:cs="Simplified Arabic"/>
          <w:b/>
          <w:bCs/>
          <w:i/>
          <w:iCs/>
          <w:sz w:val="36"/>
          <w:szCs w:val="36"/>
          <w:rtl/>
          <w:lang w:val="fr-FR"/>
        </w:rPr>
        <w:footnoteReference w:id="12"/>
      </w:r>
      <w:r>
        <w:rPr>
          <w:rFonts w:cs="Simplified Arabic" w:hint="cs"/>
          <w:sz w:val="30"/>
          <w:szCs w:val="30"/>
          <w:rtl/>
          <w:lang w:val="fr-FR"/>
        </w:rPr>
        <w:t xml:space="preserve"> تهدف هذه الاستراتيجية إلى بناء ميزة تنافسية والوصول إلى مواقع أفضل في السوق، من خلال إشباع حاجات خاصة لمجموعة معينة من المستهلكين، أو بالتركيز على سوق جغرافي محدود أو التركيز على استخدامات معينة للمنتج (شريحة محددة من العملاء).</w: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Simplified Arabic"/>
          <w:b/>
          <w:bCs/>
          <w:sz w:val="30"/>
          <w:szCs w:val="30"/>
          <w:lang w:val="fr-FR"/>
        </w:rPr>
        <w:t>I</w:t>
      </w:r>
      <w:r>
        <w:rPr>
          <w:rFonts w:cs="Simplified Arabic" w:hint="cs"/>
          <w:b/>
          <w:bCs/>
          <w:sz w:val="30"/>
          <w:szCs w:val="30"/>
          <w:rtl/>
          <w:lang w:val="fr-FR"/>
        </w:rPr>
        <w:t xml:space="preserve">.2.4- </w:t>
      </w:r>
      <w:r>
        <w:rPr>
          <w:rFonts w:cs="Simplified Arabic" w:hint="cs"/>
          <w:b/>
          <w:bCs/>
          <w:sz w:val="30"/>
          <w:szCs w:val="30"/>
          <w:u w:val="single"/>
          <w:rtl/>
          <w:lang w:val="fr-FR"/>
        </w:rPr>
        <w:t>الإطار الوطني:</w:t>
      </w:r>
      <w:r>
        <w:rPr>
          <w:rFonts w:cs="Simplified Arabic" w:hint="cs"/>
          <w:sz w:val="30"/>
          <w:szCs w:val="30"/>
          <w:rtl/>
          <w:lang w:val="fr-FR"/>
        </w:rPr>
        <w:t xml:space="preserve"> </w:t>
      </w:r>
      <w:r>
        <w:rPr>
          <w:rStyle w:val="a4"/>
          <w:rFonts w:cs="Simplified Arabic"/>
          <w:b/>
          <w:bCs/>
          <w:i/>
          <w:iCs/>
          <w:sz w:val="36"/>
          <w:szCs w:val="36"/>
          <w:rtl/>
          <w:lang w:val="fr-FR"/>
        </w:rPr>
        <w:footnoteReference w:id="13"/>
      </w:r>
    </w:p>
    <w:p w:rsidR="004501D1" w:rsidRDefault="004501D1" w:rsidP="004501D1">
      <w:pPr>
        <w:ind w:firstLine="611"/>
        <w:jc w:val="lowKashida"/>
        <w:rPr>
          <w:rFonts w:cs="Simplified Arabic" w:hint="cs"/>
          <w:sz w:val="30"/>
          <w:szCs w:val="30"/>
          <w:rtl/>
          <w:lang w:val="fr-FR"/>
        </w:rPr>
      </w:pPr>
      <w:r>
        <w:rPr>
          <w:rFonts w:cs="Simplified Arabic" w:hint="cs"/>
          <w:sz w:val="30"/>
          <w:szCs w:val="30"/>
          <w:rtl/>
          <w:lang w:val="fr-FR"/>
        </w:rPr>
        <w:t>إنّ الإطار الوطني الجيد للمؤسسات يتيح لها القدرة على الحيازة على ميزة أو مزايا تنافسية، لذلك نجد المؤسسات بعض الدول متفوقة ورائدة في قطاع نشاطها عن بعض المؤسسات في الدول الأخرى. بحيث تملك الدولة عوامل الإنتاج الضرورية للصناعة والممثلة في الموارد البشرية، الفيزيائية، المعرفية، المالية والبنية التحتية، فالحيازة على هذه العوامل يلعب دوراً مهماً في الحيازة على ميزة تنافسية قوية, وتشكل هذه العناصر نظاماً قائماً بذاته، ومن نتائجه إطار وطني محفز ومدعم لبروز مزايا تنافسية للصناعات الوطنية، وبالتالي يصبح الإطار الوطني منشأ لمزايا تنافسية يمكن تدويلها.</w:t>
      </w:r>
    </w:p>
    <w:p w:rsidR="004501D1" w:rsidRDefault="004501D1" w:rsidP="004501D1">
      <w:pPr>
        <w:ind w:firstLine="611"/>
        <w:jc w:val="lowKashida"/>
        <w:rPr>
          <w:rFonts w:cs="Simplified Arabic" w:hint="cs"/>
          <w:sz w:val="30"/>
          <w:szCs w:val="30"/>
          <w:rtl/>
          <w:lang w:val="fr-FR"/>
        </w:rPr>
      </w:pPr>
    </w:p>
    <w:p w:rsidR="004501D1" w:rsidRDefault="004501D1" w:rsidP="004501D1">
      <w:pPr>
        <w:ind w:firstLine="611"/>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Simplified Arabic"/>
          <w:b/>
          <w:bCs/>
          <w:sz w:val="30"/>
          <w:szCs w:val="30"/>
          <w:lang w:val="fr-FR"/>
        </w:rPr>
        <w:t>I</w:t>
      </w:r>
      <w:r>
        <w:rPr>
          <w:rFonts w:cs="Simplified Arabic" w:hint="cs"/>
          <w:b/>
          <w:bCs/>
          <w:sz w:val="30"/>
          <w:szCs w:val="30"/>
          <w:rtl/>
          <w:lang w:val="fr-FR"/>
        </w:rPr>
        <w:t xml:space="preserve">.3.4- </w:t>
      </w:r>
      <w:r>
        <w:rPr>
          <w:rFonts w:cs="Simplified Arabic" w:hint="cs"/>
          <w:b/>
          <w:bCs/>
          <w:sz w:val="30"/>
          <w:szCs w:val="30"/>
          <w:u w:val="single"/>
          <w:rtl/>
          <w:lang w:val="fr-FR"/>
        </w:rPr>
        <w:t>مدخل الموارد:</w:t>
      </w:r>
      <w:r>
        <w:rPr>
          <w:rFonts w:cs="Simplified Arabic" w:hint="cs"/>
          <w:sz w:val="30"/>
          <w:szCs w:val="30"/>
          <w:rtl/>
          <w:lang w:val="fr-FR"/>
        </w:rPr>
        <w:t xml:space="preserve"> </w:t>
      </w:r>
      <w:r>
        <w:rPr>
          <w:rStyle w:val="a4"/>
          <w:rFonts w:cs="Simplified Arabic"/>
          <w:b/>
          <w:bCs/>
          <w:i/>
          <w:iCs/>
          <w:sz w:val="36"/>
          <w:szCs w:val="36"/>
          <w:rtl/>
          <w:lang w:val="fr-FR"/>
        </w:rPr>
        <w:footnoteReference w:id="14"/>
      </w:r>
    </w:p>
    <w:p w:rsidR="004501D1" w:rsidRDefault="004501D1" w:rsidP="004501D1">
      <w:pPr>
        <w:ind w:firstLine="611"/>
        <w:jc w:val="lowKashida"/>
        <w:rPr>
          <w:rFonts w:cs="Simplified Arabic" w:hint="cs"/>
          <w:sz w:val="30"/>
          <w:szCs w:val="30"/>
          <w:rtl/>
          <w:lang w:val="fr-FR"/>
        </w:rPr>
      </w:pPr>
      <w:r>
        <w:rPr>
          <w:rFonts w:cs="Simplified Arabic" w:hint="cs"/>
          <w:sz w:val="30"/>
          <w:szCs w:val="30"/>
          <w:rtl/>
          <w:lang w:val="fr-FR"/>
        </w:rPr>
        <w:t xml:space="preserve">يتطلب تجسيد الاستراتيجية الموارد والكفاءات الضرورية لذلك، بحيث أن حيازة هذه الأخيرة بالجودة المطلوبة وحسن استغلالها يضمن لنا وبشكل كبير نجاح الاستراتيجية، ويمكن التمييز بين الموارد التالية: </w:t>
      </w:r>
    </w:p>
    <w:p w:rsidR="004501D1" w:rsidRDefault="004501D1" w:rsidP="004501D1">
      <w:pPr>
        <w:jc w:val="lowKashida"/>
        <w:rPr>
          <w:rFonts w:cs="Simplified Arabic" w:hint="cs"/>
          <w:sz w:val="30"/>
          <w:szCs w:val="30"/>
          <w:rtl/>
          <w:lang w:val="fr-FR"/>
        </w:rPr>
      </w:pPr>
      <w:r>
        <w:rPr>
          <w:rFonts w:cs="Simplified Arabic" w:hint="cs"/>
          <w:sz w:val="30"/>
          <w:szCs w:val="30"/>
          <w:rtl/>
          <w:lang w:val="fr-FR"/>
        </w:rPr>
        <w:lastRenderedPageBreak/>
        <w:t xml:space="preserve">1- </w:t>
      </w:r>
      <w:r>
        <w:rPr>
          <w:rFonts w:cs="Simplified Arabic" w:hint="cs"/>
          <w:sz w:val="30"/>
          <w:szCs w:val="30"/>
          <w:u w:val="single"/>
          <w:rtl/>
          <w:lang w:val="fr-FR"/>
        </w:rPr>
        <w:t>الموارد الملموسة:</w:t>
      </w:r>
      <w:r>
        <w:rPr>
          <w:rFonts w:cs="Simplified Arabic" w:hint="cs"/>
          <w:sz w:val="30"/>
          <w:szCs w:val="30"/>
          <w:rtl/>
          <w:lang w:val="fr-FR"/>
        </w:rPr>
        <w:t xml:space="preserve"> تصنف إلى ثلاث أنواع:</w:t>
      </w:r>
    </w:p>
    <w:p w:rsidR="004501D1" w:rsidRDefault="004501D1" w:rsidP="004501D1">
      <w:pPr>
        <w:ind w:left="611"/>
        <w:jc w:val="lowKashida"/>
        <w:rPr>
          <w:rFonts w:cs="Simplified Arabic" w:hint="cs"/>
          <w:sz w:val="30"/>
          <w:szCs w:val="30"/>
          <w:rtl/>
          <w:lang w:val="fr-FR"/>
        </w:rPr>
      </w:pPr>
      <w:r>
        <w:rPr>
          <w:rFonts w:cs="Simplified Arabic" w:hint="cs"/>
          <w:i/>
          <w:iCs/>
          <w:sz w:val="30"/>
          <w:szCs w:val="30"/>
          <w:rtl/>
          <w:lang w:val="fr-FR"/>
        </w:rPr>
        <w:t xml:space="preserve">* </w:t>
      </w:r>
      <w:r>
        <w:rPr>
          <w:rFonts w:cs="Simplified Arabic" w:hint="cs"/>
          <w:i/>
          <w:iCs/>
          <w:sz w:val="30"/>
          <w:szCs w:val="30"/>
          <w:u w:val="single"/>
          <w:rtl/>
          <w:lang w:val="fr-FR"/>
        </w:rPr>
        <w:t>المواد الأولية:</w:t>
      </w:r>
      <w:r>
        <w:rPr>
          <w:rFonts w:cs="Simplified Arabic" w:hint="cs"/>
          <w:sz w:val="30"/>
          <w:szCs w:val="30"/>
          <w:rtl/>
          <w:lang w:val="fr-FR"/>
        </w:rPr>
        <w:t xml:space="preserve"> لها تأثير بالغ على جودة المنتجات، لذا يجب على المؤسسة أن تحسن اختيار مورديها والتفاوض على أسعارها وجودتها.</w:t>
      </w:r>
    </w:p>
    <w:p w:rsidR="004501D1" w:rsidRDefault="004501D1" w:rsidP="004501D1">
      <w:pPr>
        <w:ind w:left="611"/>
        <w:jc w:val="lowKashida"/>
        <w:rPr>
          <w:rFonts w:cs="Simplified Arabic" w:hint="cs"/>
          <w:sz w:val="30"/>
          <w:szCs w:val="30"/>
          <w:rtl/>
          <w:lang w:val="fr-FR"/>
        </w:rPr>
      </w:pPr>
      <w:r>
        <w:rPr>
          <w:rFonts w:cs="Simplified Arabic" w:hint="cs"/>
          <w:i/>
          <w:iCs/>
          <w:sz w:val="30"/>
          <w:szCs w:val="30"/>
          <w:rtl/>
          <w:lang w:val="fr-FR"/>
        </w:rPr>
        <w:t xml:space="preserve">* </w:t>
      </w:r>
      <w:r>
        <w:rPr>
          <w:rFonts w:cs="Simplified Arabic" w:hint="cs"/>
          <w:i/>
          <w:iCs/>
          <w:sz w:val="30"/>
          <w:szCs w:val="30"/>
          <w:u w:val="single"/>
          <w:rtl/>
          <w:lang w:val="fr-FR"/>
        </w:rPr>
        <w:t>معدات الإنتاج:</w:t>
      </w:r>
      <w:r>
        <w:rPr>
          <w:rFonts w:cs="Simplified Arabic" w:hint="cs"/>
          <w:sz w:val="30"/>
          <w:szCs w:val="30"/>
          <w:rtl/>
          <w:lang w:val="fr-FR"/>
        </w:rPr>
        <w:t xml:space="preserve"> تعتبر من أهم أصول المؤسسة والتي تحقق القيمة المضافة الناتجة عن تحويل المواد الأولية إلى منتجات، لذا يجب على المؤسسة ضمان سلامتها، </w:t>
      </w:r>
      <w:proofErr w:type="spellStart"/>
      <w:r>
        <w:rPr>
          <w:rFonts w:cs="Simplified Arabic" w:hint="cs"/>
          <w:sz w:val="30"/>
          <w:szCs w:val="30"/>
          <w:rtl/>
          <w:lang w:val="fr-FR"/>
        </w:rPr>
        <w:t>تشغيها</w:t>
      </w:r>
      <w:proofErr w:type="spellEnd"/>
      <w:r>
        <w:rPr>
          <w:rFonts w:cs="Simplified Arabic" w:hint="cs"/>
          <w:sz w:val="30"/>
          <w:szCs w:val="30"/>
          <w:rtl/>
          <w:lang w:val="fr-FR"/>
        </w:rPr>
        <w:t xml:space="preserve"> وصيانتها، بهدف تحقيق فعاليتها لأطول وقت ممكن.</w:t>
      </w:r>
    </w:p>
    <w:p w:rsidR="004501D1" w:rsidRDefault="004501D1" w:rsidP="004501D1">
      <w:pPr>
        <w:ind w:left="611"/>
        <w:jc w:val="lowKashida"/>
        <w:rPr>
          <w:rFonts w:cs="Simplified Arabic" w:hint="cs"/>
          <w:sz w:val="30"/>
          <w:szCs w:val="30"/>
          <w:rtl/>
          <w:lang w:val="fr-FR"/>
        </w:rPr>
      </w:pPr>
      <w:r>
        <w:rPr>
          <w:rFonts w:cs="Simplified Arabic" w:hint="cs"/>
          <w:i/>
          <w:iCs/>
          <w:sz w:val="30"/>
          <w:szCs w:val="30"/>
          <w:rtl/>
          <w:lang w:val="fr-FR"/>
        </w:rPr>
        <w:t xml:space="preserve">* </w:t>
      </w:r>
      <w:r>
        <w:rPr>
          <w:rFonts w:cs="Simplified Arabic" w:hint="cs"/>
          <w:i/>
          <w:iCs/>
          <w:sz w:val="30"/>
          <w:szCs w:val="30"/>
          <w:u w:val="single"/>
          <w:rtl/>
          <w:lang w:val="fr-FR"/>
        </w:rPr>
        <w:t>الموارد المالية:</w:t>
      </w:r>
      <w:r>
        <w:rPr>
          <w:rFonts w:cs="Simplified Arabic" w:hint="cs"/>
          <w:sz w:val="30"/>
          <w:szCs w:val="30"/>
          <w:rtl/>
          <w:lang w:val="fr-FR"/>
        </w:rPr>
        <w:t xml:space="preserve"> تسمح بخلق منتجات جديدة وطرحها في السوق أو توسيعها في نطاق أكبر كفتح قنوات جديدة للتوزيع، لذا يجب على المؤسسة أن تحقق صحتها المالية باستمرار وتحافظ عليها بهدف تعزيز موقفها التنافسي وتطويره على المدى البعيد.</w: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Simplified Arabic" w:hint="cs"/>
          <w:sz w:val="30"/>
          <w:szCs w:val="30"/>
          <w:rtl/>
          <w:lang w:val="fr-FR"/>
        </w:rPr>
        <w:t xml:space="preserve">2- </w:t>
      </w:r>
      <w:r>
        <w:rPr>
          <w:rFonts w:cs="Simplified Arabic" w:hint="cs"/>
          <w:sz w:val="30"/>
          <w:szCs w:val="30"/>
          <w:u w:val="single"/>
          <w:rtl/>
          <w:lang w:val="fr-FR"/>
        </w:rPr>
        <w:t>الموارد غير الملموسة:</w:t>
      </w:r>
      <w:r>
        <w:rPr>
          <w:rFonts w:cs="Simplified Arabic" w:hint="cs"/>
          <w:sz w:val="30"/>
          <w:szCs w:val="30"/>
          <w:rtl/>
          <w:lang w:val="fr-FR"/>
        </w:rPr>
        <w:t xml:space="preserve"> نميز فيها ما يلي:</w:t>
      </w:r>
    </w:p>
    <w:p w:rsidR="004501D1" w:rsidRDefault="004501D1" w:rsidP="004501D1">
      <w:pPr>
        <w:ind w:left="611"/>
        <w:jc w:val="lowKashida"/>
        <w:rPr>
          <w:rFonts w:cs="Simplified Arabic" w:hint="cs"/>
          <w:sz w:val="30"/>
          <w:szCs w:val="30"/>
          <w:rtl/>
          <w:lang w:val="fr-FR"/>
        </w:rPr>
      </w:pPr>
      <w:r>
        <w:rPr>
          <w:rFonts w:cs="Simplified Arabic" w:hint="cs"/>
          <w:i/>
          <w:iCs/>
          <w:sz w:val="30"/>
          <w:szCs w:val="30"/>
          <w:rtl/>
          <w:lang w:val="fr-FR"/>
        </w:rPr>
        <w:t xml:space="preserve">* </w:t>
      </w:r>
      <w:r>
        <w:rPr>
          <w:rFonts w:cs="Simplified Arabic" w:hint="cs"/>
          <w:i/>
          <w:iCs/>
          <w:sz w:val="30"/>
          <w:szCs w:val="30"/>
          <w:u w:val="single"/>
          <w:rtl/>
          <w:lang w:val="fr-FR"/>
        </w:rPr>
        <w:t>الجودة:</w:t>
      </w:r>
      <w:r>
        <w:rPr>
          <w:rFonts w:cs="Simplified Arabic" w:hint="cs"/>
          <w:sz w:val="30"/>
          <w:szCs w:val="30"/>
          <w:rtl/>
          <w:lang w:val="fr-FR"/>
        </w:rPr>
        <w:t xml:space="preserve"> تسعى المؤسسات إلى تحقيق حصص سوقية عالية </w:t>
      </w:r>
      <w:proofErr w:type="spellStart"/>
      <w:r>
        <w:rPr>
          <w:rFonts w:cs="Simplified Arabic" w:hint="cs"/>
          <w:sz w:val="30"/>
          <w:szCs w:val="30"/>
          <w:rtl/>
          <w:lang w:val="fr-FR"/>
        </w:rPr>
        <w:t>بالإعتماد</w:t>
      </w:r>
      <w:proofErr w:type="spellEnd"/>
      <w:r>
        <w:rPr>
          <w:rFonts w:cs="Simplified Arabic" w:hint="cs"/>
          <w:sz w:val="30"/>
          <w:szCs w:val="30"/>
          <w:rtl/>
          <w:lang w:val="fr-FR"/>
        </w:rPr>
        <w:t xml:space="preserve"> على الجودة، والتي تشير إلى قدرة المنتج أو الخدمة على الوفاء بتوقعات المستهلك أو تزيد عنها وتستند المؤسسة إلى مفهوم الجودة الشاملة كسلاح استراتيجي للحيازة على مزايا تنافسية ودخول السوق الدولية، وكذا كسب ثقة المتعاملين.</w:t>
      </w:r>
    </w:p>
    <w:p w:rsidR="004501D1" w:rsidRDefault="004501D1" w:rsidP="004501D1">
      <w:pPr>
        <w:ind w:left="611"/>
        <w:jc w:val="lowKashida"/>
        <w:rPr>
          <w:rFonts w:cs="Simplified Arabic" w:hint="cs"/>
          <w:sz w:val="30"/>
          <w:szCs w:val="30"/>
          <w:rtl/>
          <w:lang w:val="fr-FR"/>
        </w:rPr>
      </w:pPr>
      <w:r>
        <w:rPr>
          <w:rFonts w:cs="Simplified Arabic" w:hint="cs"/>
          <w:i/>
          <w:iCs/>
          <w:sz w:val="30"/>
          <w:szCs w:val="30"/>
          <w:rtl/>
          <w:lang w:val="fr-FR"/>
        </w:rPr>
        <w:t xml:space="preserve">* </w:t>
      </w:r>
      <w:r>
        <w:rPr>
          <w:rFonts w:cs="Simplified Arabic" w:hint="cs"/>
          <w:i/>
          <w:iCs/>
          <w:sz w:val="30"/>
          <w:szCs w:val="30"/>
          <w:u w:val="single"/>
          <w:rtl/>
          <w:lang w:val="fr-FR"/>
        </w:rPr>
        <w:t>التكنولوجيا:</w:t>
      </w:r>
      <w:r>
        <w:rPr>
          <w:rFonts w:cs="Simplified Arabic" w:hint="cs"/>
          <w:sz w:val="30"/>
          <w:szCs w:val="30"/>
          <w:rtl/>
          <w:lang w:val="fr-FR"/>
        </w:rPr>
        <w:t xml:space="preserve"> إن العامل التكنولوجي من أهم الموارد الداخلية القادرة على إنشاء الميزة التنافسية بحيث يستمد أهميته من مدى تأثيره على الميزة التنافسية، وعلى المؤسسة اختيار التكنولوجيا المناسبة لها والتي تجعلها في موضع أسبقية على منافسيها.</w:t>
      </w:r>
    </w:p>
    <w:p w:rsidR="004501D1" w:rsidRDefault="004501D1" w:rsidP="004501D1">
      <w:pPr>
        <w:ind w:left="611"/>
        <w:jc w:val="lowKashida"/>
        <w:rPr>
          <w:rFonts w:cs="Simplified Arabic" w:hint="cs"/>
          <w:sz w:val="30"/>
          <w:szCs w:val="30"/>
          <w:rtl/>
          <w:lang w:val="fr-FR"/>
        </w:rPr>
      </w:pPr>
      <w:r>
        <w:rPr>
          <w:rFonts w:cs="Simplified Arabic" w:hint="cs"/>
          <w:i/>
          <w:iCs/>
          <w:sz w:val="30"/>
          <w:szCs w:val="30"/>
          <w:rtl/>
          <w:lang w:val="fr-FR"/>
        </w:rPr>
        <w:t xml:space="preserve">* </w:t>
      </w:r>
      <w:r>
        <w:rPr>
          <w:rFonts w:cs="Simplified Arabic" w:hint="cs"/>
          <w:i/>
          <w:iCs/>
          <w:sz w:val="30"/>
          <w:szCs w:val="30"/>
          <w:u w:val="single"/>
          <w:rtl/>
          <w:lang w:val="fr-FR"/>
        </w:rPr>
        <w:t>المعلومات:</w:t>
      </w:r>
      <w:r>
        <w:rPr>
          <w:rFonts w:cs="Simplified Arabic" w:hint="cs"/>
          <w:sz w:val="30"/>
          <w:szCs w:val="30"/>
          <w:rtl/>
          <w:lang w:val="fr-FR"/>
        </w:rPr>
        <w:t xml:space="preserve"> في ظل بيئة تنافسية، يجب على المؤسسة أن تكون في استماع ويقظة دائمين لهذه البيئة بحيث تلعب المعلومات دوراً مهماً لأنها تشكل مصدراً لاكتشاف خطط المنافسين وتحركاتهم وكذا متغيرات الأسواق مما يسمح للمؤسسة باتخاذ القرارات الصائبة في الوقت المناسب.</w:t>
      </w:r>
    </w:p>
    <w:p w:rsidR="004501D1" w:rsidRDefault="004501D1" w:rsidP="004501D1">
      <w:pPr>
        <w:ind w:left="611"/>
        <w:jc w:val="lowKashida"/>
        <w:rPr>
          <w:rFonts w:cs="Simplified Arabic" w:hint="cs"/>
          <w:sz w:val="30"/>
          <w:szCs w:val="30"/>
          <w:rtl/>
          <w:lang w:val="fr-FR"/>
        </w:rPr>
      </w:pPr>
      <w:r>
        <w:rPr>
          <w:rFonts w:cs="Simplified Arabic" w:hint="cs"/>
          <w:i/>
          <w:iCs/>
          <w:sz w:val="30"/>
          <w:szCs w:val="30"/>
          <w:rtl/>
          <w:lang w:val="fr-FR"/>
        </w:rPr>
        <w:t xml:space="preserve">* </w:t>
      </w:r>
      <w:r>
        <w:rPr>
          <w:rFonts w:cs="Simplified Arabic" w:hint="cs"/>
          <w:i/>
          <w:iCs/>
          <w:sz w:val="30"/>
          <w:szCs w:val="30"/>
          <w:u w:val="single"/>
          <w:rtl/>
          <w:lang w:val="fr-FR"/>
        </w:rPr>
        <w:t>المعرفة:</w:t>
      </w:r>
      <w:r>
        <w:rPr>
          <w:rFonts w:cs="Simplified Arabic" w:hint="cs"/>
          <w:sz w:val="30"/>
          <w:szCs w:val="30"/>
          <w:rtl/>
          <w:lang w:val="fr-FR"/>
        </w:rPr>
        <w:t xml:space="preserve"> تتضمن المعلومات التقنية والعلمية والمعارف الجديدة الخاصة بنشاط المؤسسة بحيث تستمدها هذه الأخيرة من مراكز البحث مثلاً، كما يمكن أن تنتجها من خلال حل مشاكلها التنظيمية والإنتاجية، وتساهم المعرفة في إثراء القدرات الإبداعية بشكل مستمر مما يسمح بخلق مزايا تنافسية حاسمة.</w:t>
      </w:r>
    </w:p>
    <w:p w:rsidR="004501D1" w:rsidRDefault="004501D1" w:rsidP="004501D1">
      <w:pPr>
        <w:ind w:left="611"/>
        <w:jc w:val="lowKashida"/>
        <w:rPr>
          <w:rFonts w:cs="Simplified Arabic" w:hint="cs"/>
          <w:sz w:val="30"/>
          <w:szCs w:val="30"/>
          <w:rtl/>
          <w:lang w:val="fr-FR"/>
        </w:rPr>
      </w:pPr>
      <w:r>
        <w:rPr>
          <w:rFonts w:cs="Simplified Arabic" w:hint="cs"/>
          <w:i/>
          <w:iCs/>
          <w:sz w:val="30"/>
          <w:szCs w:val="30"/>
          <w:rtl/>
          <w:lang w:val="fr-FR"/>
        </w:rPr>
        <w:lastRenderedPageBreak/>
        <w:t xml:space="preserve">* </w:t>
      </w:r>
      <w:r>
        <w:rPr>
          <w:rFonts w:cs="Simplified Arabic" w:hint="cs"/>
          <w:i/>
          <w:iCs/>
          <w:sz w:val="30"/>
          <w:szCs w:val="30"/>
          <w:u w:val="single"/>
          <w:rtl/>
          <w:lang w:val="fr-FR"/>
        </w:rPr>
        <w:t>معرفة كيفية العمل:</w:t>
      </w:r>
      <w:r>
        <w:rPr>
          <w:rFonts w:cs="Simplified Arabic" w:hint="cs"/>
          <w:sz w:val="30"/>
          <w:szCs w:val="30"/>
          <w:rtl/>
          <w:lang w:val="fr-FR"/>
        </w:rPr>
        <w:t xml:space="preserve"> أي الدرجة الراقية من الإتقان مقارنة مع المنافسين في مجالات الإنتاج، التنظيم والتسويق، وبالتالي اكتساب ميزة أو مزايا تنافسية فريدة. وتستمد هذه المعرفة من التجربة المكتسبة والجهود المركزة والموجهة إلى المهن الرئيسية للمؤسسة، وعليه يجب على المؤسسة المحافظة عليه وأن تحول دون تسريب أو تسويق معلومات عنه  للمؤسسات المنافسة.</w:t>
      </w:r>
    </w:p>
    <w:p w:rsidR="004501D1" w:rsidRDefault="004501D1" w:rsidP="004501D1">
      <w:pPr>
        <w:jc w:val="lowKashida"/>
        <w:rPr>
          <w:rFonts w:cs="Simplified Arabic" w:hint="cs"/>
          <w:i/>
          <w:iCs/>
          <w:sz w:val="30"/>
          <w:szCs w:val="30"/>
          <w:rtl/>
          <w:lang w:val="fr-FR"/>
        </w:rPr>
      </w:pPr>
    </w:p>
    <w:p w:rsidR="004501D1" w:rsidRDefault="004501D1" w:rsidP="004501D1">
      <w:pPr>
        <w:jc w:val="lowKashida"/>
        <w:rPr>
          <w:rFonts w:cs="Simplified Arabic" w:hint="cs"/>
          <w:sz w:val="30"/>
          <w:szCs w:val="30"/>
          <w:rtl/>
          <w:lang w:val="fr-FR"/>
        </w:rPr>
      </w:pPr>
      <w:r>
        <w:rPr>
          <w:rFonts w:cs="Simplified Arabic" w:hint="cs"/>
          <w:sz w:val="30"/>
          <w:szCs w:val="30"/>
          <w:rtl/>
          <w:lang w:val="fr-FR"/>
        </w:rPr>
        <w:t xml:space="preserve">3- </w:t>
      </w:r>
      <w:r>
        <w:rPr>
          <w:rFonts w:cs="Simplified Arabic" w:hint="cs"/>
          <w:sz w:val="30"/>
          <w:szCs w:val="30"/>
          <w:u w:val="single"/>
          <w:rtl/>
          <w:lang w:val="fr-FR"/>
        </w:rPr>
        <w:t>الكفاءات:</w:t>
      </w:r>
      <w:r>
        <w:rPr>
          <w:rFonts w:cs="Simplified Arabic" w:hint="cs"/>
          <w:sz w:val="30"/>
          <w:szCs w:val="30"/>
          <w:rtl/>
          <w:lang w:val="fr-FR"/>
        </w:rPr>
        <w:t xml:space="preserve"> تعتبر الكفاءات أصل من أصول المؤسسة، لأنها ذات طبيعة تراكمية، وهي صعبة التقليد من قبل المنافسين، ولقد اتخذت عدة تعاريف، من بينها:</w:t>
      </w:r>
    </w:p>
    <w:p w:rsidR="004501D1" w:rsidRDefault="004501D1" w:rsidP="004501D1">
      <w:pPr>
        <w:jc w:val="lowKashida"/>
        <w:rPr>
          <w:rFonts w:cs="Simplified Arabic" w:hint="cs"/>
          <w:sz w:val="30"/>
          <w:szCs w:val="30"/>
          <w:rtl/>
          <w:lang w:val="fr-FR"/>
        </w:rPr>
      </w:pPr>
    </w:p>
    <w:p w:rsidR="004501D1" w:rsidRDefault="004501D1" w:rsidP="004501D1">
      <w:pPr>
        <w:jc w:val="center"/>
        <w:rPr>
          <w:rFonts w:cs="Simplified Arabic" w:hint="cs"/>
          <w:b/>
          <w:bCs/>
          <w:sz w:val="30"/>
          <w:szCs w:val="30"/>
          <w:u w:val="single"/>
          <w:rtl/>
          <w:lang w:val="fr-FR"/>
        </w:rPr>
      </w:pPr>
      <w:r>
        <w:rPr>
          <w:rFonts w:cs="Simplified Arabic" w:hint="cs"/>
          <w:b/>
          <w:bCs/>
          <w:sz w:val="30"/>
          <w:szCs w:val="30"/>
          <w:u w:val="single"/>
          <w:rtl/>
          <w:lang w:val="fr-FR"/>
        </w:rPr>
        <w:t>شكل رقم 2: يبين بعض التعاريف المسندة لمصطلح الكفاءات</w: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Simplified Arabic"/>
          <w:noProof/>
          <w:sz w:val="30"/>
          <w:szCs w:val="30"/>
          <w:rtl/>
          <w:lang w:bidi="ar-SA"/>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53340</wp:posOffset>
                </wp:positionV>
                <wp:extent cx="1714500" cy="800100"/>
                <wp:effectExtent l="5715" t="12700" r="13335" b="6350"/>
                <wp:wrapNone/>
                <wp:docPr id="13" name="مربع ن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4501D1" w:rsidRDefault="004501D1" w:rsidP="004501D1">
                            <w:pPr>
                              <w:jc w:val="center"/>
                              <w:rPr>
                                <w:rFonts w:hint="cs"/>
                                <w:rtl/>
                              </w:rPr>
                            </w:pPr>
                            <w:r>
                              <w:rPr>
                                <w:rFonts w:hint="cs"/>
                                <w:rtl/>
                              </w:rPr>
                              <w:t>لا تمثل مجموع شهادات</w:t>
                            </w:r>
                          </w:p>
                          <w:p w:rsidR="004501D1" w:rsidRDefault="004501D1" w:rsidP="004501D1">
                            <w:pPr>
                              <w:jc w:val="center"/>
                              <w:rPr>
                                <w:rFonts w:hint="cs"/>
                                <w:rtl/>
                              </w:rPr>
                            </w:pPr>
                          </w:p>
                          <w:p w:rsidR="004501D1" w:rsidRDefault="004501D1" w:rsidP="004501D1">
                            <w:pPr>
                              <w:jc w:val="center"/>
                              <w:rPr>
                                <w:lang w:val="fr-FR"/>
                              </w:rPr>
                            </w:pPr>
                            <w:r>
                              <w:rPr>
                                <w:lang w:val="fr-FR"/>
                              </w:rPr>
                              <w:t>"</w:t>
                            </w:r>
                            <w:proofErr w:type="spellStart"/>
                            <w:r>
                              <w:rPr>
                                <w:lang w:val="fr-FR"/>
                              </w:rPr>
                              <w:t>serieyex</w:t>
                            </w:r>
                            <w:proofErr w:type="spellEnd"/>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3" o:spid="_x0000_s1035" type="#_x0000_t202" style="position:absolute;left:0;text-align:left;margin-left:54pt;margin-top:4.2pt;width:13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tsQAIAAF4EAAAOAAAAZHJzL2Uyb0RvYy54bWysVM2O0zAQviPxDpbvNGlp2d2o6WrpUoS0&#10;/EgLD+A6TmJhe4ztNlnu8CxcOXDgTbpvw9jpdqsFLogcLI9n5puZb2YyP++1IlvhvART0vEop0QY&#10;DpU0TUk/vF89OaXEB2YqpsCIkt4IT88Xjx/NO1uICbSgKuEIghhfdLakbQi2yDLPW6GZH4EVBpU1&#10;OM0Ciq7JKsc6RNcqm+T5s6wDV1kHXHiPr5eDki4Sfl0LHt7WtReBqJJibiGdLp3reGaLOSsax2wr&#10;+T4N9g9ZaCYNBj1AXbLAyMbJ36C05A481GHEQWdQ15KLVANWM84fVHPdMitSLUiOtwea/P+D5W+2&#10;7xyRFfbuKSWGaezR7Zfd99233U9y+3X3g+A7ktRZX6DttUXr0D+HHh1Swd5eAf/oiYFly0wjLpyD&#10;rhWswiTH0TM7ch1wfARZd6+hwmBsEyAB9bXTkUHkhCA6Nuvm0CDRB8JjyJPxdJajiqPuNEfGUgcz&#10;Vtx5W+fDSwGaxEtJHQ5AQmfbKx9iNqy4M4nBPChZraRSSXDNeqkc2TIcllX6UgEPzJQhXUnPZpPZ&#10;QMBfIfL0/QlCy4BTr6ROVaBZNGJFpO2FqdI9MKmGO6aszJ7HSN1AYujXferbNPpGjtdQ3SCxDoYh&#10;x6XESwvuMyUdDnhJ/acNc4IS9cpgc87G02nciCRMZycTFNyxZn2sYYYjVEkDJcN1GYYt2lgnmxYj&#10;DeNg4AIbWsvE9X1W+/RxiFML9gsXt+RYTlb3v4XFLwAAAP//AwBQSwMEFAAGAAgAAAAhADqRPvzc&#10;AAAACQEAAA8AAABkcnMvZG93bnJldi54bWxMj8FOwzAQRO9I/IO1SFwQdSBRG0KcCiGB4AYFtVc3&#10;3iYR8TrYbhr+ns0JjqO3mn1TrifbixF96BwpuFkkIJBqZzpqFHx+PF3nIELUZHTvCBX8YIB1dX5W&#10;6sK4E73juImN4BIKhVbQxjgUUoa6RavDwg1IzA7OWx05+kYar09cbnt5myRLaXVH/KHVAz62WH9t&#10;jlZBnr2Mu/Cavm3r5aG/i1er8fnbK3V5MT3cg4g4xb9jmPVZHSp22rsjmSB6zknOW+JcBoJ5uprz&#10;nkGaZSCrUv5fUP0CAAD//wMAUEsBAi0AFAAGAAgAAAAhALaDOJL+AAAA4QEAABMAAAAAAAAAAAAA&#10;AAAAAAAAAFtDb250ZW50X1R5cGVzXS54bWxQSwECLQAUAAYACAAAACEAOP0h/9YAAACUAQAACwAA&#10;AAAAAAAAAAAAAAAvAQAAX3JlbHMvLnJlbHNQSwECLQAUAAYACAAAACEAQRKrbEACAABeBAAADgAA&#10;AAAAAAAAAAAAAAAuAgAAZHJzL2Uyb0RvYy54bWxQSwECLQAUAAYACAAAACEAOpE+/NwAAAAJAQAA&#10;DwAAAAAAAAAAAAAAAACaBAAAZHJzL2Rvd25yZXYueG1sUEsFBgAAAAAEAAQA8wAAAKMFAAAAAA==&#10;">
                <v:textbox>
                  <w:txbxContent>
                    <w:p w:rsidR="004501D1" w:rsidRDefault="004501D1" w:rsidP="004501D1">
                      <w:pPr>
                        <w:jc w:val="center"/>
                        <w:rPr>
                          <w:rFonts w:hint="cs"/>
                          <w:rtl/>
                        </w:rPr>
                      </w:pPr>
                      <w:r>
                        <w:rPr>
                          <w:rFonts w:hint="cs"/>
                          <w:rtl/>
                        </w:rPr>
                        <w:t>لا تمثل مجموع شهادات</w:t>
                      </w:r>
                    </w:p>
                    <w:p w:rsidR="004501D1" w:rsidRDefault="004501D1" w:rsidP="004501D1">
                      <w:pPr>
                        <w:jc w:val="center"/>
                        <w:rPr>
                          <w:rFonts w:hint="cs"/>
                          <w:rtl/>
                        </w:rPr>
                      </w:pPr>
                    </w:p>
                    <w:p w:rsidR="004501D1" w:rsidRDefault="004501D1" w:rsidP="004501D1">
                      <w:pPr>
                        <w:jc w:val="center"/>
                        <w:rPr>
                          <w:lang w:val="fr-FR"/>
                        </w:rPr>
                      </w:pPr>
                      <w:r>
                        <w:rPr>
                          <w:lang w:val="fr-FR"/>
                        </w:rPr>
                        <w:t>"</w:t>
                      </w:r>
                      <w:proofErr w:type="spellStart"/>
                      <w:r>
                        <w:rPr>
                          <w:lang w:val="fr-FR"/>
                        </w:rPr>
                        <w:t>serieyex</w:t>
                      </w:r>
                      <w:proofErr w:type="spellEnd"/>
                      <w:r>
                        <w:rPr>
                          <w:lang w:val="fr-FR"/>
                        </w:rPr>
                        <w:t>"</w:t>
                      </w:r>
                    </w:p>
                  </w:txbxContent>
                </v:textbox>
              </v:shape>
            </w:pict>
          </mc:Fallback>
        </mc:AlternateContent>
      </w:r>
      <w:r>
        <w:rPr>
          <w:rFonts w:cs="Simplified Arabic"/>
          <w:noProof/>
          <w:sz w:val="30"/>
          <w:szCs w:val="30"/>
          <w:rtl/>
          <w:lang w:bidi="ar-SA"/>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53340</wp:posOffset>
                </wp:positionV>
                <wp:extent cx="1828800" cy="800100"/>
                <wp:effectExtent l="5715" t="12700" r="13335" b="6350"/>
                <wp:wrapNone/>
                <wp:docPr id="12" name="مربع ن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rsidR="004501D1" w:rsidRDefault="004501D1" w:rsidP="004501D1">
                            <w:pPr>
                              <w:jc w:val="center"/>
                              <w:rPr>
                                <w:rFonts w:hint="cs"/>
                                <w:rtl/>
                              </w:rPr>
                            </w:pPr>
                            <w:r>
                              <w:rPr>
                                <w:rFonts w:hint="cs"/>
                                <w:rtl/>
                              </w:rPr>
                              <w:t>هي مجموعة من المعارف ومعرفة كيفية العمل ومعرفة الذات</w:t>
                            </w:r>
                          </w:p>
                          <w:p w:rsidR="004501D1" w:rsidRDefault="004501D1" w:rsidP="004501D1">
                            <w:pPr>
                              <w:jc w:val="center"/>
                              <w:rPr>
                                <w:lang w:val="fr-FR"/>
                              </w:rPr>
                            </w:pPr>
                            <w:r>
                              <w:rPr>
                                <w:lang w:val="fr-FR"/>
                              </w:rPr>
                              <w:t>"Rome"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2" o:spid="_x0000_s1036" type="#_x0000_t202" style="position:absolute;left:0;text-align:left;margin-left:297pt;margin-top:4.2pt;width:2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zYPAIAAF4EAAAOAAAAZHJzL2Uyb0RvYy54bWysVM2O0zAQviPxDpbvNGnUQjdqulq6FCEt&#10;P9LCAziOk1g4HmO7TZY7PAtXDhx4k+7bMHa63fJ3QeRgzXjG38x8M5Pl+dApshPWSdAFnU5SSoTm&#10;UEndFPTd282jBSXOM10xBVoU9EY4er56+GDZm1xk0IKqhCUIol3em4K23ps8SRxvRcfcBIzQaKzB&#10;dsyjapuksqxH9E4lWZo+TnqwlbHAhXN4ezka6Sri17Xg/nVdO+GJKijm5uNp41mGM1ktWd5YZlrJ&#10;D2mwf8iiY1Jj0CPUJfOMbK38DaqT3IKD2k84dAnUteQi1oDVTNNfqrlumRGxFiTHmSNN7v/B8le7&#10;N5bICnuXUaJZhz26/bT/uv+y/05uP++/EbxHknrjcvS9Nujth6cw4INYsDNXwN87omHdMt2IC2uh&#10;bwWrMMlpeJmcPB1xXAAp+5dQYTC29RCBhtp2gUHkhCA6Nuvm2CAxeMJDyEW2WKRo4mhDYYpyCMHy&#10;u9fGOv9cQEeCUFCLAxDR2e7K+dH1ziUEc6BktZFKRcU25VpZsmM4LJv4HdB/clOa9AU9m2fzkYC/&#10;QqTx+xNEJz1OvZJdrALdghPLA23PdBVlz6QaZaxO6QOPgbqRRD+UQ+zbPLwNHJdQ3SCxFsYhx6VE&#10;oQX7kZIeB7yg7sOWWUGJeqGxOWfT2SxsRFRm8ycZKvbUUp5amOYIVVBPySiu/bhFW2Nl02KkcRw0&#10;XGBDaxm5vs/qkD4OcezWYeHClpzq0ev+t7D6AQAA//8DAFBLAwQUAAYACAAAACEAGrRxy94AAAAJ&#10;AQAADwAAAGRycy9kb3ducmV2LnhtbEyPwU7DMBBE70j8g7VIXBB1aENJQ5wKIYHgBgXB1Y23SYS9&#10;Drabhr9ne4LjaEZvZqr15KwYMcTek4KrWQYCqfGmp1bB+9vDZQEiJk1GW0+o4AcjrOvTk0qXxh/o&#10;FcdNagVDKJZaQZfSUEoZmw6djjM/ILG388HpxDK00gR9YLizcp5lS+l0T9zQ6QHvO2y+NnunoMif&#10;xs/4vHj5aJY7u0oXN+Pjd1Dq/Gy6uwWRcEp/YTjO5+lQ86at35OJwiq4XuX8JR1hINgvijnrLQcX&#10;eQ6yruT/B/UvAAAA//8DAFBLAQItABQABgAIAAAAIQC2gziS/gAAAOEBAAATAAAAAAAAAAAAAAAA&#10;AAAAAABbQ29udGVudF9UeXBlc10ueG1sUEsBAi0AFAAGAAgAAAAhADj9If/WAAAAlAEAAAsAAAAA&#10;AAAAAAAAAAAALwEAAF9yZWxzLy5yZWxzUEsBAi0AFAAGAAgAAAAhAGVqjNg8AgAAXgQAAA4AAAAA&#10;AAAAAAAAAAAALgIAAGRycy9lMm9Eb2MueG1sUEsBAi0AFAAGAAgAAAAhABq0ccveAAAACQEAAA8A&#10;AAAAAAAAAAAAAAAAlgQAAGRycy9kb3ducmV2LnhtbFBLBQYAAAAABAAEAPMAAAChBQAAAAA=&#10;">
                <v:textbox>
                  <w:txbxContent>
                    <w:p w:rsidR="004501D1" w:rsidRDefault="004501D1" w:rsidP="004501D1">
                      <w:pPr>
                        <w:jc w:val="center"/>
                        <w:rPr>
                          <w:rFonts w:hint="cs"/>
                          <w:rtl/>
                        </w:rPr>
                      </w:pPr>
                      <w:r>
                        <w:rPr>
                          <w:rFonts w:hint="cs"/>
                          <w:rtl/>
                        </w:rPr>
                        <w:t>هي مجموعة من المعارف ومعرفة كيفية العمل ومعرفة الذات</w:t>
                      </w:r>
                    </w:p>
                    <w:p w:rsidR="004501D1" w:rsidRDefault="004501D1" w:rsidP="004501D1">
                      <w:pPr>
                        <w:jc w:val="center"/>
                        <w:rPr>
                          <w:lang w:val="fr-FR"/>
                        </w:rPr>
                      </w:pPr>
                      <w:r>
                        <w:rPr>
                          <w:lang w:val="fr-FR"/>
                        </w:rPr>
                        <w:t>"Rome"</w:t>
                      </w:r>
                    </w:p>
                  </w:txbxContent>
                </v:textbox>
              </v:shape>
            </w:pict>
          </mc:Fallback>
        </mc:AlternateConten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Simplified Arabic"/>
          <w:noProof/>
          <w:sz w:val="30"/>
          <w:szCs w:val="30"/>
          <w:rtl/>
          <w:lang w:bidi="ar-SA"/>
        </w:rPr>
        <mc:AlternateContent>
          <mc:Choice Requires="wps">
            <w:drawing>
              <wp:anchor distT="0" distB="0" distL="114300" distR="114300" simplePos="0" relativeHeight="251667456" behindDoc="0" locked="0" layoutInCell="1" allowOverlap="1">
                <wp:simplePos x="0" y="0"/>
                <wp:positionH relativeFrom="column">
                  <wp:posOffset>3200400</wp:posOffset>
                </wp:positionH>
                <wp:positionV relativeFrom="paragraph">
                  <wp:posOffset>221615</wp:posOffset>
                </wp:positionV>
                <wp:extent cx="914400" cy="571500"/>
                <wp:effectExtent l="5715" t="59690" r="41910" b="6985"/>
                <wp:wrapNone/>
                <wp:docPr id="11" name="رابط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1"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7.45pt" to="324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lJVAIAAGsEAAAOAAAAZHJzL2Uyb0RvYy54bWysVM2O0zAQviPxDpbvbZKS7k+07Qo1LZcF&#10;VtqFu2s7jYVjW7bbtEJckPayLwLihjjwKu3bMHbTQuGCED24Y3vmm29mPufqet1ItOLWCa1GOOun&#10;GHFFNRNqMcJv7me9C4ycJ4oRqRUf4Q13+Hr89MlVawo+0LWWjFsEIMoVrRnh2ntTJImjNW+I62vD&#10;FVxW2jbEw9YuEmZJC+iNTAZpepa02jJjNeXOwWm5v8TjiF9VnPrXVeW4R3KEgZuPq43rPKzJ+IoU&#10;C0tMLWhHg/wDi4YIBUmPUCXxBC2t+AOqEdRqpyvfp7pJdFUJymMNUE2W/lbNXU0Mj7VAc5w5tsn9&#10;P1j6anVrkWAwuwwjRRqY0fbr9tP28/Y72j1sv22/7D7uHncPCO6hWa1xBcRM1K0N5dK1ujM3mr5z&#10;SOlJTdSCR9L3GwNAMSI5CQkbZyDlvH2pGfiQpdexc+vKNqiSwrwNgQEcuoPWcVSb46j42iMKh5dZ&#10;nqcwUApXw/NsCDawS0gRYEKwsc6/4LpBwRhhKVToJCnI6sb5vevBJRwrPRNSRjVIhVpIMBwMY4DT&#10;UrBwGdycXcwn0qIVCXqKvy7viZvVS8UiWM0Jm3a2J0KCjXxsjrcC2iU5DtkazjCSHJ5QsPb0pAoZ&#10;oWAg3Fl7Sb2/TC+nF9OLvJcPzqa9PC3L3vPZJO+dzbLzYfmsnEzK7EMgn+VFLRjjKvA/yDvL/04+&#10;3UPbC/Mo8GOjklP02Hwge/iPpOPsw7j3wplrtrm1obogA1B0dO5eX3gyv+6j189vxPgHAAAA//8D&#10;AFBLAwQUAAYACAAAACEAN3KvTeAAAAAKAQAADwAAAGRycy9kb3ducmV2LnhtbEyPTUvDQBCG74L/&#10;YRnBm920pqWN2RQRBU9iWxG8bbNjEpudjdlpE/31jic9zjsP70e+Hn2rTtjHJpCB6SQBhVQG11Bl&#10;4GX3cLUEFdmSs20gNPCFEdbF+VluMxcG2uBpy5USE4qZNVAzd5nWsazR2zgJHZL83kPvLcvZV9r1&#10;dhBz3+pZkiy0tw1JQm07vKuxPGyP3sBqN8zDc394TafN59v3/Qd3j09szOXFeHsDinHkPxh+60t1&#10;KKTTPhzJRdUamCepbGED1+kKlACLdCnCXsiZKLrI9f8JxQ8AAAD//wMAUEsBAi0AFAAGAAgAAAAh&#10;ALaDOJL+AAAA4QEAABMAAAAAAAAAAAAAAAAAAAAAAFtDb250ZW50X1R5cGVzXS54bWxQSwECLQAU&#10;AAYACAAAACEAOP0h/9YAAACUAQAACwAAAAAAAAAAAAAAAAAvAQAAX3JlbHMvLnJlbHNQSwECLQAU&#10;AAYACAAAACEASlRpSVQCAABrBAAADgAAAAAAAAAAAAAAAAAuAgAAZHJzL2Uyb0RvYy54bWxQSwEC&#10;LQAUAAYACAAAACEAN3KvTeAAAAAKAQAADwAAAAAAAAAAAAAAAACuBAAAZHJzL2Rvd25yZXYueG1s&#10;UEsFBgAAAAAEAAQA8wAAALsFAAAAAA==&#10;">
                <v:stroke endarrow="block"/>
              </v:line>
            </w:pict>
          </mc:Fallback>
        </mc:AlternateContent>
      </w:r>
      <w:r>
        <w:rPr>
          <w:rFonts w:cs="Simplified Arabic"/>
          <w:noProof/>
          <w:sz w:val="30"/>
          <w:szCs w:val="30"/>
          <w:rtl/>
          <w:lang w:bidi="ar-SA"/>
        </w:rPr>
        <mc:AlternateContent>
          <mc:Choice Requires="wps">
            <w:drawing>
              <wp:anchor distT="0" distB="0" distL="114300" distR="114300" simplePos="0" relativeHeight="251668480" behindDoc="0" locked="0" layoutInCell="1" allowOverlap="1">
                <wp:simplePos x="0" y="0"/>
                <wp:positionH relativeFrom="column">
                  <wp:posOffset>2057400</wp:posOffset>
                </wp:positionH>
                <wp:positionV relativeFrom="paragraph">
                  <wp:posOffset>221615</wp:posOffset>
                </wp:positionV>
                <wp:extent cx="914400" cy="571500"/>
                <wp:effectExtent l="43815" t="59690" r="13335" b="6985"/>
                <wp:wrapNone/>
                <wp:docPr id="10" name="رابط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45pt" to="234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uwVwIAAHUEAAAOAAAAZHJzL2Uyb0RvYy54bWysVMuO0zAU3SPxD1b2nSQlnUc07Qg1LSwG&#10;GGkG9q7tNBaObdmephVigzQbfgTEDrHgV9q/4V73AYUNQnThXvu+zj0+zuXVslVkIZyXRg+T/CRL&#10;iNDMcKnnw+T13bR3nhAfqOZUGS2GyUr45Gr0+NFlZ0vRN41RXDgCRbQvOztMmhBsmaaeNaKl/sRY&#10;ocFZG9fSAFs3T7mjHVRvVdrPstO0M45bZ5jwHk6rrTMZxfp1LVh4VddeBKKGCWALcXVxneGaji5p&#10;OXfUNpLtYNB/QNFSqaHpoVRFAyX3Tv5RqpXMGW/qcMJMm5q6lkzEGWCaPPttmtuGWhFnAXK8PdDk&#10;/19Z9nJx44jkcHdAj6Yt3NH66/rT+vP6O9k8rL+tv2w+bD5uHgj4gazO+hJyxvrG4bhsqW/ttWFv&#10;PdFm3FA9FxH03cpCoRwz0qMU3HgLLWfdC8Mhht4HE5lb1q4ltZL2OSZG6w1a2AZ4Ist4aavDpYll&#10;IAwOL/KiyAA7A9fgLB+AjV1piQUx2TofngnTEjSGiZIaOaUlXVz7sA3dh+CxNlOpFJzTUmnSQYNB&#10;fxATvFGSoxN93s1nY+XIgqKy4m/X9yjMmXvNY7FGUD7Z2YFKBTYJkabgJBCnRILdWsETogQ8JrS2&#10;8JTGjjAwAN5ZW3G9u8guJueT86JX9E8nvSKrqt7T6bjonU7zs0H1pBqPq/w9gs+LspGcC43490LP&#10;i78T0u7JbSV6kPqBqPS4eiQfwO7/I+ioArz4rYRmhq9uHE6HggBtx+DdO8TH8+s+Rv38Wox+AAAA&#10;//8DAFBLAwQUAAYACAAAACEA/fRWQt8AAAAKAQAADwAAAGRycy9kb3ducmV2LnhtbEyPwU7DMBBE&#10;70j8g7VIXCrqJERRm8apKiSg4oJo+QA3XpKAvY5ipw1/z3KC2+7saPZNtZ2dFWccQ+9JQbpMQCA1&#10;3vTUKng/Pt6tQISoyWjrCRV8Y4BtfX1V6dL4C73h+RBbwSEUSq2gi3EopQxNh06HpR+Q+PbhR6cj&#10;r2MrzagvHO6szJKkkE73xB86PeBDh83XYXIKdsPr55Tt0yeTHLPFwu6L1D+/KHV7M+82ICLO8c8M&#10;v/iMDjUznfxEJgir4D7LuUvkIV+DYENerFg4sTNjRdaV/F+h/gEAAP//AwBQSwECLQAUAAYACAAA&#10;ACEAtoM4kv4AAADhAQAAEwAAAAAAAAAAAAAAAAAAAAAAW0NvbnRlbnRfVHlwZXNdLnhtbFBLAQIt&#10;ABQABgAIAAAAIQA4/SH/1gAAAJQBAAALAAAAAAAAAAAAAAAAAC8BAABfcmVscy8ucmVsc1BLAQIt&#10;ABQABgAIAAAAIQATKGuwVwIAAHUEAAAOAAAAAAAAAAAAAAAAAC4CAABkcnMvZTJvRG9jLnhtbFBL&#10;AQItABQABgAIAAAAIQD99FZC3wAAAAoBAAAPAAAAAAAAAAAAAAAAALEEAABkcnMvZG93bnJldi54&#10;bWxQSwUGAAAAAAQABADzAAAAvQUAAAAA&#10;">
                <v:stroke endarrow="block"/>
              </v:line>
            </w:pict>
          </mc:Fallback>
        </mc:AlternateConten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Simplified Arabic"/>
          <w:noProof/>
          <w:sz w:val="30"/>
          <w:szCs w:val="30"/>
          <w:rtl/>
          <w:lang w:bidi="ar-SA"/>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161925</wp:posOffset>
                </wp:positionV>
                <wp:extent cx="685800" cy="685800"/>
                <wp:effectExtent l="5715" t="12700" r="13335" b="6350"/>
                <wp:wrapNone/>
                <wp:docPr id="9" name="مربع ن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000000"/>
                          </a:solidFill>
                          <a:miter lim="800000"/>
                          <a:headEnd/>
                          <a:tailEnd/>
                        </a:ln>
                      </wps:spPr>
                      <wps:txbx>
                        <w:txbxContent>
                          <w:p w:rsidR="004501D1" w:rsidRDefault="004501D1" w:rsidP="004501D1">
                            <w:pPr>
                              <w:jc w:val="center"/>
                              <w:rPr>
                                <w:rFonts w:hint="cs"/>
                                <w:b/>
                                <w:bCs/>
                                <w:rtl/>
                              </w:rPr>
                            </w:pPr>
                            <w:r>
                              <w:rPr>
                                <w:rFonts w:hint="cs"/>
                                <w:b/>
                                <w:bCs/>
                                <w:rtl/>
                              </w:rPr>
                              <w:t>ما هي</w:t>
                            </w:r>
                          </w:p>
                          <w:p w:rsidR="004501D1" w:rsidRDefault="004501D1" w:rsidP="004501D1">
                            <w:pPr>
                              <w:jc w:val="center"/>
                              <w:rPr>
                                <w:rFonts w:hint="cs"/>
                                <w:b/>
                                <w:bCs/>
                                <w:rtl/>
                                <w:lang w:val="fr-FR"/>
                              </w:rPr>
                            </w:pPr>
                            <w:r>
                              <w:rPr>
                                <w:rFonts w:hint="cs"/>
                                <w:b/>
                                <w:bCs/>
                                <w:rtl/>
                              </w:rPr>
                              <w:t>الكفاءة ؟</w:t>
                            </w:r>
                            <w:r>
                              <w:rPr>
                                <w:b/>
                                <w:bCs/>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9" o:spid="_x0000_s1037" type="#_x0000_t202" style="position:absolute;left:0;text-align:left;margin-left:3in;margin-top:12.75pt;width:5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6OwIAAFsEAAAOAAAAZHJzL2Uyb0RvYy54bWysVM2O0zAQviPxDpbvNG3VljZqulq6FCEt&#10;P9LCAziOk1g4HmO7TcqdfRauHDjwJt23Yex0u9UCF4QP1kxm/M3MNzNZXnSNIjthnQSd0dFgSInQ&#10;HAqpq4x+/LB5NqfEeaYLpkCLjO6Foxerp0+WrUnFGGpQhbAEQbRLW5PR2nuTJonjtWiYG4ARGo0l&#10;2IZ5VG2VFJa1iN6oZDwczpIWbGEscOEcfr3qjXQV8ctScP+uLJ3wRGUUc/PxtvHOw52sliytLDO1&#10;5Mc02D9k0TCpMegJ6op5RrZW/gbVSG7BQekHHJoEylJyEWvAakbDR9Xc1MyIWAuS48yJJvf/YPnb&#10;3XtLZJHRBSWaNdiiu6+H74dvh5/k7vbwgywCRa1xKXreGPT13QvosNWxXGeugX9yRMO6ZroSl9ZC&#10;WwtWYIqj8DI5e9rjuACSt2+gwFhs6yECdaVtAn/ICEF0bNX+1B7RecLx42w+nQ/RwtF0lEMElt4/&#10;Ntb5VwIaEoSMWux+BGe7a+d713uXEMuBksVGKhUVW+VrZcmO4aRs4on5P3JTmrTI1XQ87ev/K8Qw&#10;nj9BNNLjyCvZZBTLwROcWBpYe6mLKHsmVS9jdUofaQzM9Rz6Lu9i02bhbaA4h2KPvFroJxw3EoUa&#10;7BdKWpzujLrPW2YFJeq1xt4sRpNJWIeoTKbPx6jYc0t+bmGaI1RGPSW9uPb9Cm2NlVWNkfpp0HCJ&#10;/Sxl5Pohq2P6OMGxW8dtCytyrkevh3/C6hcAAAD//wMAUEsDBBQABgAIAAAAIQAOpqyl4AAAAAoB&#10;AAAPAAAAZHJzL2Rvd25yZXYueG1sTI9NT8MwDIbvSPyHyEhcEEvpxxil6YSQQOwGA8E1a7y2onFK&#10;knXl32NOcLT96PXzVuvZDmJCH3pHCq4WCQikxpmeWgVvrw+XKxAhajJ6cIQKvjHAuj49qXRp3JFe&#10;cNrGVnAIhVIr6GIcSylD06HVYeFGJL7tnbc68uhbabw+crgdZJokS2l1T/yh0yPed9h8bg9WwSp/&#10;mj7CJnt+b5b74SZeXE+PX16p87P57hZExDn+wfCrz+pQs9POHcgEMSjIs5S7RAVpUYBgoMgTXuyY&#10;zLICZF3J/xXqHwAAAP//AwBQSwECLQAUAAYACAAAACEAtoM4kv4AAADhAQAAEwAAAAAAAAAAAAAA&#10;AAAAAAAAW0NvbnRlbnRfVHlwZXNdLnhtbFBLAQItABQABgAIAAAAIQA4/SH/1gAAAJQBAAALAAAA&#10;AAAAAAAAAAAAAC8BAABfcmVscy8ucmVsc1BLAQItABQABgAIAAAAIQC/c9C6OwIAAFsEAAAOAAAA&#10;AAAAAAAAAAAAAC4CAABkcnMvZTJvRG9jLnhtbFBLAQItABQABgAIAAAAIQAOpqyl4AAAAAoBAAAP&#10;AAAAAAAAAAAAAAAAAJUEAABkcnMvZG93bnJldi54bWxQSwUGAAAAAAQABADzAAAAogUAAAAA&#10;">
                <v:textbox>
                  <w:txbxContent>
                    <w:p w:rsidR="004501D1" w:rsidRDefault="004501D1" w:rsidP="004501D1">
                      <w:pPr>
                        <w:jc w:val="center"/>
                        <w:rPr>
                          <w:rFonts w:hint="cs"/>
                          <w:b/>
                          <w:bCs/>
                          <w:rtl/>
                        </w:rPr>
                      </w:pPr>
                      <w:r>
                        <w:rPr>
                          <w:rFonts w:hint="cs"/>
                          <w:b/>
                          <w:bCs/>
                          <w:rtl/>
                        </w:rPr>
                        <w:t>ما هي</w:t>
                      </w:r>
                    </w:p>
                    <w:p w:rsidR="004501D1" w:rsidRDefault="004501D1" w:rsidP="004501D1">
                      <w:pPr>
                        <w:jc w:val="center"/>
                        <w:rPr>
                          <w:rFonts w:hint="cs"/>
                          <w:b/>
                          <w:bCs/>
                          <w:rtl/>
                          <w:lang w:val="fr-FR"/>
                        </w:rPr>
                      </w:pPr>
                      <w:r>
                        <w:rPr>
                          <w:rFonts w:hint="cs"/>
                          <w:b/>
                          <w:bCs/>
                          <w:rtl/>
                        </w:rPr>
                        <w:t>الكفاءة ؟</w:t>
                      </w:r>
                      <w:r>
                        <w:rPr>
                          <w:b/>
                          <w:bCs/>
                          <w:lang w:val="fr-FR"/>
                        </w:rPr>
                        <w:t>!</w:t>
                      </w:r>
                    </w:p>
                  </w:txbxContent>
                </v:textbox>
              </v:shape>
            </w:pict>
          </mc:Fallback>
        </mc:AlternateContent>
      </w:r>
      <w:r>
        <w:rPr>
          <w:rFonts w:cs="Simplified Arabic"/>
          <w:noProof/>
          <w:sz w:val="30"/>
          <w:szCs w:val="30"/>
          <w:rtl/>
          <w:lang w:bidi="ar-SA"/>
        </w:rPr>
        <mc:AlternateContent>
          <mc:Choice Requires="wps">
            <w:drawing>
              <wp:anchor distT="0" distB="0" distL="114300" distR="114300" simplePos="0" relativeHeight="251664384" behindDoc="0" locked="0" layoutInCell="1" allowOverlap="1">
                <wp:simplePos x="0" y="0"/>
                <wp:positionH relativeFrom="column">
                  <wp:posOffset>3771900</wp:posOffset>
                </wp:positionH>
                <wp:positionV relativeFrom="paragraph">
                  <wp:posOffset>161925</wp:posOffset>
                </wp:positionV>
                <wp:extent cx="1828800" cy="685800"/>
                <wp:effectExtent l="5715" t="12700" r="13335" b="6350"/>
                <wp:wrapNone/>
                <wp:docPr id="8" name="مربع ن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rsidR="004501D1" w:rsidRDefault="004501D1" w:rsidP="004501D1">
                            <w:pPr>
                              <w:jc w:val="center"/>
                              <w:rPr>
                                <w:rFonts w:hint="cs"/>
                                <w:rtl/>
                              </w:rPr>
                            </w:pPr>
                            <w:r>
                              <w:rPr>
                                <w:rFonts w:hint="cs"/>
                                <w:rtl/>
                              </w:rPr>
                              <w:t>معرفة كيفية التصرف أو إبداء ردة فعل مقبولة</w:t>
                            </w:r>
                          </w:p>
                          <w:p w:rsidR="004501D1" w:rsidRDefault="004501D1" w:rsidP="004501D1">
                            <w:pPr>
                              <w:jc w:val="center"/>
                              <w:rPr>
                                <w:rFonts w:hint="cs"/>
                                <w:rtl/>
                                <w:lang w:val="fr-FR"/>
                              </w:rPr>
                            </w:pPr>
                            <w:r>
                              <w:rPr>
                                <w:lang w:val="fr-FR"/>
                              </w:rPr>
                              <w:t xml:space="preserve">"Le </w:t>
                            </w:r>
                            <w:proofErr w:type="spellStart"/>
                            <w:r>
                              <w:rPr>
                                <w:lang w:val="fr-FR"/>
                              </w:rPr>
                              <w:t>Boterf</w:t>
                            </w:r>
                            <w:proofErr w:type="spellEnd"/>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8" o:spid="_x0000_s1038" type="#_x0000_t202" style="position:absolute;left:0;text-align:left;margin-left:297pt;margin-top:12.75pt;width:2in;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JuPQIAAFwEAAAOAAAAZHJzL2Uyb0RvYy54bWysVM2O0zAQviPxDpbvNGnV7najpqulSxHS&#10;8iMtPIDjOImF4zG226Tc4Vm4cuDAm3TfhrHT7Za/CyIHy9MZfzPzfTNdXPatIlthnQSd0/EopURo&#10;DqXUdU7fvV0/mVPiPNMlU6BFTnfC0cvl40eLzmRiAg2oUliCINplnclp473JksTxRrTMjcAIjc4K&#10;bMs8mrZOSss6RG9VMknTs6QDWxoLXDiHv14PTrqM+FUluH9dVU54onKKtfl42ngW4UyWC5bVlplG&#10;8kMZ7B+qaJnUmPQIdc08Ixsrf4NqJbfgoPIjDm0CVSW5iD1gN+P0l25uG2ZE7AXJceZIk/t/sPzV&#10;9o0lsswpCqVZixLdfdp/3X/Zfyd3n/ffyDxQ1BmXYeStwVjfP4UepY7tOnMD/L0jGlYN07W4sha6&#10;RrASSxyHl8nJ0wHHBZCiewkl5mIbDxGor2wb+ENGCKKjVLujPKL3hIeU88l8nqKLo+9sPgv3kIJl&#10;96+Ndf65gJaES04tyh/R2fbG+SH0PiQkc6BkuZZKRcPWxUpZsmU4Kuv4HdB/ClOadDm9mE1mAwF/&#10;hUjj9yeIVnqceSVbJP0YxLJA2zNdYpks80yq4Y7dKX3gMVA3kOj7oo+qnYcEgeMCyh0Sa2EYcVxJ&#10;vDRgP1LS4Xjn1H3YMCsoUS80inMxnk7DPkRjOjufoGFPPcWph2mOUDn1lAzXlR92aGOsrBvMNIyD&#10;hisUtJKR64eqDuXjCEe1DusWduTUjlEPfwrLHwAAAP//AwBQSwMEFAAGAAgAAAAhAO15vCHgAAAA&#10;CgEAAA8AAABkcnMvZG93bnJldi54bWxMj8FOwzAMhu9IvENkJC6IpbTr6ErTCSGB4AYDwTVrvLai&#10;cUqSdeXtMSc42v70+/urzWwHMaEPvSMFV4sEBFLjTE+tgrfX+8sCRIiajB4coYJvDLCpT08qXRp3&#10;pBectrEVHEKh1Aq6GMdSytB0aHVYuBGJb3vnrY48+lYar48cbgeZJslKWt0Tf+j0iHcdNp/bg1VQ&#10;LB+nj/CUPb83q/2wjhfX08OXV+r8bL69ARFxjn8w/OqzOtTstHMHMkEMCvL1krtEBWmeg2CgKFJe&#10;7JjMshxkXcn/FeofAAAA//8DAFBLAQItABQABgAIAAAAIQC2gziS/gAAAOEBAAATAAAAAAAAAAAA&#10;AAAAAAAAAABbQ29udGVudF9UeXBlc10ueG1sUEsBAi0AFAAGAAgAAAAhADj9If/WAAAAlAEAAAsA&#10;AAAAAAAAAAAAAAAALwEAAF9yZWxzLy5yZWxzUEsBAi0AFAAGAAgAAAAhAPb/cm49AgAAXAQAAA4A&#10;AAAAAAAAAAAAAAAALgIAAGRycy9lMm9Eb2MueG1sUEsBAi0AFAAGAAgAAAAhAO15vCHgAAAACgEA&#10;AA8AAAAAAAAAAAAAAAAAlwQAAGRycy9kb3ducmV2LnhtbFBLBQYAAAAABAAEAPMAAACkBQAAAAA=&#10;">
                <v:textbox>
                  <w:txbxContent>
                    <w:p w:rsidR="004501D1" w:rsidRDefault="004501D1" w:rsidP="004501D1">
                      <w:pPr>
                        <w:jc w:val="center"/>
                        <w:rPr>
                          <w:rFonts w:hint="cs"/>
                          <w:rtl/>
                        </w:rPr>
                      </w:pPr>
                      <w:r>
                        <w:rPr>
                          <w:rFonts w:hint="cs"/>
                          <w:rtl/>
                        </w:rPr>
                        <w:t>معرفة كيفية التصرف أو إبداء ردة فعل مقبولة</w:t>
                      </w:r>
                    </w:p>
                    <w:p w:rsidR="004501D1" w:rsidRDefault="004501D1" w:rsidP="004501D1">
                      <w:pPr>
                        <w:jc w:val="center"/>
                        <w:rPr>
                          <w:rFonts w:hint="cs"/>
                          <w:rtl/>
                          <w:lang w:val="fr-FR"/>
                        </w:rPr>
                      </w:pPr>
                      <w:r>
                        <w:rPr>
                          <w:lang w:val="fr-FR"/>
                        </w:rPr>
                        <w:t xml:space="preserve">"Le </w:t>
                      </w:r>
                      <w:proofErr w:type="spellStart"/>
                      <w:r>
                        <w:rPr>
                          <w:lang w:val="fr-FR"/>
                        </w:rPr>
                        <w:t>Boterf</w:t>
                      </w:r>
                      <w:proofErr w:type="spellEnd"/>
                      <w:r>
                        <w:rPr>
                          <w:lang w:val="fr-FR"/>
                        </w:rPr>
                        <w:t>"</w:t>
                      </w:r>
                    </w:p>
                  </w:txbxContent>
                </v:textbox>
              </v:shape>
            </w:pict>
          </mc:Fallback>
        </mc:AlternateContent>
      </w:r>
      <w:r>
        <w:rPr>
          <w:rFonts w:cs="Simplified Arabic"/>
          <w:noProof/>
          <w:sz w:val="30"/>
          <w:szCs w:val="30"/>
          <w:rtl/>
          <w:lang w:bidi="ar-SA"/>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161925</wp:posOffset>
                </wp:positionV>
                <wp:extent cx="1714500" cy="685800"/>
                <wp:effectExtent l="5715" t="12700" r="13335" b="6350"/>
                <wp:wrapNone/>
                <wp:docPr id="7"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4501D1" w:rsidRDefault="004501D1" w:rsidP="004501D1">
                            <w:pPr>
                              <w:jc w:val="center"/>
                              <w:rPr>
                                <w:rFonts w:hint="cs"/>
                                <w:rtl/>
                              </w:rPr>
                            </w:pPr>
                            <w:r>
                              <w:rPr>
                                <w:rFonts w:hint="cs"/>
                                <w:rtl/>
                              </w:rPr>
                              <w:t>معرفة استعمال المعارف والمهارات لمواجهة مشكل ما</w:t>
                            </w:r>
                          </w:p>
                          <w:p w:rsidR="004501D1" w:rsidRDefault="004501D1" w:rsidP="004501D1">
                            <w:pPr>
                              <w:jc w:val="center"/>
                              <w:rPr>
                                <w:lang w:val="fr-FR"/>
                              </w:rPr>
                            </w:pPr>
                            <w:r>
                              <w:rPr>
                                <w:lang w:val="fr-FR"/>
                              </w:rPr>
                              <w:t>"</w:t>
                            </w:r>
                            <w:proofErr w:type="spellStart"/>
                            <w:r>
                              <w:rPr>
                                <w:lang w:val="fr-FR"/>
                              </w:rPr>
                              <w:t>Mandor</w:t>
                            </w:r>
                            <w:proofErr w:type="spellEnd"/>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7" o:spid="_x0000_s1039" type="#_x0000_t202" style="position:absolute;left:0;text-align:left;margin-left:54pt;margin-top:12.75pt;width:13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PgIAAFwEAAAOAAAAZHJzL2Uyb0RvYy54bWysVM1u2zAMvg/YOwi6L3aCpEmNOEWXLsOA&#10;7gfo9gCyLNvCZFGTlNjdfXuWXXfYYW+Svs0oOU2zv8swHQTSpD6SH0kvL/pWkZ2wToLO6XiUUiI0&#10;h1LqOqfv3m6eLChxnumSKdAip7fC0YvV40fLzmRiAg2oUliCINplnclp473JksTxRrTMjcAIjcYK&#10;bMs8qrZOSss6RG9VMknTs6QDWxoLXDiHX68GI11F/KoS3L+uKic8UTnF3Hy8bbyLcCerJctqy0wj&#10;+SEN9g9ZtExqDHqEumKeka2Vv0G1kltwUPkRhzaBqpJcxBqwmnH6SzU3DTMi1oLkOHOkyf0/WP5q&#10;98YSWeZ0TolmLbbo7tP+6/7L/ju5+7z/RuaBos64DD1vDPr6/in02OpYrjPXwN87omHdMF2LS2uh&#10;awQrMcVxeJmcPB1wXAApupdQYiy29RCB+sq2gT9khCA6tur22B7Re8JDyPl4OkvRxNF2tpgtUA4h&#10;WHb/2ljnnwtoSRByarH9EZ3trp0fXO9dQjAHSpYbqVRUbF2slSU7hqOyieeA/pOb0qTL6flsMhsI&#10;+CtEGs+fIFrpceaVbHOKJeAJTiwLtD3TZZQ9k2qQsTqlDzwG6gYSfV/0sWuL8DZwXEB5i8RaGEYc&#10;VxKFBuxHSjoc75y6D1tmBSXqhcbmnI+n07APUZnO5hNU7KmlOLUwzREqp56SQVz7YYe2xsq6wUjD&#10;OGi4xIZWMnL9kNUhfRzh2K3DuoUdOdWj18NPYfUDAAD//wMAUEsDBBQABgAIAAAAIQBtkUGu3wAA&#10;AAoBAAAPAAAAZHJzL2Rvd25yZXYueG1sTI/BTsMwEETvSPyDtUhcEHVoSBtCnAohgeAGbQVXN94m&#10;EfE62G4a/p7tCY6zM5p9U64m24sRfegcKbiZJSCQamc6ahRsN0/XOYgQNRndO0IFPxhgVZ2flbow&#10;7kjvOK5jI7iEQqEVtDEOhZShbtHqMHMDEnt7562OLH0jjddHLre9nCfJQlrdEX9o9YCPLdZf64NV&#10;kN++jJ/hNX37qBf7/i5eLcfnb6/U5cX0cA8i4hT/wnDCZ3SomGnnDmSC6FknOW+JCuZZBoID6fJ0&#10;2LGTphnIqpT/J1S/AAAA//8DAFBLAQItABQABgAIAAAAIQC2gziS/gAAAOEBAAATAAAAAAAAAAAA&#10;AAAAAAAAAABbQ29udGVudF9UeXBlc10ueG1sUEsBAi0AFAAGAAgAAAAhADj9If/WAAAAlAEAAAsA&#10;AAAAAAAAAAAAAAAALwEAAF9yZWxzLy5yZWxzUEsBAi0AFAAGAAgAAAAhAH792Jw+AgAAXAQAAA4A&#10;AAAAAAAAAAAAAAAALgIAAGRycy9lMm9Eb2MueG1sUEsBAi0AFAAGAAgAAAAhAG2RQa7fAAAACgEA&#10;AA8AAAAAAAAAAAAAAAAAmAQAAGRycy9kb3ducmV2LnhtbFBLBQYAAAAABAAEAPMAAACkBQAAAAA=&#10;">
                <v:textbox>
                  <w:txbxContent>
                    <w:p w:rsidR="004501D1" w:rsidRDefault="004501D1" w:rsidP="004501D1">
                      <w:pPr>
                        <w:jc w:val="center"/>
                        <w:rPr>
                          <w:rFonts w:hint="cs"/>
                          <w:rtl/>
                        </w:rPr>
                      </w:pPr>
                      <w:r>
                        <w:rPr>
                          <w:rFonts w:hint="cs"/>
                          <w:rtl/>
                        </w:rPr>
                        <w:t>معرفة استعمال المعارف والمهارات لمواجهة مشكل ما</w:t>
                      </w:r>
                    </w:p>
                    <w:p w:rsidR="004501D1" w:rsidRDefault="004501D1" w:rsidP="004501D1">
                      <w:pPr>
                        <w:jc w:val="center"/>
                        <w:rPr>
                          <w:lang w:val="fr-FR"/>
                        </w:rPr>
                      </w:pPr>
                      <w:r>
                        <w:rPr>
                          <w:lang w:val="fr-FR"/>
                        </w:rPr>
                        <w:t>"</w:t>
                      </w:r>
                      <w:proofErr w:type="spellStart"/>
                      <w:r>
                        <w:rPr>
                          <w:lang w:val="fr-FR"/>
                        </w:rPr>
                        <w:t>Mandor</w:t>
                      </w:r>
                      <w:proofErr w:type="spellEnd"/>
                      <w:r>
                        <w:rPr>
                          <w:lang w:val="fr-FR"/>
                        </w:rPr>
                        <w:t>"</w:t>
                      </w:r>
                    </w:p>
                  </w:txbxContent>
                </v:textbox>
              </v:shape>
            </w:pict>
          </mc:Fallback>
        </mc:AlternateContent>
      </w:r>
    </w:p>
    <w:p w:rsidR="004501D1" w:rsidRDefault="004501D1" w:rsidP="004501D1">
      <w:pPr>
        <w:jc w:val="lowKashida"/>
        <w:rPr>
          <w:rFonts w:cs="Simplified Arabic" w:hint="cs"/>
          <w:sz w:val="30"/>
          <w:szCs w:val="30"/>
          <w:rtl/>
          <w:lang w:val="fr-FR"/>
        </w:rPr>
      </w:pPr>
      <w:r>
        <w:rPr>
          <w:rFonts w:cs="Simplified Arabic"/>
          <w:noProof/>
          <w:sz w:val="30"/>
          <w:szCs w:val="30"/>
          <w:rtl/>
          <w:lang w:bidi="ar-SA"/>
        </w:rPr>
        <mc:AlternateContent>
          <mc:Choice Requires="wps">
            <w:drawing>
              <wp:anchor distT="0" distB="0" distL="114300" distR="114300" simplePos="0" relativeHeight="251670528" behindDoc="0" locked="0" layoutInCell="1" allowOverlap="1">
                <wp:simplePos x="0" y="0"/>
                <wp:positionH relativeFrom="column">
                  <wp:posOffset>2400300</wp:posOffset>
                </wp:positionH>
                <wp:positionV relativeFrom="paragraph">
                  <wp:posOffset>188595</wp:posOffset>
                </wp:positionV>
                <wp:extent cx="342900" cy="0"/>
                <wp:effectExtent l="15240" t="59690" r="13335" b="54610"/>
                <wp:wrapNone/>
                <wp:docPr id="6" name="رابط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4.85pt" to="3in,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tuUQIAAGQEAAAOAAAAZHJzL2Uyb0RvYy54bWysVMFuEzEQvSPxD5bvye6mm9CsuqlQNoFD&#10;gUotH+DY3qyF17ZsN5sIcUHqpT8C4oY48CvJ3+Bx0rSFC0Lk4Iw9M89vZp737HzdSrTi1gmtSpz1&#10;U4y4opoJtSzx++t57xQj54liRGrFS7zhDp9Pnj8760zBB7rRknGLAohyRWdK3HhviiRxtOEtcX1t&#10;uArOWtuW+LC1y4RZ0gX0ViaDNB0lnbbMWE25c+G02jvxJOLXNaf+XV077pEsceDm42rjuoA1mZyR&#10;YmmJaQQ90CD/wKIlQoVLj1AV8QTdWPEHVCuo1U7Xvk91m+i6FpTHGkI1WfpbNVcNMTzWEprjzLFN&#10;7v/B0rerS4sEK/EII0XaMKLt9+2X7dftT7S73f7Yftt93t3tbtEIWtUZV4SMqbq0UCxdqytzoekH&#10;h5SeNkQteaR8vTEBJ4OM5EkKbJwJFy66N5qFGHLjdezburYtqqUwryERwENv0DoOanMcFF97RMPh&#10;ST4Yp2Gc9N6VkAIQIM9Y519x3SIwSiyFghaSgqwunAdGDyFwrPRcSBllIBXqSjweDoYxwWkpGDgh&#10;zNnlYiotWhEQUvzF8oLncZjVN4pFsIYTNjvYnggZbORjX7wVoVOSY7it5QwjycPbAWtPTyq4MdQa&#10;CB+svZY+jtPx7HR2mvfywWjWy9Oq6r2cT/PeaJ69GFYn1XRaZZ+AfJYXjWCMK+B/r+ss/zvdHF7Y&#10;XpFHZR8blTxFjx0NZO//I+k4dpj0XjMLzTaXFqoDBQQpx+DDs4O38ngfox4+DpNfAAAA//8DAFBL&#10;AwQUAAYACAAAACEACpRWkuAAAAAJAQAADwAAAGRycy9kb3ducmV2LnhtbEyPwU7DMBBE70j8g7VI&#10;3KjTtNA2xKkQAokTKm2FxM2NTRIar4O9bQJfzyIO9Lizo5k3+XJwrTjaEBuPCsajBITF0psGKwXb&#10;zePVHEQkjUa3Hq2CLxthWZyf5TozvscXe1xTJTgEY6YV1ERdJmUsa+t0HPnOIv/efXCa+AyVNEH3&#10;HO5amSbJjXS6QW6odWfva1vu1wenYLHpr/0q7F+n4+bz7fvhg7qnZ1Lq8mK4uwVBdqB/M/ziMzoU&#10;zLTzBzRRtAomszlvIQXpYgaCDdNJysLuT5BFLk8XFD8AAAD//wMAUEsBAi0AFAAGAAgAAAAhALaD&#10;OJL+AAAA4QEAABMAAAAAAAAAAAAAAAAAAAAAAFtDb250ZW50X1R5cGVzXS54bWxQSwECLQAUAAYA&#10;CAAAACEAOP0h/9YAAACUAQAACwAAAAAAAAAAAAAAAAAvAQAAX3JlbHMvLnJlbHNQSwECLQAUAAYA&#10;CAAAACEARXFLblECAABkBAAADgAAAAAAAAAAAAAAAAAuAgAAZHJzL2Uyb0RvYy54bWxQSwECLQAU&#10;AAYACAAAACEACpRWkuAAAAAJAQAADwAAAAAAAAAAAAAAAACrBAAAZHJzL2Rvd25yZXYueG1sUEsF&#10;BgAAAAAEAAQA8wAAALgFAAAAAA==&#10;">
                <v:stroke endarrow="block"/>
              </v:line>
            </w:pict>
          </mc:Fallback>
        </mc:AlternateContent>
      </w:r>
      <w:r>
        <w:rPr>
          <w:rFonts w:cs="Simplified Arabic"/>
          <w:noProof/>
          <w:sz w:val="30"/>
          <w:szCs w:val="30"/>
          <w:rtl/>
          <w:lang w:bidi="ar-SA"/>
        </w:rPr>
        <mc:AlternateContent>
          <mc:Choice Requires="wps">
            <w:drawing>
              <wp:anchor distT="0" distB="0" distL="114300" distR="114300" simplePos="0" relativeHeight="251669504" behindDoc="0" locked="0" layoutInCell="1" allowOverlap="1">
                <wp:simplePos x="0" y="0"/>
                <wp:positionH relativeFrom="column">
                  <wp:posOffset>3429000</wp:posOffset>
                </wp:positionH>
                <wp:positionV relativeFrom="paragraph">
                  <wp:posOffset>188595</wp:posOffset>
                </wp:positionV>
                <wp:extent cx="342900" cy="0"/>
                <wp:effectExtent l="5715" t="59690" r="22860" b="54610"/>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4.85pt" to="29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nSgIAAFoEAAAOAAAAZHJzL2Uyb0RvYy54bWysVM1uEzEQviPxDpbv6e6mm9KssqlQNuFS&#10;oFLLAzi2N2vhtS3bySZCXJB66YuAuCEOvEryNoydH1q4IEQOztgz8/mbb8Y7ulq3Eq24dUKrEmdn&#10;KUZcUc2EWpT43d2sd4mR80QxIrXiJd5wh6/Gz5+NOlPwvm60ZNwiAFGu6EyJG+9NkSSONrwl7kwb&#10;rsBZa9sSD1u7SJglHaC3Mumn6UXSacuM1ZQ7B6fV3onHEb+uOfVv69pxj2SJgZuPq43rPKzJeESK&#10;hSWmEfRAg/wDi5YIBZeeoCriCVpa8QdUK6jVTtf+jOo20XUtKI81QDVZ+ls1tw0xPNYC4jhzksn9&#10;P1j6ZnVjkWAlHmCkSAst2n7bft5+2f5Au/vt9+3X3afdw+4eDYJUnXEFZEzUjQ3F0rW6NdeavndI&#10;6UlD1IJHyncbAzhZyEiepISNM3DhvHutGcSQpddRt3Vt2wAJiqB1bM/m1B6+9ojC4XneH6bQRHp0&#10;JaQ45hnr/CuuWxSMEkuhgnCkIKtr5wMPUhxDwrHSMyFlbL5UqCvxcNAfxASnpWDBGcKcXcwn0qIV&#10;CeMTf7Eo8DwOs3qpWARrOGHTg+2JkGAjH9XwVoA+kuNwW8sZRpLDiwnWnp5U4UaoFQgfrP0EfRim&#10;w+nl9DLv5f2LaS9Pq6r3cjbJexez7MWgOq8mkyr7GMhnedEIxrgK/I/TnOV/Ny2Hd7Wfw9M8n4RK&#10;nqJHRYHs8T+Sjs0O/d1PylyzzY0N1YW+wwDH4MNjCy/k8T5G/fokjH8CAAD//wMAUEsDBBQABgAI&#10;AAAAIQDL7Ov44AAAAAkBAAAPAAAAZHJzL2Rvd25yZXYueG1sTI/BTsMwEETvSPyDtUjcqNOqhTTE&#10;qRBSubSA2qKq3Nx4SSLidWQ7bfh7FnGA486OZt7ki8G24oQ+NI4UjEcJCKTSmYYqBW+75U0KIkRN&#10;RreOUMEXBlgUlxe5zow70wZP21gJDqGQaQV1jF0mZShrtDqMXIfEvw/nrY58+koar88cbls5SZJb&#10;aXVD3FDrDh9rLD+3vVWwWS9X6X7VD6V/fxq/7F7Xz4eQKnV9NTzcg4g4xD8z/OAzOhTMdHQ9mSBa&#10;BbNpwluigsn8DgQbZvMpC8dfQRa5/L+g+AYAAP//AwBQSwECLQAUAAYACAAAACEAtoM4kv4AAADh&#10;AQAAEwAAAAAAAAAAAAAAAAAAAAAAW0NvbnRlbnRfVHlwZXNdLnhtbFBLAQItABQABgAIAAAAIQA4&#10;/SH/1gAAAJQBAAALAAAAAAAAAAAAAAAAAC8BAABfcmVscy8ucmVsc1BLAQItABQABgAIAAAAIQDd&#10;S8+nSgIAAFoEAAAOAAAAAAAAAAAAAAAAAC4CAABkcnMvZTJvRG9jLnhtbFBLAQItABQABgAIAAAA&#10;IQDL7Ov44AAAAAkBAAAPAAAAAAAAAAAAAAAAAKQEAABkcnMvZG93bnJldi54bWxQSwUGAAAAAAQA&#10;BADzAAAAsQUAAAAA&#10;">
                <v:stroke endarrow="block"/>
              </v:line>
            </w:pict>
          </mc:Fallback>
        </mc:AlternateContent>
      </w:r>
    </w:p>
    <w:p w:rsidR="004501D1" w:rsidRDefault="004501D1" w:rsidP="004501D1">
      <w:pPr>
        <w:jc w:val="lowKashida"/>
        <w:rPr>
          <w:rFonts w:cs="Simplified Arabic" w:hint="cs"/>
          <w:sz w:val="30"/>
          <w:szCs w:val="30"/>
          <w:rtl/>
          <w:lang w:val="fr-FR"/>
        </w:rPr>
      </w:pPr>
      <w:r>
        <w:rPr>
          <w:rFonts w:cs="Simplified Arabic"/>
          <w:noProof/>
          <w:sz w:val="30"/>
          <w:szCs w:val="30"/>
          <w:rtl/>
          <w:lang w:bidi="ar-SA"/>
        </w:rPr>
        <mc:AlternateContent>
          <mc:Choice Requires="wps">
            <w:drawing>
              <wp:anchor distT="0" distB="0" distL="114300" distR="114300" simplePos="0" relativeHeight="251672576" behindDoc="0" locked="0" layoutInCell="1" allowOverlap="1">
                <wp:simplePos x="0" y="0"/>
                <wp:positionH relativeFrom="column">
                  <wp:posOffset>3200400</wp:posOffset>
                </wp:positionH>
                <wp:positionV relativeFrom="paragraph">
                  <wp:posOffset>215900</wp:posOffset>
                </wp:positionV>
                <wp:extent cx="914400" cy="457200"/>
                <wp:effectExtent l="5715" t="12700" r="41910" b="53975"/>
                <wp:wrapNone/>
                <wp:docPr id="4"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7pt" to="32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5OTAIAAF8EAAAOAAAAZHJzL2Uyb0RvYy54bWysVM2O0zAQviPxDpbvbZKSdrvRpivUtFwW&#10;qLTLA7i201g4tmV7m1aIC9JeeBEQN8SBV2nfhrH7AwsXhOjBHdsz33zzzThX15tWojW3TmhV4qyf&#10;YsQV1UyoVYnf3M17Y4ycJ4oRqRUv8ZY7fD15+uSqMwUf6EZLxi0CEOWKzpS48d4USeJow1vi+tpw&#10;BZe1ti3xsLWrhFnSAXork0GajpJOW2asptw5OK0Ol3gS8euaU/+6rh33SJYYuPm42rguw5pMrkix&#10;ssQ0gh5pkH9g0RKhIOkZqiKeoHsr/oBqBbXa6dr3qW4TXdeC8lgDVJOlv1Vz2xDDYy0gjjNnmdz/&#10;g6Wv1guLBCtxjpEiLbRo93X3afd59x3tH3bfdl/2H/Yf9w8oD1J1xhUQMVULG4qlG3VrbjR965DS&#10;04aoFY+U77YGcLIQkTwKCRtnIOGye6kZ+JB7r6Num9q2ARIUQZvYnu25PXzjEYXDyyzPU2gihat8&#10;eAHtjxlIcQo21vkXXLcoGCWWQgX1SEHWN84HMqQ4uYRjpedCyjgBUqEOEgwHwxjgtBQsXAY3Z1fL&#10;qbRoTcIMxd8x7yM3q+8Vi2ANJ2x2tD0REmzkoyTeChBJchyytZxhJDk8m2Ad6EkVMkLBQPhoHcbo&#10;3WV6ORvPxnkvH4xmvTytqt7z+TTvjebZxbB6Vk2nVfY+kM/yohGMcRX4n0Y6y/9uZI6P6zCM56E+&#10;C5U8Ro+KAtnTfyQdOx6afBiXpWbbhQ3VhebDFEfn44sLz+TXffT6+V2Y/AAAAP//AwBQSwMEFAAG&#10;AAgAAAAhAAAqCazhAAAACgEAAA8AAABkcnMvZG93bnJldi54bWxMj0FPwzAMhe9I/IfISNxYMhhV&#10;VZpOCGlcNpi2IbTdssa0FY1TNelW/j3eCU629Z6ev5fPR9eKE/ah8aRhOlEgkEpvG6o0fOwWdymI&#10;EA1Z03pCDT8YYF5cX+Ums/5MGzxtYyU4hEJmNNQxdpmUoazRmTDxHRJrX753JvLZV9L25szhrpX3&#10;SiXSmYb4Q206fKmx/N4OTsNmtVimn8thLPvD6/R9t1697UOq9e3N+PwEIuIY/8xwwWd0KJjp6Aey&#10;QbQaHtWMu0QND5fJhmSW8nJkp0oUyCKX/ysUvwAAAP//AwBQSwECLQAUAAYACAAAACEAtoM4kv4A&#10;AADhAQAAEwAAAAAAAAAAAAAAAAAAAAAAW0NvbnRlbnRfVHlwZXNdLnhtbFBLAQItABQABgAIAAAA&#10;IQA4/SH/1gAAAJQBAAALAAAAAAAAAAAAAAAAAC8BAABfcmVscy8ucmVsc1BLAQItABQABgAIAAAA&#10;IQATnS5OTAIAAF8EAAAOAAAAAAAAAAAAAAAAAC4CAABkcnMvZTJvRG9jLnhtbFBLAQItABQABgAI&#10;AAAAIQAAKgms4QAAAAoBAAAPAAAAAAAAAAAAAAAAAKYEAABkcnMvZG93bnJldi54bWxQSwUGAAAA&#10;AAQABADzAAAAtAUAAAAA&#10;">
                <v:stroke endarrow="block"/>
              </v:line>
            </w:pict>
          </mc:Fallback>
        </mc:AlternateContent>
      </w:r>
      <w:r>
        <w:rPr>
          <w:rFonts w:cs="Simplified Arabic"/>
          <w:noProof/>
          <w:sz w:val="30"/>
          <w:szCs w:val="30"/>
          <w:rtl/>
          <w:lang w:bidi="ar-SA"/>
        </w:rPr>
        <mc:AlternateContent>
          <mc:Choice Requires="wps">
            <w:drawing>
              <wp:anchor distT="0" distB="0" distL="114300" distR="114300" simplePos="0" relativeHeight="251671552" behindDoc="0" locked="0" layoutInCell="1" allowOverlap="1">
                <wp:simplePos x="0" y="0"/>
                <wp:positionH relativeFrom="column">
                  <wp:posOffset>2057400</wp:posOffset>
                </wp:positionH>
                <wp:positionV relativeFrom="paragraph">
                  <wp:posOffset>215900</wp:posOffset>
                </wp:positionV>
                <wp:extent cx="914400" cy="457200"/>
                <wp:effectExtent l="43815" t="12700" r="13335" b="53975"/>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7pt" to="23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JLnVAIAAGkEAAAOAAAAZHJzL2Uyb0RvYy54bWysVMFuEzEQvSPxD5bvye4mmzZddVOhbAKH&#10;ApVaPsCxvVkLr23ZbjYR4oLUS38ExA1x4FeSv2HspCmFC0Lk4IztmTdvZp73/GLdSrTi1gmtSpz1&#10;U4y4opoJtSzxu5t5b4yR80QxIrXiJd5why8mz5+dd6bgA91oybhFAKJc0ZkSN96bIkkcbXhLXF8b&#10;ruCy1rYlHrZ2mTBLOkBvZTJI05Ok05YZqyl3Dk6r/SWeRPy65tS/rWvHPZIlBm4+rjaui7Amk3NS&#10;LC0xjaAHGuQfWLREKEh6hKqIJ+jWij+gWkGtdrr2farbRNe1oDzWANVk6W/VXDfE8FgLNMeZY5vc&#10;/4Olb1ZXFglW4iFGirQwou237eftl+0PtLvbft9+3X3a3e/u0DC0qjOugIipurKhWLpW1+ZS0/cO&#10;KT1tiFrySPlmYwAnCxHJk5CwcQYSLrrXmoEPufU69m1d2xbVUphXITCAQ2/QOg5qcxwUX3tE4fAs&#10;y/MUxknhKh+dghBiLlIEmBBsrPMvuW5RMEoshQp9JAVZXTofaD26hGOl50LKqAWpUAcJRoNRDHBa&#10;ChYug5uzy8VUWrQiQU3xd8j7xM3qW8UiWMMJmx1sT4QEG/nYHG8FtEtyHLK1nGEkOTygYO3pSRUy&#10;QsFA+GDtBfXhLD2bjWfjvJcPTma9PK2q3ov5NO+dzLPTUTWsptMq+xjIZ3nRCMa4CvwfxJ3lfyee&#10;wzPby/Io72OjkqfosaNA9uE/ko6zD+PeC2eh2ebKhuqCDEDP0fnw9sKD+XUfvR6/EJOfAAAA//8D&#10;AFBLAwQUAAYACAAAACEAykno298AAAAKAQAADwAAAGRycy9kb3ducmV2LnhtbEyPQU/DMAyF70j8&#10;h8hI3FiyUapRmk4IgcQJwYaQuGWNacuapCTeWvj1eCc4+Vl+ev5euZpcLw4YUxe8hvlMgUBfB9v5&#10;RsPr5uFiCSKR8db0waOGb0ywqk5PSlPYMPoXPKypERziU2E0tERDIWWqW3QmzcKAnm8fITpDvMZG&#10;2mhGDne9XCiVS2c6zx9aM+Bdi/VuvXcarjfjVXiOu7ds3n29/9x/0vD4RFqfn023NyAIJ/ozwxGf&#10;0aFipm3Ye5tEr+FykXEXYnGcbMjyJYstO1WuQFal/F+h+gUAAP//AwBQSwECLQAUAAYACAAAACEA&#10;toM4kv4AAADhAQAAEwAAAAAAAAAAAAAAAAAAAAAAW0NvbnRlbnRfVHlwZXNdLnhtbFBLAQItABQA&#10;BgAIAAAAIQA4/SH/1gAAAJQBAAALAAAAAAAAAAAAAAAAAC8BAABfcmVscy8ucmVsc1BLAQItABQA&#10;BgAIAAAAIQBk6JLnVAIAAGkEAAAOAAAAAAAAAAAAAAAAAC4CAABkcnMvZTJvRG9jLnhtbFBLAQIt&#10;ABQABgAIAAAAIQDKSejb3wAAAAoBAAAPAAAAAAAAAAAAAAAAAK4EAABkcnMvZG93bnJldi54bWxQ&#10;SwUGAAAAAAQABADzAAAAugUAAAAA&#10;">
                <v:stroke endarrow="block"/>
              </v:line>
            </w:pict>
          </mc:Fallback>
        </mc:AlternateConten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Simplified Arabic"/>
          <w:noProof/>
          <w:sz w:val="30"/>
          <w:szCs w:val="30"/>
          <w:rtl/>
          <w:lang w:bidi="ar-SA"/>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41275</wp:posOffset>
                </wp:positionV>
                <wp:extent cx="1714500" cy="685800"/>
                <wp:effectExtent l="5715" t="12065" r="13335" b="6985"/>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4501D1" w:rsidRDefault="004501D1" w:rsidP="004501D1">
                            <w:pPr>
                              <w:jc w:val="center"/>
                              <w:rPr>
                                <w:rFonts w:hint="cs"/>
                                <w:rtl/>
                              </w:rPr>
                            </w:pPr>
                            <w:r>
                              <w:rPr>
                                <w:rFonts w:hint="cs"/>
                                <w:rtl/>
                              </w:rPr>
                              <w:t>مجموعة معارف ثابتة</w:t>
                            </w:r>
                          </w:p>
                          <w:p w:rsidR="004501D1" w:rsidRDefault="004501D1" w:rsidP="004501D1">
                            <w:pPr>
                              <w:jc w:val="center"/>
                              <w:rPr>
                                <w:rFonts w:hint="cs"/>
                                <w:rtl/>
                              </w:rPr>
                            </w:pPr>
                          </w:p>
                          <w:p w:rsidR="004501D1" w:rsidRDefault="004501D1" w:rsidP="004501D1">
                            <w:pPr>
                              <w:jc w:val="center"/>
                              <w:rPr>
                                <w:rFonts w:hint="cs"/>
                                <w:rtl/>
                                <w:lang w:val="fr-FR"/>
                              </w:rPr>
                            </w:pPr>
                            <w:proofErr w:type="spellStart"/>
                            <w:r>
                              <w:rPr>
                                <w:lang w:val="fr-FR"/>
                              </w:rPr>
                              <w:t>Montmollin</w:t>
                            </w:r>
                            <w:proofErr w:type="spellEnd"/>
                            <w:r>
                              <w:rPr>
                                <w:lang w:val="fr-FR"/>
                              </w:rPr>
                              <w:t>"</w:t>
                            </w:r>
                            <w:r>
                              <w:rPr>
                                <w:rFonts w:hint="cs"/>
                                <w:rtl/>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 o:spid="_x0000_s1040" type="#_x0000_t202" style="position:absolute;left:0;text-align:left;margin-left:54pt;margin-top:3.25pt;width:1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zQPgIAAFwEAAAOAAAAZHJzL2Uyb0RvYy54bWysVM1u2zAMvg/YOwi6L3aCpG2MOEWXLsOA&#10;7gfo9gCyLNvCZFGTlNjZfXuWXXfYYW+Svs0oOU2zv8swHQTSpD6SH0kvLvtWka2wToLO6XiUUiI0&#10;h1LqOqfv3q6fXFDiPNMlU6BFTnfC0cvl40eLzmRiAg2oUliCINplnclp473JksTxRrTMjcAIjcYK&#10;bMs8qrZOSss6RG9VMknTs6QDWxoLXDiHX68HI11G/KoS3L+uKic8UTnF3Hy8bbyLcCfLBctqy0wj&#10;+SEN9g9ZtExqDHqEumaekY2Vv0G1kltwUPkRhzaBqpJcxBqwmnH6SzW3DTMi1oLkOHOkyf0/WP5q&#10;+8YSWeZ0QolmLbbo7tP+6/7L/ju5+7z/RiaBos64DD1vDfr6/in02OpYrjM3wN87omHVMF2LK2uh&#10;awQrMcVxeJmcPB1wXAApupdQYiy28RCB+sq2gT9khCA6tmp3bI/oPeEh5Pl4OkvRxNF2djG7QDmE&#10;YNn9a2Odfy6gJUHIqcX2R3S2vXF+cL13CcEcKFmupVJRsXWxUpZsGY7KOp4D+k9uSpMup/PZZDYQ&#10;8FeINJ4/QbTS48wr2eYUS8ATnFgWaHumyyh7JtUgY3VKH3gM1A0k+r7oY9fm4W3guIByh8RaGEYc&#10;VxKFBuxHSjoc75y6DxtmBSXqhcbmzMfTadiHqExn5xNU7KmlOLUwzREqp56SQVz5YYc2xsq6wUjD&#10;OGi4woZWMnL9kNUhfRzh2K3DuoUdOdWj18NPYfkDAAD//wMAUEsDBBQABgAIAAAAIQBY/Vlj3gAA&#10;AAkBAAAPAAAAZHJzL2Rvd25yZXYueG1sTI/BTsMwEETvSPyDtUhcUOuUtmkIcSqEBKI3aBFc3Xib&#10;RMTrYLtp+Hu2Jzg+zWr2TbEebScG9KF1pGA2TUAgVc60VCt43z1NMhAhajK6c4QKfjDAury8KHRu&#10;3InecNjGWnAJhVwraGLscylD1aDVYep6JM4OzlsdGX0tjdcnLredvE2SVFrdEn9odI+PDVZf26NV&#10;kC1ehs+wmb9+VOmhu4s3q+H52yt1fTU+3IOIOMa/YzjrszqU7LR3RzJBdMxJxluignQJgvP56sx7&#10;DmaLJciykP8XlL8AAAD//wMAUEsBAi0AFAAGAAgAAAAhALaDOJL+AAAA4QEAABMAAAAAAAAAAAAA&#10;AAAAAAAAAFtDb250ZW50X1R5cGVzXS54bWxQSwECLQAUAAYACAAAACEAOP0h/9YAAACUAQAACwAA&#10;AAAAAAAAAAAAAAAvAQAAX3JlbHMvLnJlbHNQSwECLQAUAAYACAAAACEAfaM80D4CAABcBAAADgAA&#10;AAAAAAAAAAAAAAAuAgAAZHJzL2Uyb0RvYy54bWxQSwECLQAUAAYACAAAACEAWP1ZY94AAAAJAQAA&#10;DwAAAAAAAAAAAAAAAACYBAAAZHJzL2Rvd25yZXYueG1sUEsFBgAAAAAEAAQA8wAAAKMFAAAAAA==&#10;">
                <v:textbox>
                  <w:txbxContent>
                    <w:p w:rsidR="004501D1" w:rsidRDefault="004501D1" w:rsidP="004501D1">
                      <w:pPr>
                        <w:jc w:val="center"/>
                        <w:rPr>
                          <w:rFonts w:hint="cs"/>
                          <w:rtl/>
                        </w:rPr>
                      </w:pPr>
                      <w:r>
                        <w:rPr>
                          <w:rFonts w:hint="cs"/>
                          <w:rtl/>
                        </w:rPr>
                        <w:t>مجموعة معارف ثابتة</w:t>
                      </w:r>
                    </w:p>
                    <w:p w:rsidR="004501D1" w:rsidRDefault="004501D1" w:rsidP="004501D1">
                      <w:pPr>
                        <w:jc w:val="center"/>
                        <w:rPr>
                          <w:rFonts w:hint="cs"/>
                          <w:rtl/>
                        </w:rPr>
                      </w:pPr>
                    </w:p>
                    <w:p w:rsidR="004501D1" w:rsidRDefault="004501D1" w:rsidP="004501D1">
                      <w:pPr>
                        <w:jc w:val="center"/>
                        <w:rPr>
                          <w:rFonts w:hint="cs"/>
                          <w:rtl/>
                          <w:lang w:val="fr-FR"/>
                        </w:rPr>
                      </w:pPr>
                      <w:proofErr w:type="spellStart"/>
                      <w:r>
                        <w:rPr>
                          <w:lang w:val="fr-FR"/>
                        </w:rPr>
                        <w:t>Montmollin</w:t>
                      </w:r>
                      <w:proofErr w:type="spellEnd"/>
                      <w:r>
                        <w:rPr>
                          <w:lang w:val="fr-FR"/>
                        </w:rPr>
                        <w:t>"</w:t>
                      </w:r>
                      <w:r>
                        <w:rPr>
                          <w:rFonts w:hint="cs"/>
                          <w:rtl/>
                          <w:lang w:val="fr-FR"/>
                        </w:rPr>
                        <w:t>"</w:t>
                      </w:r>
                    </w:p>
                  </w:txbxContent>
                </v:textbox>
              </v:shape>
            </w:pict>
          </mc:Fallback>
        </mc:AlternateContent>
      </w:r>
      <w:r>
        <w:rPr>
          <w:rFonts w:cs="Simplified Arabic"/>
          <w:noProof/>
          <w:sz w:val="30"/>
          <w:szCs w:val="30"/>
          <w:rtl/>
          <w:lang w:bidi="ar-SA"/>
        </w:rPr>
        <mc:AlternateContent>
          <mc:Choice Requires="wps">
            <w:drawing>
              <wp:anchor distT="0" distB="0" distL="114300" distR="114300" simplePos="0" relativeHeight="251665408" behindDoc="0" locked="0" layoutInCell="1" allowOverlap="1">
                <wp:simplePos x="0" y="0"/>
                <wp:positionH relativeFrom="column">
                  <wp:posOffset>3771900</wp:posOffset>
                </wp:positionH>
                <wp:positionV relativeFrom="paragraph">
                  <wp:posOffset>41275</wp:posOffset>
                </wp:positionV>
                <wp:extent cx="1828800" cy="685800"/>
                <wp:effectExtent l="5715" t="12065" r="13335" b="6985"/>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rsidR="004501D1" w:rsidRDefault="004501D1" w:rsidP="004501D1">
                            <w:pPr>
                              <w:jc w:val="center"/>
                              <w:rPr>
                                <w:rFonts w:hint="cs"/>
                                <w:rtl/>
                              </w:rPr>
                            </w:pPr>
                            <w:r>
                              <w:rPr>
                                <w:rFonts w:hint="cs"/>
                                <w:rtl/>
                              </w:rPr>
                              <w:t>هو إجراء لإبداء ردة فعل</w:t>
                            </w:r>
                          </w:p>
                          <w:p w:rsidR="004501D1" w:rsidRDefault="004501D1" w:rsidP="004501D1">
                            <w:pPr>
                              <w:jc w:val="center"/>
                              <w:rPr>
                                <w:rFonts w:hint="cs"/>
                                <w:rtl/>
                              </w:rPr>
                            </w:pPr>
                          </w:p>
                          <w:p w:rsidR="004501D1" w:rsidRDefault="004501D1" w:rsidP="004501D1">
                            <w:pPr>
                              <w:jc w:val="center"/>
                              <w:rPr>
                                <w:lang w:val="fr-FR"/>
                              </w:rPr>
                            </w:pPr>
                            <w:r>
                              <w:rPr>
                                <w:lang w:val="fr-FR"/>
                              </w:rPr>
                              <w:t>"</w:t>
                            </w:r>
                            <w:proofErr w:type="spellStart"/>
                            <w:r>
                              <w:rPr>
                                <w:lang w:val="fr-FR"/>
                              </w:rPr>
                              <w:t>Minvielle</w:t>
                            </w:r>
                            <w:proofErr w:type="spellEnd"/>
                            <w:r>
                              <w:rPr>
                                <w:lang w:val="fr-FR"/>
                              </w:rPr>
                              <w:t xml:space="preserve"> et </w:t>
                            </w:r>
                            <w:proofErr w:type="spellStart"/>
                            <w:r>
                              <w:rPr>
                                <w:lang w:val="fr-FR"/>
                              </w:rPr>
                              <w:t>Voquin</w:t>
                            </w:r>
                            <w:proofErr w:type="spellEnd"/>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 o:spid="_x0000_s1041" type="#_x0000_t202" style="position:absolute;left:0;text-align:left;margin-left:297pt;margin-top:3.2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YhPgIAAF0EAAAOAAAAZHJzL2Uyb0RvYy54bWysVM2O0zAQviPxDpbvNGnVLt2o6WrpUoS0&#10;/EgLD+A4TmLheIztNlnu7LNw5cCBN+m+DWOn242AE8IHayYz83nmm5msLvpWkb2wToLO6XSSUiI0&#10;h1LqOqcfP2yfLSlxnumSKdAip7fC0Yv10yerzmRiBg2oUliCINplnclp473JksTxRrTMTcAIjcYK&#10;bMs8qrZOSss6RG9VMkvTs6QDWxoLXDiHX68GI11H/KoS3L+rKic8UTnF3Hy8bbyLcCfrFctqy0wj&#10;+TEN9g9ZtExqfPQEdcU8Izsr/4BqJbfgoPITDm0CVSW5iDVgNdP0t2puGmZErAXJceZEk/t/sPzt&#10;/r0lssTeUaJZiy26/3r4fvh2+Enu7w4/yDRQ1BmXoeeNQV/fv4A+uIdynbkG/skRDZuG6VpcWgtd&#10;I1iJKcbIZBQ64LgAUnRvoMS32M5DBOor2wZAZIQgOrbq9tQe0XvCw5PL2XKZoomj7Wy5CDIml7Ds&#10;IdpY518JaEkQcmqx/RGd7a+dH1wfXGL2oGS5lUpFxdbFRlmyZzgq23iO6G7spjTpcnq+mC0GAsY2&#10;N4ZI4/kbRCs9zrySbU6xBDzBiWWBtpe6jLJnUg0yVqc0Fhl4DNQNJPq+6IeuxeBgLKC8RWYtDDOO&#10;O4lCA/YLJR3Od07d5x2zghL1WmN3zqfzeViIqMwXz2eo2LGlGFuY5giVU0/JIG78sEQ7Y2Xd4EvD&#10;PGi4xI5WMpL9mNUxf5zh2K7jvoUlGevR6/GvsP4FAAD//wMAUEsDBBQABgAIAAAAIQB42BZU3wAA&#10;AAkBAAAPAAAAZHJzL2Rvd25yZXYueG1sTI/BTsMwEETvSPyDtUhcEHVakpCGOBVCAsENCoKrG2+T&#10;iHgdbDcNf89yguNoRjNvqs1sBzGhD70jBctFAgKpcaanVsHb6/1lASJETUYPjlDBNwbY1KcnlS6N&#10;O9ILTtvYCi6hUGoFXYxjKWVoOrQ6LNyIxN7eeasjS99K4/WRy+0gV0mSS6t74oVOj3jXYfO5PVgF&#10;Rfo4fYSnq+f3Jt8P63hxPT18eaXOz+bbGxAR5/gXhl98RoeamXbuQCaIQUG2TvlLVJBnINgvihXr&#10;HQeXaQayruT/B/UPAAAA//8DAFBLAQItABQABgAIAAAAIQC2gziS/gAAAOEBAAATAAAAAAAAAAAA&#10;AAAAAAAAAABbQ29udGVudF9UeXBlc10ueG1sUEsBAi0AFAAGAAgAAAAhADj9If/WAAAAlAEAAAsA&#10;AAAAAAAAAAAAAAAALwEAAF9yZWxzLy5yZWxzUEsBAi0AFAAGAAgAAAAhADYK5iE+AgAAXQQAAA4A&#10;AAAAAAAAAAAAAAAALgIAAGRycy9lMm9Eb2MueG1sUEsBAi0AFAAGAAgAAAAhAHjYFlTfAAAACQEA&#10;AA8AAAAAAAAAAAAAAAAAmAQAAGRycy9kb3ducmV2LnhtbFBLBQYAAAAABAAEAPMAAACkBQAAAAA=&#10;">
                <v:textbox>
                  <w:txbxContent>
                    <w:p w:rsidR="004501D1" w:rsidRDefault="004501D1" w:rsidP="004501D1">
                      <w:pPr>
                        <w:jc w:val="center"/>
                        <w:rPr>
                          <w:rFonts w:hint="cs"/>
                          <w:rtl/>
                        </w:rPr>
                      </w:pPr>
                      <w:r>
                        <w:rPr>
                          <w:rFonts w:hint="cs"/>
                          <w:rtl/>
                        </w:rPr>
                        <w:t>هو إجراء لإبداء ردة فعل</w:t>
                      </w:r>
                    </w:p>
                    <w:p w:rsidR="004501D1" w:rsidRDefault="004501D1" w:rsidP="004501D1">
                      <w:pPr>
                        <w:jc w:val="center"/>
                        <w:rPr>
                          <w:rFonts w:hint="cs"/>
                          <w:rtl/>
                        </w:rPr>
                      </w:pPr>
                    </w:p>
                    <w:p w:rsidR="004501D1" w:rsidRDefault="004501D1" w:rsidP="004501D1">
                      <w:pPr>
                        <w:jc w:val="center"/>
                        <w:rPr>
                          <w:lang w:val="fr-FR"/>
                        </w:rPr>
                      </w:pPr>
                      <w:r>
                        <w:rPr>
                          <w:lang w:val="fr-FR"/>
                        </w:rPr>
                        <w:t>"</w:t>
                      </w:r>
                      <w:proofErr w:type="spellStart"/>
                      <w:r>
                        <w:rPr>
                          <w:lang w:val="fr-FR"/>
                        </w:rPr>
                        <w:t>Minvielle</w:t>
                      </w:r>
                      <w:proofErr w:type="spellEnd"/>
                      <w:r>
                        <w:rPr>
                          <w:lang w:val="fr-FR"/>
                        </w:rPr>
                        <w:t xml:space="preserve"> et </w:t>
                      </w:r>
                      <w:proofErr w:type="spellStart"/>
                      <w:r>
                        <w:rPr>
                          <w:lang w:val="fr-FR"/>
                        </w:rPr>
                        <w:t>Voquin</w:t>
                      </w:r>
                      <w:proofErr w:type="spellEnd"/>
                      <w:r>
                        <w:rPr>
                          <w:lang w:val="fr-FR"/>
                        </w:rPr>
                        <w:t>"</w:t>
                      </w:r>
                    </w:p>
                  </w:txbxContent>
                </v:textbox>
              </v:shape>
            </w:pict>
          </mc:Fallback>
        </mc:AlternateConten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center"/>
        <w:rPr>
          <w:rFonts w:cs="Simplified Arabic"/>
          <w:sz w:val="20"/>
          <w:szCs w:val="20"/>
          <w:u w:val="single"/>
          <w:lang w:val="fr-FR"/>
        </w:rPr>
      </w:pPr>
      <w:r>
        <w:rPr>
          <w:rFonts w:cs="Simplified Arabic" w:hint="cs"/>
          <w:sz w:val="20"/>
          <w:szCs w:val="20"/>
          <w:u w:val="single"/>
          <w:rtl/>
          <w:lang w:val="fr-FR"/>
        </w:rPr>
        <w:t>المصدر</w:t>
      </w:r>
      <w:r>
        <w:rPr>
          <w:rFonts w:cs="Simplified Arabic" w:hint="cs"/>
          <w:sz w:val="20"/>
          <w:szCs w:val="20"/>
          <w:rtl/>
          <w:lang w:val="fr-FR"/>
        </w:rPr>
        <w:t xml:space="preserve">: </w:t>
      </w:r>
      <w:r>
        <w:rPr>
          <w:rFonts w:cs="Simplified Arabic"/>
          <w:sz w:val="20"/>
          <w:szCs w:val="20"/>
          <w:lang w:val="fr-FR"/>
        </w:rPr>
        <w:t>La compétence au cœur du succès de votre entreprise, édition d'organisation, Paris 2000, P22.</w: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Simplified Arabic" w:hint="cs"/>
          <w:sz w:val="30"/>
          <w:szCs w:val="30"/>
          <w:rtl/>
          <w:lang w:val="fr-FR"/>
        </w:rPr>
        <w:t>وتصنف الكفاءات إلى صنفين:</w:t>
      </w:r>
    </w:p>
    <w:p w:rsidR="004501D1" w:rsidRDefault="004501D1" w:rsidP="004501D1">
      <w:pPr>
        <w:ind w:left="611"/>
        <w:jc w:val="lowKashida"/>
        <w:rPr>
          <w:rFonts w:cs="Simplified Arabic" w:hint="cs"/>
          <w:sz w:val="30"/>
          <w:szCs w:val="30"/>
          <w:rtl/>
          <w:lang w:val="fr-FR"/>
        </w:rPr>
      </w:pPr>
      <w:r>
        <w:rPr>
          <w:rFonts w:cs="Simplified Arabic" w:hint="cs"/>
          <w:i/>
          <w:iCs/>
          <w:sz w:val="30"/>
          <w:szCs w:val="30"/>
          <w:rtl/>
          <w:lang w:val="fr-FR"/>
        </w:rPr>
        <w:lastRenderedPageBreak/>
        <w:t xml:space="preserve">* </w:t>
      </w:r>
      <w:r>
        <w:rPr>
          <w:rFonts w:cs="Simplified Arabic" w:hint="cs"/>
          <w:i/>
          <w:iCs/>
          <w:sz w:val="30"/>
          <w:szCs w:val="30"/>
          <w:u w:val="single"/>
          <w:rtl/>
          <w:lang w:val="fr-FR"/>
        </w:rPr>
        <w:t>الكفاءات الفردية</w:t>
      </w:r>
      <w:r>
        <w:rPr>
          <w:rFonts w:cs="Simplified Arabic" w:hint="cs"/>
          <w:i/>
          <w:iCs/>
          <w:sz w:val="30"/>
          <w:szCs w:val="30"/>
          <w:rtl/>
          <w:lang w:val="fr-FR"/>
        </w:rPr>
        <w:t>:</w:t>
      </w:r>
      <w:r>
        <w:rPr>
          <w:rStyle w:val="a4"/>
          <w:rFonts w:cs="Simplified Arabic"/>
          <w:b/>
          <w:bCs/>
          <w:i/>
          <w:iCs/>
          <w:sz w:val="36"/>
          <w:szCs w:val="36"/>
          <w:rtl/>
          <w:lang w:val="fr-FR"/>
        </w:rPr>
        <w:footnoteReference w:id="15"/>
      </w:r>
      <w:r>
        <w:rPr>
          <w:rFonts w:cs="Simplified Arabic" w:hint="cs"/>
          <w:sz w:val="30"/>
          <w:szCs w:val="30"/>
          <w:rtl/>
          <w:lang w:val="fr-FR"/>
        </w:rPr>
        <w:t xml:space="preserve"> تمثل حلقة فصل بين الخصائص الفردية والمهارات المتحصل عليها من أجل الأداء الحسن لمهام مهنية محددة </w:t>
      </w:r>
      <w:r>
        <w:rPr>
          <w:rFonts w:cs="Simplified Arabic"/>
          <w:sz w:val="30"/>
          <w:szCs w:val="30"/>
          <w:lang w:val="fr-FR"/>
        </w:rPr>
        <w:t>"</w:t>
      </w:r>
      <w:proofErr w:type="spellStart"/>
      <w:r>
        <w:rPr>
          <w:rFonts w:cs="Simplified Arabic"/>
          <w:sz w:val="30"/>
          <w:szCs w:val="30"/>
          <w:lang w:val="fr-FR"/>
        </w:rPr>
        <w:t>Leboyer</w:t>
      </w:r>
      <w:proofErr w:type="spellEnd"/>
      <w:r>
        <w:rPr>
          <w:rFonts w:cs="Simplified Arabic"/>
          <w:sz w:val="30"/>
          <w:szCs w:val="30"/>
          <w:lang w:val="fr-FR"/>
        </w:rPr>
        <w:t xml:space="preserve">" </w:t>
      </w:r>
      <w:r>
        <w:rPr>
          <w:rFonts w:cs="Simplified Arabic" w:hint="cs"/>
          <w:sz w:val="30"/>
          <w:szCs w:val="30"/>
          <w:rtl/>
          <w:lang w:val="fr-FR"/>
        </w:rPr>
        <w:t>، ومن بين الخصائص المرجعية للكفاءات الفردية:</w:t>
      </w:r>
    </w:p>
    <w:p w:rsidR="004501D1" w:rsidRDefault="004501D1" w:rsidP="004501D1">
      <w:pPr>
        <w:ind w:left="611"/>
        <w:jc w:val="lowKashida"/>
        <w:rPr>
          <w:rFonts w:cs="Simplified Arabic" w:hint="cs"/>
          <w:sz w:val="30"/>
          <w:szCs w:val="30"/>
          <w:rtl/>
          <w:lang w:val="fr-FR"/>
        </w:rPr>
      </w:pPr>
      <w:r>
        <w:rPr>
          <w:rFonts w:cs="Simplified Arabic" w:hint="cs"/>
          <w:sz w:val="30"/>
          <w:szCs w:val="30"/>
          <w:rtl/>
          <w:lang w:val="fr-FR"/>
        </w:rPr>
        <w:t>أن يكون الفرد حيوياً، يقوم بما يجب القيام به، سريع التعلم، يملك فكرة اتخاذ القرار، قيادة الأتباع، ينشئ الجو المناسب للتطور، الوقوف في وجه مثيري المشاكل، متجه نحو العمل الجماعي، يوظف مساعدين مهرة، يبني علاقات جيدة مع الآخرين، إنساني وحساس، حازم وواقعي، يوفق بين عمله وحياته الشخصية، يعرف نقاط ضعفه وقوته، يجعل الأشخاص في وضعية مربحة، يتصرف بمرونة.</w:t>
      </w:r>
    </w:p>
    <w:p w:rsidR="004501D1" w:rsidRDefault="004501D1" w:rsidP="004501D1">
      <w:pPr>
        <w:ind w:left="611"/>
        <w:jc w:val="lowKashida"/>
        <w:rPr>
          <w:rFonts w:cs="Simplified Arabic" w:hint="cs"/>
          <w:sz w:val="30"/>
          <w:szCs w:val="30"/>
          <w:rtl/>
          <w:lang w:val="fr-FR"/>
        </w:rPr>
      </w:pPr>
      <w:r>
        <w:rPr>
          <w:rFonts w:cs="Simplified Arabic" w:hint="cs"/>
          <w:sz w:val="30"/>
          <w:szCs w:val="30"/>
          <w:rtl/>
          <w:lang w:val="fr-FR"/>
        </w:rPr>
        <w:t>ويمكن للمؤسسة الحيازة على الكفاءات الفردية بالاستناد إلى معايير موضوعية ودقيقة في عملية التوظيف وكذا تكوين الأفراد بشكل يتماشى مع المناصب التي يشغلونها حيث ينتظر منهم مردودية أكبر.</w:t>
      </w:r>
    </w:p>
    <w:p w:rsidR="004501D1" w:rsidRDefault="004501D1" w:rsidP="004501D1">
      <w:pPr>
        <w:ind w:left="611"/>
        <w:jc w:val="lowKashida"/>
        <w:rPr>
          <w:rFonts w:cs="Simplified Arabic" w:hint="cs"/>
          <w:sz w:val="30"/>
          <w:szCs w:val="30"/>
          <w:rtl/>
          <w:lang w:val="fr-FR"/>
        </w:rPr>
      </w:pPr>
      <w:r>
        <w:rPr>
          <w:rFonts w:cs="Simplified Arabic" w:hint="cs"/>
          <w:i/>
          <w:iCs/>
          <w:sz w:val="30"/>
          <w:szCs w:val="30"/>
          <w:rtl/>
          <w:lang w:val="fr-FR"/>
        </w:rPr>
        <w:t xml:space="preserve">* </w:t>
      </w:r>
      <w:r>
        <w:rPr>
          <w:rFonts w:cs="Simplified Arabic" w:hint="cs"/>
          <w:i/>
          <w:iCs/>
          <w:sz w:val="30"/>
          <w:szCs w:val="30"/>
          <w:u w:val="single"/>
          <w:rtl/>
          <w:lang w:val="fr-FR"/>
        </w:rPr>
        <w:t>الكفاءات الجماعية أو المحورية:</w:t>
      </w:r>
      <w:r>
        <w:rPr>
          <w:rStyle w:val="a4"/>
          <w:rFonts w:cs="Simplified Arabic"/>
          <w:b/>
          <w:bCs/>
          <w:i/>
          <w:iCs/>
          <w:sz w:val="36"/>
          <w:szCs w:val="36"/>
          <w:rtl/>
          <w:lang w:val="fr-FR"/>
        </w:rPr>
        <w:footnoteReference w:id="16"/>
      </w:r>
      <w:r>
        <w:rPr>
          <w:rFonts w:cs="Simplified Arabic" w:hint="cs"/>
          <w:sz w:val="30"/>
          <w:szCs w:val="30"/>
          <w:rtl/>
          <w:lang w:val="fr-FR"/>
        </w:rPr>
        <w:t xml:space="preserve"> تدعى أيضاً بالكفاءات المتميزة أو القدرات، وتعرف على أنها تلك المهارات الناجمة عن تظافر وتداخل بين مجموعة من أنشطة المؤسسة حيث تسمح هذه الكفاءات بإنشاء موارد جديدة للمؤسسة فهي لا تحل محل الموارد، بل تسمح بتطورها وتراكمها. </w:t>
      </w:r>
      <w:r>
        <w:rPr>
          <w:rFonts w:cs="Simplified Arabic"/>
          <w:i/>
          <w:iCs/>
          <w:sz w:val="30"/>
          <w:szCs w:val="30"/>
          <w:lang w:val="fr-FR"/>
        </w:rPr>
        <w:t>"</w:t>
      </w:r>
      <w:proofErr w:type="spellStart"/>
      <w:r>
        <w:rPr>
          <w:rFonts w:cs="Simplified Arabic"/>
          <w:i/>
          <w:iCs/>
          <w:sz w:val="30"/>
          <w:szCs w:val="30"/>
          <w:lang w:val="fr-FR"/>
        </w:rPr>
        <w:t>J.Larregle</w:t>
      </w:r>
      <w:proofErr w:type="spellEnd"/>
      <w:r>
        <w:rPr>
          <w:rFonts w:cs="Simplified Arabic"/>
          <w:i/>
          <w:iCs/>
          <w:sz w:val="30"/>
          <w:szCs w:val="30"/>
          <w:lang w:val="fr-FR"/>
        </w:rPr>
        <w:t>"</w:t>
      </w:r>
    </w:p>
    <w:p w:rsidR="004501D1" w:rsidRDefault="004501D1" w:rsidP="004501D1">
      <w:pPr>
        <w:ind w:left="611"/>
        <w:jc w:val="lowKashida"/>
        <w:rPr>
          <w:rFonts w:cs="Simplified Arabic" w:hint="cs"/>
          <w:sz w:val="30"/>
          <w:szCs w:val="30"/>
          <w:rtl/>
          <w:lang w:val="fr-FR"/>
        </w:rPr>
      </w:pPr>
      <w:r>
        <w:rPr>
          <w:rFonts w:cs="Simplified Arabic" w:hint="cs"/>
          <w:sz w:val="30"/>
          <w:szCs w:val="30"/>
          <w:rtl/>
          <w:lang w:val="fr-FR"/>
        </w:rPr>
        <w:t xml:space="preserve">كما تعرف أيضا على أنها تركيبة أو مجموعة من المهارات الفائقة، الأصول الملموسة أو غير الملموسة ذات الطابع الخاص، التكنولوجيات فائقة المستوى، الروتينيات (التصرفات المنتظمة) والتي تشكل في مجملها أساساً جيداً وقاعدة لطاقات المنظمة على التنافس ومن ثم تحقيق ميزة تنافسية متواصلة في مجال الأعمال (أو نشاط) معين، والهدف منها تحقيق مركز قيادة أو ريادة للمؤسسة. </w:t>
      </w:r>
      <w:r>
        <w:rPr>
          <w:rFonts w:cs="Simplified Arabic" w:hint="cs"/>
          <w:i/>
          <w:iCs/>
          <w:sz w:val="30"/>
          <w:szCs w:val="30"/>
          <w:rtl/>
          <w:lang w:val="fr-FR"/>
        </w:rPr>
        <w:t>"نبيل مرسي خليل"</w:t>
      </w:r>
    </w:p>
    <w:p w:rsidR="004501D1" w:rsidRDefault="004501D1" w:rsidP="004501D1">
      <w:pPr>
        <w:ind w:left="611"/>
        <w:jc w:val="lowKashida"/>
        <w:rPr>
          <w:rFonts w:cs="Simplified Arabic" w:hint="cs"/>
          <w:sz w:val="30"/>
          <w:szCs w:val="30"/>
          <w:rtl/>
          <w:lang w:val="fr-FR"/>
        </w:rPr>
      </w:pPr>
      <w:r>
        <w:rPr>
          <w:rFonts w:cs="Simplified Arabic" w:hint="cs"/>
          <w:sz w:val="30"/>
          <w:szCs w:val="30"/>
          <w:rtl/>
          <w:lang w:val="fr-FR"/>
        </w:rPr>
        <w:t>تدعى محورية لأنه يتوقف عليها بقاء المؤسسة، تطورها أو انسحابها، ويجب أن تتوفر فيها الخصائص التالية:</w:t>
      </w:r>
    </w:p>
    <w:p w:rsidR="004501D1" w:rsidRDefault="004501D1" w:rsidP="004501D1">
      <w:pPr>
        <w:numPr>
          <w:ilvl w:val="0"/>
          <w:numId w:val="1"/>
        </w:numPr>
        <w:tabs>
          <w:tab w:val="clear" w:pos="720"/>
          <w:tab w:val="num" w:pos="1511"/>
        </w:tabs>
        <w:ind w:left="1511"/>
        <w:jc w:val="lowKashida"/>
        <w:rPr>
          <w:rFonts w:cs="Simplified Arabic" w:hint="cs"/>
          <w:sz w:val="30"/>
          <w:szCs w:val="30"/>
          <w:rtl/>
          <w:lang w:val="fr-FR"/>
        </w:rPr>
      </w:pPr>
      <w:r>
        <w:rPr>
          <w:rFonts w:cs="Simplified Arabic" w:hint="cs"/>
          <w:sz w:val="30"/>
          <w:szCs w:val="30"/>
          <w:rtl/>
          <w:lang w:val="fr-FR"/>
        </w:rPr>
        <w:t>تتيح الوصول إلى عدة أنواع من الأسواق.</w:t>
      </w:r>
    </w:p>
    <w:p w:rsidR="004501D1" w:rsidRDefault="004501D1" w:rsidP="004501D1">
      <w:pPr>
        <w:numPr>
          <w:ilvl w:val="0"/>
          <w:numId w:val="1"/>
        </w:numPr>
        <w:tabs>
          <w:tab w:val="clear" w:pos="720"/>
          <w:tab w:val="num" w:pos="1511"/>
        </w:tabs>
        <w:ind w:left="1511"/>
        <w:jc w:val="lowKashida"/>
        <w:rPr>
          <w:rFonts w:cs="Simplified Arabic" w:hint="cs"/>
          <w:sz w:val="30"/>
          <w:szCs w:val="30"/>
          <w:lang w:val="fr-FR"/>
        </w:rPr>
      </w:pPr>
      <w:r>
        <w:rPr>
          <w:rFonts w:cs="Simplified Arabic" w:hint="cs"/>
          <w:sz w:val="30"/>
          <w:szCs w:val="30"/>
          <w:rtl/>
          <w:lang w:val="fr-FR"/>
        </w:rPr>
        <w:t>تساهم بشكل معتبر في قيمة المنتج النهائي الملحوظ من قبل الزبون.</w:t>
      </w:r>
    </w:p>
    <w:p w:rsidR="004501D1" w:rsidRDefault="004501D1" w:rsidP="004501D1">
      <w:pPr>
        <w:numPr>
          <w:ilvl w:val="0"/>
          <w:numId w:val="1"/>
        </w:numPr>
        <w:tabs>
          <w:tab w:val="clear" w:pos="720"/>
          <w:tab w:val="num" w:pos="1511"/>
        </w:tabs>
        <w:ind w:left="1511"/>
        <w:jc w:val="lowKashida"/>
        <w:rPr>
          <w:rFonts w:cs="Simplified Arabic" w:hint="cs"/>
          <w:sz w:val="30"/>
          <w:szCs w:val="30"/>
          <w:lang w:val="fr-FR"/>
        </w:rPr>
      </w:pPr>
      <w:r>
        <w:rPr>
          <w:rFonts w:cs="Simplified Arabic" w:hint="cs"/>
          <w:sz w:val="30"/>
          <w:szCs w:val="30"/>
          <w:rtl/>
          <w:lang w:val="fr-FR"/>
        </w:rPr>
        <w:t>يصعب تقليدها من قبل المنافسين.</w:t>
      </w:r>
    </w:p>
    <w:p w:rsidR="004501D1" w:rsidRDefault="004501D1" w:rsidP="004501D1">
      <w:pPr>
        <w:ind w:left="611"/>
        <w:jc w:val="lowKashida"/>
        <w:rPr>
          <w:rFonts w:cs="Simplified Arabic" w:hint="cs"/>
          <w:sz w:val="30"/>
          <w:szCs w:val="30"/>
          <w:rtl/>
          <w:lang w:val="fr-FR"/>
        </w:rPr>
      </w:pPr>
      <w:r>
        <w:rPr>
          <w:rFonts w:cs="Simplified Arabic" w:hint="cs"/>
          <w:sz w:val="30"/>
          <w:szCs w:val="30"/>
          <w:rtl/>
          <w:lang w:val="fr-FR"/>
        </w:rPr>
        <w:lastRenderedPageBreak/>
        <w:t>فالمؤسسة مطالبة بتجديد وتطوير كفاءاتها المحورية من خلال القدرات الديناميكية التي تتمتع بها، وتطوير هذه الأخيرة (القدرات الديناميكية) على المدى البعيد، والتي تصنف إلى أربع أصناف:</w:t>
      </w:r>
    </w:p>
    <w:p w:rsidR="004501D1" w:rsidRDefault="004501D1" w:rsidP="004501D1">
      <w:pPr>
        <w:numPr>
          <w:ilvl w:val="0"/>
          <w:numId w:val="1"/>
        </w:numPr>
        <w:tabs>
          <w:tab w:val="clear" w:pos="720"/>
          <w:tab w:val="num" w:pos="1511"/>
        </w:tabs>
        <w:ind w:left="1511"/>
        <w:jc w:val="lowKashida"/>
        <w:rPr>
          <w:rFonts w:cs="Simplified Arabic" w:hint="cs"/>
          <w:sz w:val="30"/>
          <w:szCs w:val="30"/>
          <w:rtl/>
          <w:lang w:val="fr-FR"/>
        </w:rPr>
      </w:pPr>
      <w:r>
        <w:rPr>
          <w:rFonts w:cs="Simplified Arabic" w:hint="cs"/>
          <w:sz w:val="30"/>
          <w:szCs w:val="30"/>
          <w:rtl/>
          <w:lang w:val="fr-FR"/>
        </w:rPr>
        <w:t>تنمية، توصيل وتبادل المعلومات أو المعرفة بين أعضاء المنظمة (رأس المال البشري للمنظمة)، والتعلم القائم على تجارب المؤسسة.</w:t>
      </w:r>
    </w:p>
    <w:p w:rsidR="004501D1" w:rsidRDefault="004501D1" w:rsidP="004501D1">
      <w:pPr>
        <w:numPr>
          <w:ilvl w:val="0"/>
          <w:numId w:val="1"/>
        </w:numPr>
        <w:tabs>
          <w:tab w:val="clear" w:pos="720"/>
          <w:tab w:val="num" w:pos="1511"/>
        </w:tabs>
        <w:ind w:left="1511"/>
        <w:jc w:val="lowKashida"/>
        <w:rPr>
          <w:rFonts w:cs="Simplified Arabic" w:hint="cs"/>
          <w:sz w:val="30"/>
          <w:szCs w:val="30"/>
          <w:lang w:val="fr-FR"/>
        </w:rPr>
      </w:pPr>
      <w:r>
        <w:rPr>
          <w:rFonts w:cs="Simplified Arabic" w:hint="cs"/>
          <w:sz w:val="30"/>
          <w:szCs w:val="30"/>
          <w:rtl/>
          <w:lang w:val="fr-FR"/>
        </w:rPr>
        <w:t>الإبداع الذي يستعمل الكفاءات المحورية الحالية من أجل إنشاء كفاءات جديدة.</w:t>
      </w:r>
    </w:p>
    <w:p w:rsidR="004501D1" w:rsidRDefault="004501D1" w:rsidP="004501D1">
      <w:pPr>
        <w:numPr>
          <w:ilvl w:val="0"/>
          <w:numId w:val="1"/>
        </w:numPr>
        <w:tabs>
          <w:tab w:val="clear" w:pos="720"/>
          <w:tab w:val="num" w:pos="1511"/>
        </w:tabs>
        <w:ind w:left="1511"/>
        <w:jc w:val="lowKashida"/>
        <w:rPr>
          <w:rFonts w:cs="Simplified Arabic" w:hint="cs"/>
          <w:sz w:val="30"/>
          <w:szCs w:val="30"/>
          <w:lang w:val="fr-FR"/>
        </w:rPr>
      </w:pPr>
      <w:r>
        <w:rPr>
          <w:rFonts w:cs="Simplified Arabic" w:hint="cs"/>
          <w:sz w:val="30"/>
          <w:szCs w:val="30"/>
          <w:rtl/>
          <w:lang w:val="fr-FR"/>
        </w:rPr>
        <w:t>اكتشاف العلاقات الموجودة بين الكفاءات وكيفية تطورها عبر الزمن.</w:t>
      </w:r>
    </w:p>
    <w:p w:rsidR="004501D1" w:rsidRDefault="004501D1" w:rsidP="004501D1">
      <w:pPr>
        <w:numPr>
          <w:ilvl w:val="0"/>
          <w:numId w:val="1"/>
        </w:numPr>
        <w:tabs>
          <w:tab w:val="clear" w:pos="720"/>
          <w:tab w:val="num" w:pos="1511"/>
        </w:tabs>
        <w:ind w:left="1511"/>
        <w:jc w:val="lowKashida"/>
        <w:rPr>
          <w:rFonts w:cs="Simplified Arabic" w:hint="cs"/>
          <w:sz w:val="30"/>
          <w:szCs w:val="30"/>
          <w:lang w:val="fr-FR"/>
        </w:rPr>
      </w:pPr>
      <w:r>
        <w:rPr>
          <w:rFonts w:cs="Simplified Arabic" w:hint="cs"/>
          <w:sz w:val="30"/>
          <w:szCs w:val="30"/>
          <w:rtl/>
          <w:lang w:val="fr-FR"/>
        </w:rPr>
        <w:t>الحفاظ على الكفاءات المحورية التي يجب أن تبقى ملك للمؤسسة، والحيلولة دون تدهورها.</w:t>
      </w:r>
    </w:p>
    <w:p w:rsidR="004501D1" w:rsidRDefault="004501D1" w:rsidP="004501D1">
      <w:pPr>
        <w:jc w:val="lowKashida"/>
        <w:rPr>
          <w:rFonts w:cs="Simplified Arabic" w:hint="cs"/>
          <w:sz w:val="30"/>
          <w:szCs w:val="30"/>
          <w:rtl/>
          <w:lang w:val="fr-FR"/>
        </w:rPr>
      </w:pPr>
    </w:p>
    <w:p w:rsidR="004501D1" w:rsidRDefault="004501D1" w:rsidP="004501D1">
      <w:pPr>
        <w:ind w:left="71" w:firstLine="540"/>
        <w:jc w:val="lowKashida"/>
        <w:rPr>
          <w:rFonts w:cs="Simplified Arabic" w:hint="cs"/>
          <w:sz w:val="30"/>
          <w:szCs w:val="30"/>
          <w:rtl/>
          <w:lang w:val="fr-FR"/>
        </w:rPr>
      </w:pPr>
      <w:r>
        <w:rPr>
          <w:rFonts w:cs="Simplified Arabic" w:hint="cs"/>
          <w:sz w:val="30"/>
          <w:szCs w:val="30"/>
          <w:rtl/>
          <w:lang w:val="fr-FR"/>
        </w:rPr>
        <w:t>إن تهاون المؤسسة في الاستثمار في الموارد والكفاءات يؤدي بها إلى تقادم هذه الأخيرة وبالتالي تراجع موقعها التنافسي، ونميز فرقاً بين تقادم أو تآكل الموارد والكفاءات، بحيث تتقادم الموارد عند استعمالها في حين تتقادم الكفاءات عند عدم استعمالها لأن مصدرها الأفراد، فإذا لم يسمح لهم بإظهار كفاءاتهم ومهاراتهم، فإن هذه الكفاءات والمهارات ستضمحل.</w:t>
      </w:r>
    </w:p>
    <w:p w:rsidR="004501D1" w:rsidRDefault="004501D1" w:rsidP="004501D1">
      <w:pPr>
        <w:ind w:left="71" w:firstLine="540"/>
        <w:jc w:val="lowKashida"/>
        <w:rPr>
          <w:rFonts w:cs="Simplified Arabic" w:hint="cs"/>
          <w:sz w:val="30"/>
          <w:szCs w:val="30"/>
          <w:rtl/>
          <w:lang w:val="fr-FR"/>
        </w:rPr>
      </w:pPr>
      <w:r>
        <w:rPr>
          <w:rFonts w:cs="Simplified Arabic" w:hint="cs"/>
          <w:sz w:val="30"/>
          <w:szCs w:val="30"/>
          <w:rtl/>
          <w:lang w:val="fr-FR"/>
        </w:rPr>
        <w:t>تهدف المؤسسة للحيازة على ميزة تنافسية أكثر قوة، لذا تضفي نوعاً من الضبابية على الكفاءات والموارد التي أدت إلى هذه الميزة والتي تدعى "بالسبب المبهم"، مما يصعب على المنافسين تقليد ومحاكاة هذه الكفاءات والموارد، ومن ثم صعوبة تقليد هذه الميزة.</w:t>
      </w:r>
    </w:p>
    <w:p w:rsidR="004501D1" w:rsidRDefault="004501D1" w:rsidP="004501D1">
      <w:pPr>
        <w:ind w:left="71" w:firstLine="540"/>
        <w:jc w:val="lowKashida"/>
        <w:rPr>
          <w:rFonts w:cs="Simplified Arabic" w:hint="cs"/>
          <w:sz w:val="30"/>
          <w:szCs w:val="30"/>
          <w:rtl/>
          <w:lang w:val="fr-FR"/>
        </w:rPr>
      </w:pPr>
      <w:r>
        <w:rPr>
          <w:rFonts w:cs="Simplified Arabic" w:hint="cs"/>
          <w:sz w:val="30"/>
          <w:szCs w:val="30"/>
          <w:rtl/>
          <w:lang w:val="fr-FR"/>
        </w:rPr>
        <w:t>ويكمُن الفرق بين الكفاءات المحورية وغير المحورية في كون الكفاءات المحورية تتميز بـ:</w:t>
      </w:r>
    </w:p>
    <w:p w:rsidR="004501D1" w:rsidRDefault="004501D1" w:rsidP="004501D1">
      <w:pPr>
        <w:numPr>
          <w:ilvl w:val="0"/>
          <w:numId w:val="1"/>
        </w:numPr>
        <w:tabs>
          <w:tab w:val="clear" w:pos="720"/>
          <w:tab w:val="num" w:pos="971"/>
        </w:tabs>
        <w:ind w:left="71" w:firstLine="540"/>
        <w:jc w:val="lowKashida"/>
        <w:rPr>
          <w:rFonts w:cs="Simplified Arabic" w:hint="cs"/>
          <w:sz w:val="30"/>
          <w:szCs w:val="30"/>
          <w:rtl/>
          <w:lang w:val="fr-FR"/>
        </w:rPr>
      </w:pPr>
      <w:r>
        <w:rPr>
          <w:rFonts w:cs="Simplified Arabic" w:hint="cs"/>
          <w:sz w:val="30"/>
          <w:szCs w:val="30"/>
          <w:rtl/>
          <w:lang w:val="fr-FR"/>
        </w:rPr>
        <w:t>خلق القيمة أو المنفعة الأساسية المباشرة للعميل.</w:t>
      </w:r>
    </w:p>
    <w:p w:rsidR="004501D1" w:rsidRDefault="004501D1" w:rsidP="004501D1">
      <w:pPr>
        <w:numPr>
          <w:ilvl w:val="0"/>
          <w:numId w:val="1"/>
        </w:numPr>
        <w:tabs>
          <w:tab w:val="clear" w:pos="720"/>
          <w:tab w:val="num" w:pos="971"/>
        </w:tabs>
        <w:ind w:left="71" w:firstLine="540"/>
        <w:jc w:val="lowKashida"/>
        <w:rPr>
          <w:rFonts w:cs="Simplified Arabic" w:hint="cs"/>
          <w:sz w:val="30"/>
          <w:szCs w:val="30"/>
          <w:lang w:val="fr-FR"/>
        </w:rPr>
      </w:pPr>
      <w:r>
        <w:rPr>
          <w:rFonts w:cs="Simplified Arabic" w:hint="cs"/>
          <w:sz w:val="30"/>
          <w:szCs w:val="30"/>
          <w:rtl/>
          <w:lang w:val="fr-FR"/>
        </w:rPr>
        <w:t>تميزها عن المنافسين أي أنها فريدة وأفضل من التي يملكها المنافسون.</w: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Simplified Arabic" w:hint="cs"/>
          <w:sz w:val="30"/>
          <w:szCs w:val="30"/>
          <w:rtl/>
          <w:lang w:val="fr-FR"/>
        </w:rPr>
        <w:t xml:space="preserve">4- </w:t>
      </w:r>
      <w:r>
        <w:rPr>
          <w:rFonts w:cs="Simplified Arabic" w:hint="cs"/>
          <w:sz w:val="30"/>
          <w:szCs w:val="30"/>
          <w:u w:val="single"/>
          <w:rtl/>
          <w:lang w:val="fr-FR"/>
        </w:rPr>
        <w:t>ظاهرة المنظمات الساعية نحو التعلم:</w:t>
      </w:r>
      <w:r>
        <w:rPr>
          <w:rFonts w:cs="Simplified Arabic" w:hint="cs"/>
          <w:sz w:val="30"/>
          <w:szCs w:val="30"/>
          <w:rtl/>
          <w:lang w:val="fr-FR"/>
        </w:rPr>
        <w:t xml:space="preserve"> في ظل تزايد الاهتمام بالمنافسة المعتمدة على الكفاءات أو القدرات، برزت إلى حيز الوجود نظرية جديدة تفترض أن المعرفة هي المصدر الأساسي للثروات </w:t>
      </w:r>
      <w:proofErr w:type="spellStart"/>
      <w:r>
        <w:rPr>
          <w:rFonts w:cs="Simplified Arabic" w:hint="cs"/>
          <w:sz w:val="30"/>
          <w:szCs w:val="30"/>
          <w:rtl/>
          <w:lang w:val="fr-FR"/>
        </w:rPr>
        <w:t>سواءاً</w:t>
      </w:r>
      <w:proofErr w:type="spellEnd"/>
      <w:r>
        <w:rPr>
          <w:rFonts w:cs="Simplified Arabic" w:hint="cs"/>
          <w:sz w:val="30"/>
          <w:szCs w:val="30"/>
          <w:rtl/>
          <w:lang w:val="fr-FR"/>
        </w:rPr>
        <w:t xml:space="preserve"> بالنسبة لمنظمة بمفردها أو لدولة من الدول </w:t>
      </w:r>
      <w:r>
        <w:rPr>
          <w:rFonts w:cs="Simplified Arabic"/>
          <w:sz w:val="30"/>
          <w:szCs w:val="30"/>
          <w:lang w:val="fr-FR"/>
        </w:rPr>
        <w:t>(</w:t>
      </w:r>
      <w:proofErr w:type="spellStart"/>
      <w:r>
        <w:rPr>
          <w:rFonts w:cs="Simplified Arabic"/>
          <w:sz w:val="30"/>
          <w:szCs w:val="30"/>
          <w:lang w:val="fr-FR"/>
        </w:rPr>
        <w:t>Ducker</w:t>
      </w:r>
      <w:proofErr w:type="spellEnd"/>
      <w:r>
        <w:rPr>
          <w:rFonts w:cs="Simplified Arabic"/>
          <w:sz w:val="30"/>
          <w:szCs w:val="30"/>
          <w:lang w:val="fr-FR"/>
        </w:rPr>
        <w:t>)</w:t>
      </w:r>
      <w:r>
        <w:rPr>
          <w:rFonts w:cs="Simplified Arabic" w:hint="cs"/>
          <w:sz w:val="30"/>
          <w:szCs w:val="30"/>
          <w:rtl/>
          <w:lang w:val="fr-FR"/>
        </w:rPr>
        <w:t>.</w:t>
      </w:r>
    </w:p>
    <w:p w:rsidR="004501D1" w:rsidRDefault="004501D1" w:rsidP="004501D1">
      <w:pPr>
        <w:ind w:firstLine="611"/>
        <w:jc w:val="lowKashida"/>
        <w:rPr>
          <w:rFonts w:cs="Simplified Arabic" w:hint="cs"/>
          <w:sz w:val="30"/>
          <w:szCs w:val="30"/>
          <w:rtl/>
          <w:lang w:val="fr-FR"/>
        </w:rPr>
      </w:pPr>
      <w:r>
        <w:rPr>
          <w:rFonts w:cs="Simplified Arabic" w:hint="cs"/>
          <w:sz w:val="30"/>
          <w:szCs w:val="30"/>
          <w:rtl/>
          <w:lang w:val="fr-FR"/>
        </w:rPr>
        <w:lastRenderedPageBreak/>
        <w:t xml:space="preserve">بحيث تعد هذه النظرية من الموضوعات الحديثة في مجال الإدارة حيث يهدف إلى بناء منظمات ساعية نحو التعلم. كما ظهر في مجال التصنيع مفهوم الكفاءات المعتمدة على المعرفة، أي ضرورة اكتساب المؤسسات للقدرات والسعي نحو المعرفة لتحقيق عمليات التصنيع على المستوى العالمي، والقدرة على تنفيذ معرفتها الفنية بشكل أفضل من الشركات المنافسة، والعمل على تنمية معارفها من خلال اختيار أفضل للعناصر البشرية والمحافظة على مستوى مرتفع من التعليم والتدريب الفني المستمر، وبالتالي ظهر مصطلح "مصنع المعرفة"، أي إظهار مدى أهمية الحصول على الكفاءات المرتبطة بالمعرفة لرفع الأداء وتحقيق </w:t>
      </w:r>
      <w:proofErr w:type="spellStart"/>
      <w:r>
        <w:rPr>
          <w:rFonts w:cs="Simplified Arabic" w:hint="cs"/>
          <w:sz w:val="30"/>
          <w:szCs w:val="30"/>
          <w:rtl/>
          <w:lang w:val="fr-FR"/>
        </w:rPr>
        <w:t>الوفورات</w:t>
      </w:r>
      <w:proofErr w:type="spellEnd"/>
      <w:r>
        <w:rPr>
          <w:rFonts w:cs="Simplified Arabic" w:hint="cs"/>
          <w:sz w:val="30"/>
          <w:szCs w:val="30"/>
          <w:rtl/>
          <w:lang w:val="fr-FR"/>
        </w:rPr>
        <w:t xml:space="preserve"> في منظمات الأعمال </w:t>
      </w:r>
      <w:r>
        <w:rPr>
          <w:rFonts w:cs="Simplified Arabic"/>
          <w:sz w:val="30"/>
          <w:szCs w:val="30"/>
          <w:lang w:val="fr-FR"/>
        </w:rPr>
        <w:t>(Roth)</w:t>
      </w:r>
      <w:r>
        <w:rPr>
          <w:rFonts w:cs="Simplified Arabic" w:hint="cs"/>
          <w:sz w:val="30"/>
          <w:szCs w:val="30"/>
          <w:rtl/>
          <w:lang w:val="fr-FR"/>
        </w:rPr>
        <w:t>، إذن مصنع المعرفة هو منظمة ساعية نحو التعلم وتعد المعرفة من أحد نواتجها الأساسية.</w:t>
      </w:r>
      <w:r>
        <w:rPr>
          <w:rStyle w:val="a4"/>
          <w:rFonts w:cs="Simplified Arabic"/>
          <w:b/>
          <w:bCs/>
          <w:i/>
          <w:iCs/>
          <w:sz w:val="36"/>
          <w:szCs w:val="36"/>
          <w:rtl/>
          <w:lang w:val="fr-FR"/>
        </w:rPr>
        <w:footnoteReference w:id="17"/>
      </w:r>
      <w:r>
        <w:rPr>
          <w:rFonts w:cs="Simplified Arabic" w:hint="cs"/>
          <w:sz w:val="30"/>
          <w:szCs w:val="30"/>
          <w:rtl/>
          <w:lang w:val="fr-FR"/>
        </w:rPr>
        <w:t xml:space="preserve"> </w:t>
      </w:r>
    </w:p>
    <w:p w:rsidR="004501D1" w:rsidRDefault="004501D1" w:rsidP="004501D1">
      <w:pPr>
        <w:ind w:firstLine="611"/>
        <w:jc w:val="lowKashida"/>
        <w:rPr>
          <w:rFonts w:cs="Simplified Arabic" w:hint="cs"/>
          <w:sz w:val="30"/>
          <w:szCs w:val="30"/>
          <w:rtl/>
          <w:lang w:val="fr-FR"/>
        </w:rPr>
      </w:pPr>
      <w:r>
        <w:rPr>
          <w:rFonts w:cs="Simplified Arabic" w:hint="cs"/>
          <w:sz w:val="30"/>
          <w:szCs w:val="30"/>
          <w:rtl/>
          <w:lang w:val="fr-FR"/>
        </w:rPr>
        <w:t>ومن أهم التوجهات الجديدة لهذه النظرية هو دفع الفرد أو العامل لاكتساب المعرفة واستيعابها وتنميتها بنفسه، ثم وضعها حيز التطبيق، لهذا الغرض يعتمد الفرد على التشخيص الذاتي لكفاءته ومهاراته لتحديد الوسائل المناسبة التي تساعده على كسب المعرفة.</w:t>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r>
        <w:rPr>
          <w:rFonts w:cs="Simplified Arabic" w:hint="cs"/>
          <w:sz w:val="30"/>
          <w:szCs w:val="30"/>
          <w:rtl/>
          <w:lang w:val="fr-FR"/>
        </w:rPr>
        <w:t>ولكي يتحقق هذا يجب توفر الشروط التالية:</w:t>
      </w:r>
    </w:p>
    <w:p w:rsidR="004501D1" w:rsidRDefault="004501D1" w:rsidP="004501D1">
      <w:pPr>
        <w:jc w:val="lowKashida"/>
        <w:rPr>
          <w:rFonts w:cs="Simplified Arabic" w:hint="cs"/>
          <w:sz w:val="30"/>
          <w:szCs w:val="30"/>
          <w:rtl/>
          <w:lang w:val="fr-FR"/>
        </w:rPr>
      </w:pPr>
      <w:r>
        <w:rPr>
          <w:rFonts w:cs="Simplified Arabic" w:hint="cs"/>
          <w:sz w:val="30"/>
          <w:szCs w:val="30"/>
          <w:rtl/>
          <w:lang w:val="fr-FR"/>
        </w:rPr>
        <w:t>تقبل التغيير، القدرة على تحمل الأخطاء، الثقة في النفس، مستوى معين من الطاقة.</w:t>
      </w:r>
      <w:r>
        <w:rPr>
          <w:rStyle w:val="a4"/>
          <w:rFonts w:cs="Simplified Arabic"/>
          <w:b/>
          <w:bCs/>
          <w:i/>
          <w:iCs/>
          <w:sz w:val="36"/>
          <w:szCs w:val="36"/>
          <w:rtl/>
          <w:lang w:val="fr-FR"/>
        </w:rPr>
        <w:footnoteReference w:id="18"/>
      </w: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4501D1" w:rsidRDefault="004501D1" w:rsidP="004501D1">
      <w:pPr>
        <w:jc w:val="lowKashida"/>
        <w:rPr>
          <w:rFonts w:cs="Simplified Arabic" w:hint="cs"/>
          <w:sz w:val="30"/>
          <w:szCs w:val="30"/>
          <w:rtl/>
          <w:lang w:val="fr-FR"/>
        </w:rPr>
      </w:pPr>
    </w:p>
    <w:p w:rsidR="00852761" w:rsidRDefault="00852761">
      <w:pPr>
        <w:rPr>
          <w:rFonts w:hint="cs"/>
        </w:rPr>
      </w:pPr>
      <w:bookmarkStart w:id="0" w:name="_GoBack"/>
      <w:bookmarkEnd w:id="0"/>
    </w:p>
    <w:sectPr w:rsidR="00852761" w:rsidSect="00631DA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0B7" w:rsidRDefault="005870B7" w:rsidP="004501D1">
      <w:r>
        <w:separator/>
      </w:r>
    </w:p>
  </w:endnote>
  <w:endnote w:type="continuationSeparator" w:id="0">
    <w:p w:rsidR="005870B7" w:rsidRDefault="005870B7" w:rsidP="0045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utros Rokaa">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0B7" w:rsidRDefault="005870B7" w:rsidP="004501D1">
      <w:r>
        <w:separator/>
      </w:r>
    </w:p>
  </w:footnote>
  <w:footnote w:type="continuationSeparator" w:id="0">
    <w:p w:rsidR="005870B7" w:rsidRDefault="005870B7" w:rsidP="004501D1">
      <w:r>
        <w:continuationSeparator/>
      </w:r>
    </w:p>
  </w:footnote>
  <w:footnote w:id="1">
    <w:p w:rsidR="004501D1" w:rsidRDefault="004501D1" w:rsidP="004501D1">
      <w:pPr>
        <w:pStyle w:val="a3"/>
        <w:bidi w:val="0"/>
        <w:rPr>
          <w:lang w:val="fr-FR"/>
        </w:rPr>
      </w:pPr>
      <w:r>
        <w:rPr>
          <w:rStyle w:val="a4"/>
        </w:rPr>
        <w:footnoteRef/>
      </w:r>
      <w:r>
        <w:rPr>
          <w:lang w:val="fr-FR"/>
        </w:rPr>
        <w:t xml:space="preserve"> </w:t>
      </w:r>
      <w:r>
        <w:rPr>
          <w:rtl/>
        </w:rPr>
        <w:t xml:space="preserve"> </w:t>
      </w:r>
      <w:r>
        <w:rPr>
          <w:lang w:val="fr-FR"/>
        </w:rPr>
        <w:t>M.</w:t>
      </w:r>
      <w:r>
        <w:rPr>
          <w:rFonts w:hint="cs"/>
          <w:rtl/>
          <w:lang w:val="fr-FR"/>
        </w:rPr>
        <w:t xml:space="preserve"> </w:t>
      </w:r>
      <w:r>
        <w:rPr>
          <w:lang w:val="fr-FR"/>
        </w:rPr>
        <w:t xml:space="preserve">Porter, "Avantage concurrentiel des Nations", Inter Edition, 1993, p 48.                                                      </w:t>
      </w:r>
    </w:p>
  </w:footnote>
  <w:footnote w:id="2">
    <w:p w:rsidR="004501D1" w:rsidRDefault="004501D1" w:rsidP="004501D1">
      <w:pPr>
        <w:pStyle w:val="a3"/>
        <w:rPr>
          <w:rFonts w:hint="cs"/>
          <w:rtl/>
        </w:rPr>
      </w:pPr>
      <w:r>
        <w:rPr>
          <w:rStyle w:val="a4"/>
        </w:rPr>
        <w:footnoteRef/>
      </w:r>
      <w:r>
        <w:rPr>
          <w:rFonts w:hint="cs"/>
          <w:rtl/>
        </w:rPr>
        <w:t xml:space="preserve">  علي السلمي، "إدارة الموارد البشرية الاستراتيجية"، دار غريب للنشر والطباعة، القاهرة، 2001، ص104.</w:t>
      </w:r>
    </w:p>
  </w:footnote>
  <w:footnote w:id="3">
    <w:p w:rsidR="004501D1" w:rsidRDefault="004501D1" w:rsidP="004501D1">
      <w:pPr>
        <w:pStyle w:val="a3"/>
        <w:rPr>
          <w:rFonts w:hint="cs"/>
          <w:rtl/>
        </w:rPr>
      </w:pPr>
      <w:r>
        <w:rPr>
          <w:rStyle w:val="a4"/>
        </w:rPr>
        <w:footnoteRef/>
      </w:r>
      <w:r>
        <w:rPr>
          <w:rtl/>
        </w:rPr>
        <w:t xml:space="preserve"> </w:t>
      </w:r>
      <w:r>
        <w:rPr>
          <w:rFonts w:hint="cs"/>
          <w:rtl/>
        </w:rPr>
        <w:t xml:space="preserve"> نبيل مرسي خليل، "الميزة التنافسية في مجال الأعمال"، مركز الاسكندرية، مصر، 1998، ص 37.</w:t>
      </w:r>
    </w:p>
  </w:footnote>
  <w:footnote w:id="4">
    <w:p w:rsidR="004501D1" w:rsidRDefault="004501D1" w:rsidP="004501D1">
      <w:pPr>
        <w:pStyle w:val="a3"/>
        <w:rPr>
          <w:rFonts w:hint="cs"/>
          <w:rtl/>
        </w:rPr>
      </w:pPr>
      <w:r>
        <w:rPr>
          <w:rStyle w:val="a4"/>
        </w:rPr>
        <w:footnoteRef/>
      </w:r>
      <w:r>
        <w:rPr>
          <w:rtl/>
        </w:rPr>
        <w:t xml:space="preserve"> </w:t>
      </w:r>
      <w:r>
        <w:rPr>
          <w:rFonts w:hint="cs"/>
          <w:rtl/>
        </w:rPr>
        <w:t>نبيل مرسي خليل، نفس المرجع السابق، ص 81.</w:t>
      </w:r>
    </w:p>
  </w:footnote>
  <w:footnote w:id="5">
    <w:p w:rsidR="004501D1" w:rsidRDefault="004501D1" w:rsidP="004501D1">
      <w:pPr>
        <w:pStyle w:val="a3"/>
        <w:bidi w:val="0"/>
        <w:rPr>
          <w:lang w:val="nl-NL"/>
        </w:rPr>
      </w:pPr>
      <w:r>
        <w:rPr>
          <w:rStyle w:val="a4"/>
        </w:rPr>
        <w:footnoteRef/>
      </w:r>
      <w:r>
        <w:rPr>
          <w:rFonts w:hint="cs"/>
          <w:rtl/>
        </w:rPr>
        <w:t xml:space="preserve"> </w:t>
      </w:r>
      <w:r>
        <w:rPr>
          <w:rtl/>
        </w:rPr>
        <w:t xml:space="preserve"> </w:t>
      </w:r>
      <w:r>
        <w:rPr>
          <w:lang w:val="nl-NL"/>
        </w:rPr>
        <w:t xml:space="preserve">M. Porter, Op-cit, P 85.         </w:t>
      </w:r>
    </w:p>
  </w:footnote>
  <w:footnote w:id="6">
    <w:p w:rsidR="004501D1" w:rsidRDefault="004501D1" w:rsidP="004501D1">
      <w:pPr>
        <w:pStyle w:val="a3"/>
        <w:bidi w:val="0"/>
        <w:rPr>
          <w:lang w:val="fr-FR"/>
        </w:rPr>
      </w:pPr>
      <w:r>
        <w:rPr>
          <w:rStyle w:val="a4"/>
        </w:rPr>
        <w:footnoteRef/>
      </w:r>
      <w:r>
        <w:rPr>
          <w:rtl/>
        </w:rPr>
        <w:t xml:space="preserve"> </w:t>
      </w:r>
      <w:r>
        <w:rPr>
          <w:rFonts w:hint="cs"/>
          <w:rtl/>
        </w:rPr>
        <w:t xml:space="preserve"> </w:t>
      </w:r>
      <w:proofErr w:type="spellStart"/>
      <w:r>
        <w:rPr>
          <w:lang w:val="fr-FR"/>
        </w:rPr>
        <w:t>Ibid</w:t>
      </w:r>
      <w:proofErr w:type="spellEnd"/>
      <w:r>
        <w:rPr>
          <w:lang w:val="fr-FR"/>
        </w:rPr>
        <w:t xml:space="preserve">, P 152.                           </w:t>
      </w:r>
    </w:p>
  </w:footnote>
  <w:footnote w:id="7">
    <w:p w:rsidR="004501D1" w:rsidRDefault="004501D1" w:rsidP="004501D1">
      <w:pPr>
        <w:pStyle w:val="a3"/>
        <w:bidi w:val="0"/>
        <w:rPr>
          <w:lang w:val="fr-FR"/>
        </w:rPr>
      </w:pPr>
      <w:r>
        <w:rPr>
          <w:rStyle w:val="a4"/>
        </w:rPr>
        <w:footnoteRef/>
      </w:r>
      <w:r>
        <w:rPr>
          <w:rFonts w:hint="cs"/>
          <w:rtl/>
        </w:rPr>
        <w:t xml:space="preserve"> </w:t>
      </w:r>
      <w:r>
        <w:rPr>
          <w:rtl/>
        </w:rPr>
        <w:t xml:space="preserve"> </w:t>
      </w:r>
      <w:proofErr w:type="spellStart"/>
      <w:r>
        <w:rPr>
          <w:lang w:val="fr-FR"/>
        </w:rPr>
        <w:t>Ibid</w:t>
      </w:r>
      <w:proofErr w:type="spellEnd"/>
      <w:r>
        <w:rPr>
          <w:lang w:val="fr-FR"/>
        </w:rPr>
        <w:t xml:space="preserve">, P 199-200.                     </w:t>
      </w:r>
    </w:p>
  </w:footnote>
  <w:footnote w:id="8">
    <w:p w:rsidR="004501D1" w:rsidRDefault="004501D1" w:rsidP="004501D1">
      <w:pPr>
        <w:pStyle w:val="a3"/>
        <w:rPr>
          <w:rFonts w:hint="cs"/>
          <w:rtl/>
        </w:rPr>
      </w:pPr>
      <w:r>
        <w:rPr>
          <w:rStyle w:val="a4"/>
        </w:rPr>
        <w:footnoteRef/>
      </w:r>
      <w:r>
        <w:rPr>
          <w:rtl/>
        </w:rPr>
        <w:t xml:space="preserve"> </w:t>
      </w:r>
      <w:r>
        <w:rPr>
          <w:rFonts w:hint="cs"/>
          <w:rtl/>
        </w:rPr>
        <w:t xml:space="preserve"> نبيل مرسي خليل، مرجع سبق ذكره، ص 99-100.</w:t>
      </w:r>
    </w:p>
  </w:footnote>
  <w:footnote w:id="9">
    <w:p w:rsidR="004501D1" w:rsidRDefault="004501D1" w:rsidP="004501D1">
      <w:pPr>
        <w:pStyle w:val="a3"/>
        <w:rPr>
          <w:rFonts w:hint="cs"/>
          <w:rtl/>
        </w:rPr>
      </w:pPr>
      <w:r>
        <w:rPr>
          <w:rStyle w:val="a4"/>
        </w:rPr>
        <w:footnoteRef/>
      </w:r>
      <w:r>
        <w:rPr>
          <w:rtl/>
        </w:rPr>
        <w:t xml:space="preserve"> </w:t>
      </w:r>
      <w:r>
        <w:rPr>
          <w:rFonts w:hint="cs"/>
          <w:rtl/>
        </w:rPr>
        <w:t xml:space="preserve"> نفس المرجع السابق، ص 100.</w:t>
      </w:r>
    </w:p>
  </w:footnote>
  <w:footnote w:id="10">
    <w:p w:rsidR="004501D1" w:rsidRDefault="004501D1" w:rsidP="004501D1">
      <w:pPr>
        <w:pStyle w:val="a3"/>
        <w:rPr>
          <w:rFonts w:hint="cs"/>
        </w:rPr>
      </w:pPr>
      <w:r>
        <w:rPr>
          <w:rStyle w:val="a4"/>
        </w:rPr>
        <w:footnoteRef/>
      </w:r>
      <w:r>
        <w:rPr>
          <w:rtl/>
        </w:rPr>
        <w:t xml:space="preserve"> </w:t>
      </w:r>
      <w:r>
        <w:rPr>
          <w:rFonts w:hint="cs"/>
          <w:rtl/>
        </w:rPr>
        <w:t xml:space="preserve"> نبيل مرسي خليل، نفس المرجع السابق، ص 115-118.</w:t>
      </w:r>
    </w:p>
  </w:footnote>
  <w:footnote w:id="11">
    <w:p w:rsidR="004501D1" w:rsidRDefault="004501D1" w:rsidP="004501D1">
      <w:pPr>
        <w:pStyle w:val="a3"/>
        <w:rPr>
          <w:rFonts w:hint="cs"/>
          <w:rtl/>
        </w:rPr>
      </w:pPr>
      <w:r>
        <w:rPr>
          <w:rStyle w:val="a4"/>
        </w:rPr>
        <w:footnoteRef/>
      </w:r>
      <w:r>
        <w:rPr>
          <w:rtl/>
        </w:rPr>
        <w:t xml:space="preserve"> </w:t>
      </w:r>
      <w:r>
        <w:rPr>
          <w:rFonts w:hint="cs"/>
          <w:rtl/>
        </w:rPr>
        <w:t xml:space="preserve"> نفس المرجع السابق، ص 118-120.</w:t>
      </w:r>
    </w:p>
  </w:footnote>
  <w:footnote w:id="12">
    <w:p w:rsidR="004501D1" w:rsidRDefault="004501D1" w:rsidP="004501D1">
      <w:pPr>
        <w:pStyle w:val="a3"/>
        <w:rPr>
          <w:rFonts w:hint="cs"/>
        </w:rPr>
      </w:pPr>
      <w:r>
        <w:rPr>
          <w:rStyle w:val="a4"/>
        </w:rPr>
        <w:footnoteRef/>
      </w:r>
      <w:r>
        <w:rPr>
          <w:rtl/>
        </w:rPr>
        <w:t xml:space="preserve"> </w:t>
      </w:r>
      <w:r>
        <w:rPr>
          <w:rFonts w:hint="cs"/>
          <w:rtl/>
        </w:rPr>
        <w:t xml:space="preserve"> نفس المرجع السابق، ص 121-124.</w:t>
      </w:r>
    </w:p>
  </w:footnote>
  <w:footnote w:id="13">
    <w:p w:rsidR="004501D1" w:rsidRDefault="004501D1" w:rsidP="004501D1">
      <w:pPr>
        <w:pStyle w:val="a3"/>
        <w:ind w:left="251" w:hanging="251"/>
        <w:rPr>
          <w:rFonts w:hint="cs"/>
          <w:rtl/>
        </w:rPr>
      </w:pPr>
      <w:r>
        <w:rPr>
          <w:rStyle w:val="a4"/>
        </w:rPr>
        <w:footnoteRef/>
      </w:r>
      <w:r>
        <w:rPr>
          <w:rtl/>
        </w:rPr>
        <w:t xml:space="preserve"> </w:t>
      </w:r>
      <w:r>
        <w:rPr>
          <w:rFonts w:hint="cs"/>
          <w:rtl/>
        </w:rPr>
        <w:t xml:space="preserve"> عمار </w:t>
      </w:r>
      <w:proofErr w:type="spellStart"/>
      <w:r>
        <w:rPr>
          <w:rFonts w:hint="cs"/>
          <w:rtl/>
        </w:rPr>
        <w:t>بوشناف</w:t>
      </w:r>
      <w:proofErr w:type="spellEnd"/>
      <w:r>
        <w:rPr>
          <w:rFonts w:hint="cs"/>
          <w:rtl/>
        </w:rPr>
        <w:t>، "الميزة التنافسية في المؤسسة الاقتصادية: مصادرها، تنميتها و تطويرها"، جامعة العلوم الاقتصادية وعلوم التسيير، 2000،  ص61.</w:t>
      </w:r>
    </w:p>
  </w:footnote>
  <w:footnote w:id="14">
    <w:p w:rsidR="004501D1" w:rsidRDefault="004501D1" w:rsidP="004501D1">
      <w:pPr>
        <w:pStyle w:val="a3"/>
        <w:rPr>
          <w:rFonts w:hint="cs"/>
          <w:rtl/>
        </w:rPr>
      </w:pPr>
      <w:r>
        <w:rPr>
          <w:rStyle w:val="a4"/>
        </w:rPr>
        <w:footnoteRef/>
      </w:r>
      <w:r>
        <w:rPr>
          <w:rtl/>
        </w:rPr>
        <w:t xml:space="preserve"> </w:t>
      </w:r>
      <w:r>
        <w:rPr>
          <w:rFonts w:hint="cs"/>
          <w:rtl/>
        </w:rPr>
        <w:t xml:space="preserve"> عمار </w:t>
      </w:r>
      <w:proofErr w:type="spellStart"/>
      <w:r>
        <w:rPr>
          <w:rFonts w:hint="cs"/>
          <w:rtl/>
        </w:rPr>
        <w:t>بوشناف</w:t>
      </w:r>
      <w:proofErr w:type="spellEnd"/>
      <w:r>
        <w:rPr>
          <w:rFonts w:hint="cs"/>
          <w:rtl/>
        </w:rPr>
        <w:t>، نفس المرجع السابق، ص 48.</w:t>
      </w:r>
    </w:p>
  </w:footnote>
  <w:footnote w:id="15">
    <w:p w:rsidR="004501D1" w:rsidRDefault="004501D1" w:rsidP="004501D1">
      <w:pPr>
        <w:pStyle w:val="a3"/>
        <w:rPr>
          <w:rFonts w:hint="cs"/>
        </w:rPr>
      </w:pPr>
      <w:r>
        <w:rPr>
          <w:rStyle w:val="a4"/>
        </w:rPr>
        <w:footnoteRef/>
      </w:r>
      <w:r>
        <w:rPr>
          <w:rtl/>
        </w:rPr>
        <w:t xml:space="preserve"> </w:t>
      </w:r>
      <w:r>
        <w:rPr>
          <w:rFonts w:hint="cs"/>
          <w:rtl/>
        </w:rPr>
        <w:t xml:space="preserve"> عمار </w:t>
      </w:r>
      <w:proofErr w:type="spellStart"/>
      <w:r>
        <w:rPr>
          <w:rFonts w:hint="cs"/>
          <w:rtl/>
        </w:rPr>
        <w:t>بوشناف</w:t>
      </w:r>
      <w:proofErr w:type="spellEnd"/>
      <w:r>
        <w:rPr>
          <w:rFonts w:hint="cs"/>
          <w:rtl/>
        </w:rPr>
        <w:t>، نفس المرجع السابق، ص 57-58.</w:t>
      </w:r>
    </w:p>
  </w:footnote>
  <w:footnote w:id="16">
    <w:p w:rsidR="004501D1" w:rsidRDefault="004501D1" w:rsidP="004501D1">
      <w:pPr>
        <w:pStyle w:val="a3"/>
        <w:rPr>
          <w:rFonts w:hint="cs"/>
          <w:rtl/>
        </w:rPr>
      </w:pPr>
      <w:r>
        <w:rPr>
          <w:rStyle w:val="a4"/>
        </w:rPr>
        <w:footnoteRef/>
      </w:r>
      <w:r>
        <w:rPr>
          <w:rtl/>
        </w:rPr>
        <w:t xml:space="preserve"> </w:t>
      </w:r>
      <w:r>
        <w:rPr>
          <w:rFonts w:hint="cs"/>
          <w:rtl/>
        </w:rPr>
        <w:t xml:space="preserve"> نفس المرجع السابق، ص 59-61. </w:t>
      </w:r>
    </w:p>
  </w:footnote>
  <w:footnote w:id="17">
    <w:p w:rsidR="004501D1" w:rsidRDefault="004501D1" w:rsidP="004501D1">
      <w:pPr>
        <w:pStyle w:val="a3"/>
        <w:rPr>
          <w:rFonts w:hint="cs"/>
        </w:rPr>
      </w:pPr>
      <w:r>
        <w:rPr>
          <w:rStyle w:val="a4"/>
        </w:rPr>
        <w:footnoteRef/>
      </w:r>
      <w:r>
        <w:rPr>
          <w:rtl/>
        </w:rPr>
        <w:t xml:space="preserve"> </w:t>
      </w:r>
      <w:r>
        <w:rPr>
          <w:rFonts w:hint="cs"/>
          <w:rtl/>
        </w:rPr>
        <w:t xml:space="preserve"> نبيل مرسي خليل، نفس المرجع السابق، ص 37.</w:t>
      </w:r>
    </w:p>
  </w:footnote>
  <w:footnote w:id="18">
    <w:p w:rsidR="004501D1" w:rsidRDefault="004501D1" w:rsidP="004501D1">
      <w:pPr>
        <w:pStyle w:val="a3"/>
        <w:bidi w:val="0"/>
        <w:ind w:left="180" w:hanging="180"/>
        <w:rPr>
          <w:lang w:val="fr-FR"/>
        </w:rPr>
      </w:pPr>
      <w:r>
        <w:rPr>
          <w:rStyle w:val="a4"/>
        </w:rPr>
        <w:footnoteRef/>
      </w:r>
      <w:r>
        <w:rPr>
          <w:rtl/>
        </w:rPr>
        <w:t xml:space="preserve"> </w:t>
      </w:r>
      <w:r>
        <w:rPr>
          <w:rFonts w:hint="cs"/>
          <w:rtl/>
        </w:rPr>
        <w:t xml:space="preserve"> </w:t>
      </w:r>
      <w:proofErr w:type="spellStart"/>
      <w:r>
        <w:rPr>
          <w:lang w:val="fr-FR"/>
        </w:rPr>
        <w:t>Cancetta</w:t>
      </w:r>
      <w:proofErr w:type="spellEnd"/>
      <w:r>
        <w:rPr>
          <w:lang w:val="fr-FR"/>
        </w:rPr>
        <w:t xml:space="preserve"> </w:t>
      </w:r>
      <w:proofErr w:type="spellStart"/>
      <w:r>
        <w:rPr>
          <w:lang w:val="fr-FR"/>
        </w:rPr>
        <w:t>Lanciaux</w:t>
      </w:r>
      <w:proofErr w:type="spellEnd"/>
      <w:r>
        <w:rPr>
          <w:lang w:val="fr-FR"/>
        </w:rPr>
        <w:t>, "compétitivité et employabilité", revue personnel, ANDCP édition, Paris, Mais 2000, N°409, P 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131DF"/>
    <w:multiLevelType w:val="hybridMultilevel"/>
    <w:tmpl w:val="80FCA532"/>
    <w:lvl w:ilvl="0" w:tplc="5CD6F01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366C5E"/>
    <w:multiLevelType w:val="hybridMultilevel"/>
    <w:tmpl w:val="CB32BE1A"/>
    <w:lvl w:ilvl="0" w:tplc="8B7489B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F85057"/>
    <w:multiLevelType w:val="hybridMultilevel"/>
    <w:tmpl w:val="F00C8DD8"/>
    <w:lvl w:ilvl="0" w:tplc="DFD69AC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B30569"/>
    <w:multiLevelType w:val="hybridMultilevel"/>
    <w:tmpl w:val="00C24D28"/>
    <w:lvl w:ilvl="0" w:tplc="AE8E004E">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D1"/>
    <w:rsid w:val="004501D1"/>
    <w:rsid w:val="005870B7"/>
    <w:rsid w:val="00631DA6"/>
    <w:rsid w:val="00852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D1"/>
    <w:pPr>
      <w:bidi/>
      <w:spacing w:after="0" w:line="240" w:lineRule="auto"/>
    </w:pPr>
    <w:rPr>
      <w:rFonts w:ascii="Times New Roman" w:eastAsia="Times New Roman" w:hAnsi="Times New Roman" w:cs="Times New Roman"/>
      <w:sz w:val="24"/>
      <w:szCs w:val="24"/>
      <w:lang w:bidi="ar-D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501D1"/>
    <w:rPr>
      <w:sz w:val="20"/>
      <w:szCs w:val="20"/>
    </w:rPr>
  </w:style>
  <w:style w:type="character" w:customStyle="1" w:styleId="Char">
    <w:name w:val="نص حاشية سفلية Char"/>
    <w:basedOn w:val="a0"/>
    <w:link w:val="a3"/>
    <w:semiHidden/>
    <w:rsid w:val="004501D1"/>
    <w:rPr>
      <w:rFonts w:ascii="Times New Roman" w:eastAsia="Times New Roman" w:hAnsi="Times New Roman" w:cs="Times New Roman"/>
      <w:sz w:val="20"/>
      <w:szCs w:val="20"/>
      <w:lang w:bidi="ar-DZ"/>
    </w:rPr>
  </w:style>
  <w:style w:type="character" w:styleId="a4">
    <w:name w:val="footnote reference"/>
    <w:basedOn w:val="a0"/>
    <w:semiHidden/>
    <w:rsid w:val="004501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D1"/>
    <w:pPr>
      <w:bidi/>
      <w:spacing w:after="0" w:line="240" w:lineRule="auto"/>
    </w:pPr>
    <w:rPr>
      <w:rFonts w:ascii="Times New Roman" w:eastAsia="Times New Roman" w:hAnsi="Times New Roman" w:cs="Times New Roman"/>
      <w:sz w:val="24"/>
      <w:szCs w:val="24"/>
      <w:lang w:bidi="ar-D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501D1"/>
    <w:rPr>
      <w:sz w:val="20"/>
      <w:szCs w:val="20"/>
    </w:rPr>
  </w:style>
  <w:style w:type="character" w:customStyle="1" w:styleId="Char">
    <w:name w:val="نص حاشية سفلية Char"/>
    <w:basedOn w:val="a0"/>
    <w:link w:val="a3"/>
    <w:semiHidden/>
    <w:rsid w:val="004501D1"/>
    <w:rPr>
      <w:rFonts w:ascii="Times New Roman" w:eastAsia="Times New Roman" w:hAnsi="Times New Roman" w:cs="Times New Roman"/>
      <w:sz w:val="20"/>
      <w:szCs w:val="20"/>
      <w:lang w:bidi="ar-DZ"/>
    </w:rPr>
  </w:style>
  <w:style w:type="character" w:styleId="a4">
    <w:name w:val="footnote reference"/>
    <w:basedOn w:val="a0"/>
    <w:semiHidden/>
    <w:rsid w:val="004501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1877</Words>
  <Characters>10705</Characters>
  <Application>Microsoft Office Word</Application>
  <DocSecurity>0</DocSecurity>
  <Lines>89</Lines>
  <Paragraphs>25</Paragraphs>
  <ScaleCrop>false</ScaleCrop>
  <Company>SACC - ANAS</Company>
  <LinksUpToDate>false</LinksUpToDate>
  <CharactersWithSpaces>12557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2019-10-20T11:49:00Z</dcterms:created>
  <dcterms:modified xsi:type="dcterms:W3CDTF">2019-10-20T11:49:00Z</dcterms:modified>
</cp:coreProperties>
</file>