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B18" w:rsidRDefault="00E84B18" w:rsidP="00330FC4">
      <w:pPr>
        <w:shd w:val="clear" w:color="auto" w:fill="FFFFFF" w:themeFill="background1"/>
        <w:bidi w:val="0"/>
        <w:spacing w:before="100" w:beforeAutospacing="1" w:after="100" w:afterAutospacing="1" w:line="240" w:lineRule="auto"/>
        <w:jc w:val="both"/>
        <w:outlineLvl w:val="2"/>
        <w:rPr>
          <w:rFonts w:asciiTheme="majorBidi" w:eastAsia="Times New Roman" w:hAnsiTheme="majorBidi" w:cstheme="majorBidi"/>
          <w:color w:val="504C48"/>
          <w:sz w:val="32"/>
          <w:szCs w:val="32"/>
        </w:rPr>
      </w:pPr>
      <w:bookmarkStart w:id="0" w:name="_GoBack"/>
      <w:bookmarkEnd w:id="0"/>
      <w:proofErr w:type="spellStart"/>
      <w:r>
        <w:rPr>
          <w:rFonts w:asciiTheme="majorBidi" w:eastAsia="Times New Roman" w:hAnsiTheme="majorBidi" w:cstheme="majorBidi"/>
          <w:color w:val="504C48"/>
          <w:sz w:val="32"/>
          <w:szCs w:val="32"/>
        </w:rPr>
        <w:t>Dr</w:t>
      </w:r>
      <w:proofErr w:type="spellEnd"/>
      <w:r>
        <w:rPr>
          <w:rFonts w:asciiTheme="majorBidi" w:eastAsia="Times New Roman" w:hAnsiTheme="majorBidi" w:cstheme="majorBidi"/>
          <w:color w:val="504C48"/>
          <w:sz w:val="32"/>
          <w:szCs w:val="32"/>
        </w:rPr>
        <w:t xml:space="preserve"> </w:t>
      </w:r>
      <w:r w:rsidR="00F72E54">
        <w:rPr>
          <w:rFonts w:asciiTheme="majorBidi" w:eastAsia="Times New Roman" w:hAnsiTheme="majorBidi" w:cstheme="majorBidi"/>
          <w:color w:val="504C48"/>
          <w:sz w:val="32"/>
          <w:szCs w:val="32"/>
        </w:rPr>
        <w:t xml:space="preserve">Henan Dh. </w:t>
      </w:r>
      <w:proofErr w:type="spellStart"/>
      <w:r w:rsidR="00F72E54">
        <w:rPr>
          <w:rFonts w:asciiTheme="majorBidi" w:eastAsia="Times New Roman" w:hAnsiTheme="majorBidi" w:cstheme="majorBidi"/>
          <w:color w:val="504C48"/>
          <w:sz w:val="32"/>
          <w:szCs w:val="32"/>
        </w:rPr>
        <w:t>Skheel</w:t>
      </w:r>
      <w:proofErr w:type="spellEnd"/>
      <w:r w:rsidR="00F72E54">
        <w:rPr>
          <w:rFonts w:asciiTheme="majorBidi" w:eastAsia="Times New Roman" w:hAnsiTheme="majorBidi" w:cstheme="majorBidi"/>
          <w:color w:val="504C48"/>
          <w:sz w:val="32"/>
          <w:szCs w:val="32"/>
        </w:rPr>
        <w:t xml:space="preserve">                                                  4</w:t>
      </w:r>
      <w:r w:rsidR="00F72E54" w:rsidRPr="00F72E54">
        <w:rPr>
          <w:rFonts w:asciiTheme="majorBidi" w:eastAsia="Times New Roman" w:hAnsiTheme="majorBidi" w:cstheme="majorBidi"/>
          <w:color w:val="504C48"/>
          <w:sz w:val="32"/>
          <w:szCs w:val="32"/>
          <w:vertAlign w:val="superscript"/>
        </w:rPr>
        <w:t>th</w:t>
      </w:r>
      <w:r w:rsidR="00F72E54">
        <w:rPr>
          <w:rFonts w:asciiTheme="majorBidi" w:eastAsia="Times New Roman" w:hAnsiTheme="majorBidi" w:cstheme="majorBidi"/>
          <w:color w:val="504C48"/>
          <w:sz w:val="32"/>
          <w:szCs w:val="32"/>
        </w:rPr>
        <w:t xml:space="preserve"> year lecture on obstetrics</w:t>
      </w:r>
    </w:p>
    <w:p w:rsidR="00F72E54" w:rsidRDefault="00F72E54" w:rsidP="00F72E54">
      <w:pPr>
        <w:shd w:val="clear" w:color="auto" w:fill="FFFFFF" w:themeFill="background1"/>
        <w:bidi w:val="0"/>
        <w:spacing w:before="100" w:beforeAutospacing="1" w:after="100" w:afterAutospacing="1" w:line="240" w:lineRule="auto"/>
        <w:jc w:val="both"/>
        <w:outlineLvl w:val="2"/>
        <w:rPr>
          <w:rFonts w:asciiTheme="majorBidi" w:eastAsia="Times New Roman" w:hAnsiTheme="majorBidi" w:cstheme="majorBidi"/>
          <w:color w:val="504C48"/>
          <w:sz w:val="32"/>
          <w:szCs w:val="32"/>
        </w:rPr>
      </w:pPr>
      <w:r>
        <w:rPr>
          <w:rFonts w:asciiTheme="majorBidi" w:eastAsia="Times New Roman" w:hAnsiTheme="majorBidi" w:cstheme="majorBidi"/>
          <w:color w:val="504C48"/>
          <w:sz w:val="32"/>
          <w:szCs w:val="32"/>
        </w:rPr>
        <w:t xml:space="preserve">                                                                                                  2016-2017</w:t>
      </w:r>
    </w:p>
    <w:p w:rsidR="0077253D" w:rsidRPr="00F72E54" w:rsidRDefault="0077253D" w:rsidP="00E84B18">
      <w:pPr>
        <w:shd w:val="clear" w:color="auto" w:fill="FFFFFF" w:themeFill="background1"/>
        <w:bidi w:val="0"/>
        <w:spacing w:before="100" w:beforeAutospacing="1" w:after="100" w:afterAutospacing="1" w:line="240" w:lineRule="auto"/>
        <w:jc w:val="both"/>
        <w:outlineLvl w:val="2"/>
        <w:rPr>
          <w:rFonts w:ascii="Algerian" w:eastAsia="Times New Roman" w:hAnsi="Algerian" w:cstheme="majorBidi"/>
          <w:color w:val="5B9BD5" w:themeColor="accent1"/>
          <w:sz w:val="32"/>
          <w:szCs w:val="32"/>
        </w:rPr>
      </w:pPr>
      <w:r w:rsidRPr="00F72E54">
        <w:rPr>
          <w:rFonts w:ascii="Algerian" w:eastAsia="Times New Roman" w:hAnsi="Algerian" w:cstheme="majorBidi"/>
          <w:color w:val="5B9BD5" w:themeColor="accent1"/>
          <w:sz w:val="32"/>
          <w:szCs w:val="32"/>
        </w:rPr>
        <w:t>Ovulation, fertil</w:t>
      </w:r>
      <w:r w:rsidR="00A46572" w:rsidRPr="00F72E54">
        <w:rPr>
          <w:rFonts w:ascii="Algerian" w:eastAsia="Times New Roman" w:hAnsi="Algerian" w:cstheme="majorBidi"/>
          <w:color w:val="5B9BD5" w:themeColor="accent1"/>
          <w:sz w:val="32"/>
          <w:szCs w:val="32"/>
        </w:rPr>
        <w:t xml:space="preserve">ization, implantation </w:t>
      </w:r>
    </w:p>
    <w:p w:rsidR="00B57427" w:rsidRPr="00F72E54" w:rsidRDefault="00B57427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  <w:r w:rsidRPr="00F72E54">
        <w:rPr>
          <w:rFonts w:asciiTheme="majorBidi" w:hAnsiTheme="majorBidi" w:cstheme="majorBidi"/>
          <w:color w:val="FF0000"/>
          <w:sz w:val="32"/>
          <w:szCs w:val="32"/>
        </w:rPr>
        <w:t>Objectives</w:t>
      </w:r>
      <w:r w:rsidRPr="00F72E54">
        <w:rPr>
          <w:rFonts w:asciiTheme="majorBidi" w:eastAsia="Times New Roman" w:hAnsiTheme="majorBidi" w:cstheme="majorBidi"/>
          <w:color w:val="FF0000"/>
          <w:sz w:val="32"/>
          <w:szCs w:val="32"/>
        </w:rPr>
        <w:t>:</w:t>
      </w:r>
    </w:p>
    <w:p w:rsidR="00B57427" w:rsidRDefault="00B57427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This lecture will enable you to: </w:t>
      </w:r>
    </w:p>
    <w:p w:rsidR="00B57427" w:rsidRDefault="00B57427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rFonts w:asciiTheme="majorBidi" w:eastAsia="Times New Roman" w:hAnsiTheme="majorBidi" w:cstheme="majorBidi"/>
          <w:color w:val="3B3835"/>
          <w:sz w:val="32"/>
          <w:szCs w:val="32"/>
        </w:rPr>
        <w:t>1. E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xplain the process of ovulation &amp; list the hormones influencing it </w:t>
      </w:r>
    </w:p>
    <w:p w:rsidR="00B57427" w:rsidRDefault="00B57427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rFonts w:asciiTheme="majorBidi" w:eastAsia="Times New Roman" w:hAnsiTheme="majorBidi" w:cstheme="majorBidi"/>
          <w:color w:val="3B3835"/>
          <w:sz w:val="32"/>
          <w:szCs w:val="32"/>
        </w:rPr>
        <w:t>2. E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xplain the luteinization &amp; the formation of corpus luteum (of menstruation &amp; of pregnancy), their functions &amp; fate </w:t>
      </w:r>
    </w:p>
    <w:p w:rsidR="00B57427" w:rsidRDefault="00B57427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rFonts w:asciiTheme="majorBidi" w:eastAsia="Times New Roman" w:hAnsiTheme="majorBidi" w:cstheme="majorBidi"/>
          <w:color w:val="3B3835"/>
          <w:sz w:val="32"/>
          <w:szCs w:val="32"/>
        </w:rPr>
        <w:t>3. E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xplain the precondition of the sperm for fertilization</w:t>
      </w:r>
    </w:p>
    <w:p w:rsidR="00B57427" w:rsidRDefault="00B57427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4. D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escribe phases of fertilization</w:t>
      </w:r>
    </w:p>
    <w:p w:rsidR="00B57427" w:rsidRDefault="00B57427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5. E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xplain the reaction of oocyte to the fertilization &amp; results of fertilization</w:t>
      </w:r>
    </w:p>
    <w:p w:rsidR="00B57427" w:rsidRDefault="00B57427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6. D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escribe the different stages from zygote to blastocyst </w:t>
      </w:r>
    </w:p>
    <w:p w:rsidR="00B57427" w:rsidRDefault="00B57427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rFonts w:asciiTheme="majorBidi" w:eastAsia="Times New Roman" w:hAnsiTheme="majorBidi" w:cstheme="majorBidi"/>
          <w:color w:val="3B3835"/>
          <w:sz w:val="32"/>
          <w:szCs w:val="32"/>
        </w:rPr>
        <w:t>7. D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efine implantation &amp; its normal sites in the uterus </w:t>
      </w:r>
    </w:p>
    <w:p w:rsidR="00330FC4" w:rsidRDefault="00B57427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rFonts w:asciiTheme="majorBidi" w:eastAsia="Times New Roman" w:hAnsiTheme="majorBidi" w:cstheme="majorBidi"/>
          <w:color w:val="3B3835"/>
          <w:sz w:val="32"/>
          <w:szCs w:val="32"/>
        </w:rPr>
        <w:t>8. E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xplain the decidua reaction of the</w:t>
      </w:r>
      <w:r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uterus during implantation </w:t>
      </w:r>
    </w:p>
    <w:p w:rsidR="0077253D" w:rsidRPr="00B57427" w:rsidRDefault="00B57427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rFonts w:asciiTheme="majorBidi" w:eastAsia="Times New Roman" w:hAnsiTheme="majorBidi" w:cstheme="majorBidi"/>
          <w:color w:val="3B3835"/>
          <w:sz w:val="32"/>
          <w:szCs w:val="32"/>
        </w:rPr>
        <w:t>9. E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xplain the abnormal implantation &amp; its results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FF0000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FF0000"/>
          <w:sz w:val="32"/>
          <w:szCs w:val="32"/>
        </w:rPr>
        <w:t>Ovarian Cycle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FF0000"/>
          <w:sz w:val="32"/>
          <w:szCs w:val="32"/>
        </w:rPr>
        <w:t xml:space="preserve"> 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Monthly cycle for female at puberty 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Control by hypothalamus 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Release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GnRH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anterior pit gland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gonadotrophins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(FSH &amp; LH) 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FSH &amp; LH act on ovaries </w:t>
      </w:r>
    </w:p>
    <w:p w:rsidR="00B57427" w:rsidRPr="00330FC4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5B9BD5" w:themeColor="accent1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</w:t>
      </w:r>
      <w:r w:rsidRPr="00330FC4">
        <w:rPr>
          <w:rFonts w:asciiTheme="majorBidi" w:eastAsia="Times New Roman" w:hAnsiTheme="majorBidi" w:cstheme="majorBidi"/>
          <w:color w:val="5B9BD5" w:themeColor="accent1"/>
          <w:sz w:val="32"/>
          <w:szCs w:val="32"/>
        </w:rPr>
        <w:t xml:space="preserve">FSH:  stimulates the development of ovarian follicles and production of estrogen by follicular cells </w:t>
      </w:r>
    </w:p>
    <w:p w:rsidR="00B57427" w:rsidRPr="00330FC4" w:rsidRDefault="00B57427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5B9BD5" w:themeColor="accent1"/>
          <w:sz w:val="32"/>
          <w:szCs w:val="32"/>
        </w:rPr>
      </w:pPr>
      <w:r w:rsidRPr="00330FC4">
        <w:rPr>
          <w:rFonts w:asciiTheme="majorBidi" w:eastAsia="Times New Roman" w:hAnsiTheme="majorBidi" w:cstheme="majorBidi"/>
          <w:color w:val="5B9BD5" w:themeColor="accent1"/>
          <w:sz w:val="32"/>
          <w:szCs w:val="32"/>
        </w:rPr>
        <w:t>• LH:  Trigger ovulation and s</w:t>
      </w:r>
      <w:r w:rsidR="0077253D" w:rsidRPr="00330FC4">
        <w:rPr>
          <w:rFonts w:asciiTheme="majorBidi" w:eastAsia="Times New Roman" w:hAnsiTheme="majorBidi" w:cstheme="majorBidi"/>
          <w:color w:val="5B9BD5" w:themeColor="accent1"/>
          <w:sz w:val="32"/>
          <w:szCs w:val="32"/>
        </w:rPr>
        <w:t>timulates follicular cells and corpus luteum to produce progesterone</w:t>
      </w:r>
    </w:p>
    <w:p w:rsidR="00330FC4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Ovarian Cycle </w:t>
      </w:r>
    </w:p>
    <w:p w:rsidR="00330FC4" w:rsidRPr="00330FC4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FF0000"/>
          <w:sz w:val="32"/>
          <w:szCs w:val="32"/>
        </w:rPr>
      </w:pPr>
      <w:r w:rsidRPr="00330FC4">
        <w:rPr>
          <w:rFonts w:asciiTheme="majorBidi" w:eastAsia="Times New Roman" w:hAnsiTheme="majorBidi" w:cstheme="majorBidi"/>
          <w:color w:val="FF0000"/>
          <w:sz w:val="32"/>
          <w:szCs w:val="32"/>
        </w:rPr>
        <w:t>Beginning of Ovarian Cycle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• FSH stimulates 15-20 pr</w:t>
      </w:r>
      <w:r w:rsid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imary stage follicles to grow </w:t>
      </w:r>
      <w:r w:rsidR="00B57427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only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one reaches full maturity and o</w:t>
      </w:r>
      <w:r w:rsidR="00B57427">
        <w:rPr>
          <w:rFonts w:asciiTheme="majorBidi" w:eastAsia="Times New Roman" w:hAnsiTheme="majorBidi" w:cstheme="majorBidi"/>
          <w:color w:val="3B3835"/>
          <w:sz w:val="32"/>
          <w:szCs w:val="32"/>
        </w:rPr>
        <w:t>nly one oocyte is discharged o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thers degenerate and become atretic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• FSH stimulates maturation of follicular (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granulosa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) cells</w:t>
      </w:r>
    </w:p>
    <w:p w:rsidR="00B57427" w:rsidRDefault="00B57427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• Proliferation of follicular cells is mediated by GDF-9 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Granulosa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and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thecal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cells produce estrogens </w:t>
      </w:r>
    </w:p>
    <w:p w:rsidR="00330FC4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Effects of estrogen: 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lastRenderedPageBreak/>
        <w:t xml:space="preserve">1. Thinning of cervical mucus </w:t>
      </w:r>
    </w:p>
    <w:p w:rsidR="00330FC4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2. Uterine endometrium to enter follicular/proliferative phase 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3. Stimulate pituitary gland to sec</w:t>
      </w:r>
      <w:r w:rsidR="00B57427">
        <w:rPr>
          <w:rFonts w:asciiTheme="majorBidi" w:eastAsia="Times New Roman" w:hAnsiTheme="majorBidi" w:cstheme="majorBidi"/>
          <w:color w:val="3B3835"/>
          <w:sz w:val="32"/>
          <w:szCs w:val="32"/>
        </w:rPr>
        <w:t>rete L</w:t>
      </w:r>
      <w:r w:rsidR="00330FC4">
        <w:rPr>
          <w:rFonts w:asciiTheme="majorBidi" w:eastAsia="Times New Roman" w:hAnsiTheme="majorBidi" w:cstheme="majorBidi"/>
          <w:color w:val="3B3835"/>
          <w:sz w:val="32"/>
          <w:szCs w:val="32"/>
        </w:rPr>
        <w:t>H</w:t>
      </w:r>
    </w:p>
    <w:p w:rsidR="00330FC4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Ovarian Cycle</w:t>
      </w:r>
    </w:p>
    <w:p w:rsidR="00B57427" w:rsidRPr="00330FC4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FF0000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r w:rsidRPr="00330FC4">
        <w:rPr>
          <w:rFonts w:asciiTheme="majorBidi" w:eastAsia="Times New Roman" w:hAnsiTheme="majorBidi" w:cstheme="majorBidi"/>
          <w:color w:val="FF0000"/>
          <w:sz w:val="32"/>
          <w:szCs w:val="32"/>
        </w:rPr>
        <w:t xml:space="preserve">Mid-cycle 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LH surge causes: 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1. Oocyte complete meiosis I and initiate meiosis II 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2. Stimulates production of progesterone by follicular cells </w:t>
      </w:r>
    </w:p>
    <w:p w:rsidR="0077253D" w:rsidRP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3. Follicular rupture and ovulation</w:t>
      </w:r>
    </w:p>
    <w:p w:rsidR="00B57427" w:rsidRPr="00330FC4" w:rsidRDefault="00F72E54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FF0000"/>
          <w:sz w:val="32"/>
          <w:szCs w:val="32"/>
        </w:rPr>
      </w:pPr>
      <w:hyperlink r:id="rId5" w:tgtFrame="_blank" w:tooltip="Ovulation &#10;• Secondary follicle expanse rapidly under the i..." w:history="1">
        <w:r w:rsidR="0077253D" w:rsidRPr="00B57427">
          <w:rPr>
            <w:rFonts w:asciiTheme="majorBidi" w:eastAsia="Times New Roman" w:hAnsiTheme="majorBidi" w:cstheme="majorBidi"/>
            <w:color w:val="008ED2"/>
            <w:sz w:val="32"/>
            <w:szCs w:val="32"/>
          </w:rPr>
          <w:t> </w:t>
        </w:r>
      </w:hyperlink>
      <w:r w:rsidR="0077253D" w:rsidRPr="00330FC4">
        <w:rPr>
          <w:rFonts w:asciiTheme="majorBidi" w:eastAsia="Times New Roman" w:hAnsiTheme="majorBidi" w:cstheme="majorBidi"/>
          <w:color w:val="FF0000"/>
          <w:sz w:val="32"/>
          <w:szCs w:val="32"/>
        </w:rPr>
        <w:t xml:space="preserve">Ovulation 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• Secondary follicle expanse rapidly under the influence of FSH and LH and become preovulatory follicle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• Meiosis II is initiated and arrested at the metaphase II, 3 hours before ovulation 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Follicle is displaced to the surface of ovary where it forms a bulge and stigma 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LH collagenase activity increases causes digestion of collagen fibers surrounding the follicle 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• LH increase in prostaglandin causes muscular contraction on the ovarian wall release of oocyte with surrounding cumulus oophorus</w:t>
      </w:r>
    </w:p>
    <w:p w:rsidR="00B57427" w:rsidRPr="00330FC4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FF0000"/>
          <w:sz w:val="32"/>
          <w:szCs w:val="32"/>
        </w:rPr>
      </w:pPr>
      <w:r w:rsidRPr="00330FC4">
        <w:rPr>
          <w:rFonts w:asciiTheme="majorBidi" w:eastAsia="Times New Roman" w:hAnsiTheme="majorBidi" w:cstheme="majorBidi"/>
          <w:color w:val="FF0000"/>
          <w:sz w:val="32"/>
          <w:szCs w:val="32"/>
        </w:rPr>
        <w:t xml:space="preserve">Corpus luteum </w:t>
      </w:r>
    </w:p>
    <w:p w:rsid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The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granulosa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cells and theca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interna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remaining in the wall of ruptured follicle are vascularized by surrounding vessels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Under the influence of LH, the remaining cells develop into yellowish pigment and change into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lutean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cells (corpus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luteum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) which secretes progesterone </w:t>
      </w:r>
    </w:p>
    <w:p w:rsidR="0077253D" w:rsidRPr="00B57427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• Progesterone and estrogen causes endometrial layer to enter secretory phase (preparation for implantation)</w:t>
      </w:r>
    </w:p>
    <w:p w:rsidR="00AE79DA" w:rsidRPr="00330FC4" w:rsidRDefault="00F72E54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FF0000"/>
          <w:sz w:val="32"/>
          <w:szCs w:val="32"/>
        </w:rPr>
      </w:pPr>
      <w:hyperlink r:id="rId6" w:tgtFrame="_blank" w:tooltip="Corpus albicans &#10;• If fertilization does not occur, on day ..." w:history="1">
        <w:r w:rsidR="0077253D" w:rsidRPr="00B57427">
          <w:rPr>
            <w:rFonts w:asciiTheme="majorBidi" w:eastAsia="Times New Roman" w:hAnsiTheme="majorBidi" w:cstheme="majorBidi"/>
            <w:color w:val="008ED2"/>
            <w:sz w:val="32"/>
            <w:szCs w:val="32"/>
          </w:rPr>
          <w:t>. </w:t>
        </w:r>
      </w:hyperlink>
      <w:r w:rsidR="0077253D" w:rsidRPr="00330FC4">
        <w:rPr>
          <w:rFonts w:asciiTheme="majorBidi" w:eastAsia="Times New Roman" w:hAnsiTheme="majorBidi" w:cstheme="majorBidi"/>
          <w:color w:val="FF0000"/>
          <w:sz w:val="32"/>
          <w:szCs w:val="32"/>
        </w:rPr>
        <w:t xml:space="preserve">Corpus albicans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If fertilization does not occur, on day 9 of ovulation, corpus luteum shrinks, degenerate and form a mass of fibrotic scar tissue (corpus albicans) reduce progesterone level menstrual bleed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If fertilization occur, degeneration of corpus luteum is prevented by </w:t>
      </w:r>
      <w:proofErr w:type="spellStart"/>
      <w:proofErr w:type="gram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hCG</w:t>
      </w:r>
      <w:proofErr w:type="spellEnd"/>
      <w:proofErr w:type="gram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(human chorionic gonadotropin) (secreted by syncytiotrophoblast of developing embryo</w:t>
      </w:r>
      <w:r w:rsidR="00330FC4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). 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CL continue to grow at the end of 3rd month of pregnancy CL size is half of ovary secretes progesterone until 4 month of pregnancy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lastRenderedPageBreak/>
        <w:t>• After that CL regress slowly as secretion of progesterone by trophoblastic component of placenta becomes adequate for maintenance of pregnancy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Oocyte transport</w:t>
      </w:r>
      <w:r w:rsidR="009108B7">
        <w:rPr>
          <w:noProof/>
        </w:rPr>
        <w:drawing>
          <wp:inline distT="0" distB="0" distL="0" distR="0" wp14:anchorId="374D41F7" wp14:editId="14FCF9E3">
            <wp:extent cx="4987636" cy="2311400"/>
            <wp:effectExtent l="0" t="0" r="3810" b="0"/>
            <wp:docPr id="4" name="Picture 4" descr="sp27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p27_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" t="2817" r="2000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6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• Fimbriae sweep over the surface of the ovary and catch the oocyte that are released from the ovary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In the tube, the oocyte move towards the uterine cavity by the contraction of the tube and propelled by cilia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• Fertilized egg reach uterine lumen 3-4 days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Fertilization • Begins with contact between sperms and secondary oocyte and ends at metaphase I of zygote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• Occur in the ampulla of uterine tube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200-500 million sperms ejaculated into the vagina, only 200 sperms reach secondary oocyte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Occur 12-24 hours after ovulation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Sperm remains viable for 48 hours, secondary oocyte viable for 24 hours after released from the ovary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Sperm swim from vagina to cervix by propelled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whiplike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movement of their tail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• Movement from cervix to the tube - help by contraction of uterus and tube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• Sperm need to wait for 7 hours to fertilize the oocyte, must undergo:</w:t>
      </w:r>
    </w:p>
    <w:p w:rsidR="00E84B18" w:rsidRDefault="0077253D" w:rsidP="00E84B18">
      <w:pPr>
        <w:pStyle w:val="ListParagraph"/>
        <w:numPr>
          <w:ilvl w:val="0"/>
          <w:numId w:val="6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E84B18">
        <w:rPr>
          <w:rFonts w:asciiTheme="majorBidi" w:eastAsia="Times New Roman" w:hAnsiTheme="majorBidi" w:cstheme="majorBidi"/>
          <w:color w:val="3B3835"/>
          <w:sz w:val="32"/>
          <w:szCs w:val="32"/>
        </w:rPr>
        <w:t>Capacitation</w:t>
      </w:r>
    </w:p>
    <w:p w:rsidR="00AE79DA" w:rsidRPr="00E84B18" w:rsidRDefault="00E84B18" w:rsidP="00E84B18">
      <w:pPr>
        <w:shd w:val="clear" w:color="auto" w:fill="FFFFFF" w:themeFill="background1"/>
        <w:bidi w:val="0"/>
        <w:spacing w:after="0" w:line="240" w:lineRule="auto"/>
        <w:ind w:left="795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E84B18">
        <w:rPr>
          <w:rFonts w:asciiTheme="majorBidi" w:eastAsia="Times New Roman" w:hAnsiTheme="majorBidi" w:cstheme="majorBidi"/>
          <w:color w:val="3B3835"/>
          <w:sz w:val="32"/>
          <w:szCs w:val="32"/>
        </w:rPr>
        <w:t>2. Acrosome reaction</w:t>
      </w:r>
      <w:r w:rsidR="0077253D" w:rsidRPr="00E84B18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</w:p>
    <w:p w:rsidR="00E84B18" w:rsidRPr="00E84B18" w:rsidRDefault="00E84B18" w:rsidP="00E84B18">
      <w:pPr>
        <w:shd w:val="clear" w:color="auto" w:fill="FFFFFF" w:themeFill="background1"/>
        <w:bidi w:val="0"/>
        <w:spacing w:after="0" w:line="240" w:lineRule="auto"/>
        <w:ind w:left="795"/>
        <w:rPr>
          <w:rFonts w:asciiTheme="majorBidi" w:eastAsia="Times New Roman" w:hAnsiTheme="majorBidi" w:cstheme="majorBidi"/>
          <w:color w:val="3B3835"/>
          <w:sz w:val="32"/>
          <w:szCs w:val="32"/>
        </w:rPr>
      </w:pPr>
    </w:p>
    <w:p w:rsidR="00AE79DA" w:rsidRDefault="00E84B18" w:rsidP="00330FC4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278CEF" wp14:editId="35B86218">
            <wp:extent cx="5484934" cy="1934598"/>
            <wp:effectExtent l="19050" t="19050" r="20955" b="27940"/>
            <wp:docPr id="3076" name="Picture 4" descr="Fertilization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ertilization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r="13831" b="6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76" cy="19415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AE4EE3">
        <w:rPr>
          <w:rFonts w:asciiTheme="majorBidi" w:eastAsia="Times New Roman" w:hAnsiTheme="majorBidi" w:cstheme="majorBidi"/>
          <w:color w:val="FF0000"/>
          <w:sz w:val="32"/>
          <w:szCs w:val="32"/>
        </w:rPr>
        <w:t>Capacitation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: • Functional changes that causes the tail of sperms to beat vigirously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For fusion of plasma membrane of the sperm and plasma membrane of oocyte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Removal of glycoprotein coat and seminal plasma proteins from plasma membrane that overlies acrosomal region of spermatozoa (head)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Capacitated sperm pass through corona radiata and undergo acrosome reaction </w:t>
      </w:r>
      <w:r w:rsidR="00E84B18">
        <w:rPr>
          <w:noProof/>
        </w:rPr>
        <w:drawing>
          <wp:inline distT="0" distB="0" distL="0" distR="0" wp14:anchorId="6D344AB3" wp14:editId="711F23B6">
            <wp:extent cx="4646706" cy="2425375"/>
            <wp:effectExtent l="38100" t="38100" r="40005" b="32385"/>
            <wp:docPr id="5124" name="Picture 4" descr="Fertilization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Fertilization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67" cy="24315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AE79DA" w:rsidRDefault="00AE79DA" w:rsidP="00C37205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Is a sequence of coordinated </w:t>
      </w:r>
      <w:r w:rsidR="00C37205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events?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</w:p>
    <w:p w:rsidR="00AE79DA" w:rsidRPr="00AE79DA" w:rsidRDefault="0077253D" w:rsidP="00330FC4">
      <w:pPr>
        <w:pStyle w:val="ListParagraph"/>
        <w:numPr>
          <w:ilvl w:val="0"/>
          <w:numId w:val="4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>Passage of sperm through corona radiata (CR)</w:t>
      </w:r>
    </w:p>
    <w:p w:rsidR="00330FC4" w:rsidRDefault="00330FC4" w:rsidP="00330FC4">
      <w:pPr>
        <w:pStyle w:val="ListParagraph"/>
        <w:numPr>
          <w:ilvl w:val="0"/>
          <w:numId w:val="4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r w:rsidR="0077253D"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Only capacitated sperm able to pass CR </w:t>
      </w:r>
    </w:p>
    <w:p w:rsidR="00AE79DA" w:rsidRDefault="0077253D" w:rsidP="00330FC4">
      <w:pPr>
        <w:pStyle w:val="ListParagraph"/>
        <w:numPr>
          <w:ilvl w:val="0"/>
          <w:numId w:val="4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. Penetration of </w:t>
      </w:r>
      <w:proofErr w:type="spellStart"/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>zona</w:t>
      </w:r>
      <w:proofErr w:type="spellEnd"/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proofErr w:type="spellStart"/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>pellucida</w:t>
      </w:r>
      <w:proofErr w:type="spellEnd"/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(ZP) </w:t>
      </w:r>
    </w:p>
    <w:p w:rsidR="00AE79DA" w:rsidRDefault="0077253D" w:rsidP="00330FC4">
      <w:pPr>
        <w:pStyle w:val="ListParagraph"/>
        <w:numPr>
          <w:ilvl w:val="0"/>
          <w:numId w:val="4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ZP is a glycoprotein layer contain ligand ZP3 (</w:t>
      </w:r>
      <w:proofErr w:type="spellStart"/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>zona</w:t>
      </w:r>
      <w:proofErr w:type="spellEnd"/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protein) </w:t>
      </w:r>
    </w:p>
    <w:p w:rsidR="0077253D" w:rsidRPr="00AE79DA" w:rsidRDefault="0077253D" w:rsidP="00330FC4">
      <w:pPr>
        <w:pStyle w:val="ListParagraph"/>
        <w:numPr>
          <w:ilvl w:val="0"/>
          <w:numId w:val="4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ZP3 bind with protein on acrosome causes release of </w:t>
      </w:r>
      <w:proofErr w:type="spellStart"/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>acrosomal</w:t>
      </w:r>
      <w:proofErr w:type="spellEnd"/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enzymes (</w:t>
      </w:r>
      <w:proofErr w:type="spellStart"/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>acrosin</w:t>
      </w:r>
      <w:proofErr w:type="spellEnd"/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) penetration of ZP head of sperm comes in contact with plasma membrane of oocyte plasma membrane of oocyte release </w:t>
      </w:r>
      <w:proofErr w:type="spellStart"/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>lysosomal</w:t>
      </w:r>
      <w:proofErr w:type="spellEnd"/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enzymes alteration on ZP become impermeable to other sperms (prevent </w:t>
      </w:r>
      <w:proofErr w:type="spellStart"/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>polyspermy</w:t>
      </w:r>
      <w:proofErr w:type="spellEnd"/>
      <w:r w:rsidRPr="00AE79DA">
        <w:rPr>
          <w:rFonts w:asciiTheme="majorBidi" w:eastAsia="Times New Roman" w:hAnsiTheme="majorBidi" w:cstheme="majorBidi"/>
          <w:color w:val="3B3835"/>
          <w:sz w:val="32"/>
          <w:szCs w:val="32"/>
        </w:rPr>
        <w:t>)</w:t>
      </w:r>
    </w:p>
    <w:p w:rsidR="00AE79DA" w:rsidRPr="00C37205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FF0000"/>
          <w:sz w:val="32"/>
          <w:szCs w:val="32"/>
        </w:rPr>
      </w:pPr>
      <w:r w:rsidRPr="00C37205">
        <w:rPr>
          <w:rFonts w:asciiTheme="majorBidi" w:eastAsia="Times New Roman" w:hAnsiTheme="majorBidi" w:cstheme="majorBidi"/>
          <w:color w:val="FF0000"/>
          <w:sz w:val="32"/>
          <w:szCs w:val="32"/>
        </w:rPr>
        <w:lastRenderedPageBreak/>
        <w:t xml:space="preserve">Acrosome reaction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Needed to penetrate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zona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pellucida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Acrosome is a helmet like structure that covers the head of sperm which contains several enzymes </w:t>
      </w:r>
    </w:p>
    <w:p w:rsidR="00AE79DA" w:rsidRP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Release of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acrosomal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enzymes (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acrosin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) after glycoprotein in ZP bind to a specific membrane proteins on the acrosome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. Fusion of cell membranes of oocyte and sperm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• Plasma membrane of oocyte and sperm fuse and break down at the area of fusion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• Head and tail of sperm enter the cytoplasm of oocyte but plasma membrane of sperm is left behind on oocyt</w:t>
      </w:r>
      <w:r w:rsidR="00AE79DA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e </w:t>
      </w:r>
      <w:proofErr w:type="gramStart"/>
      <w:r w:rsidR="00AE79DA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surface 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.</w:t>
      </w:r>
      <w:proofErr w:type="gram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Completion of second meiotic division of oocyte and formation of female pronucleus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Oocyte finishes second meiotic division after entry of sperm forming a mature oocyte and a second polar body </w:t>
      </w:r>
    </w:p>
    <w:p w:rsidR="0045550B" w:rsidRDefault="0077253D" w:rsidP="0045550B">
      <w:pPr>
        <w:shd w:val="clear" w:color="auto" w:fill="FFFFFF" w:themeFill="background1"/>
        <w:bidi w:val="0"/>
        <w:spacing w:after="0" w:line="240" w:lineRule="auto"/>
        <w:ind w:left="36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Female pronucleus (22 + X) is formed following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decondensation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of </w:t>
      </w:r>
      <w:r w:rsidR="0045550B">
        <w:rPr>
          <w:rFonts w:asciiTheme="majorBidi" w:eastAsia="Times New Roman" w:hAnsiTheme="majorBidi" w:cstheme="majorBidi"/>
          <w:color w:val="3B3835"/>
          <w:sz w:val="32"/>
          <w:szCs w:val="32"/>
        </w:rPr>
        <w:t>maternal chromosomes</w:t>
      </w:r>
    </w:p>
    <w:p w:rsidR="00AE79DA" w:rsidRPr="00C37205" w:rsidRDefault="00AE79DA" w:rsidP="00C37205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proofErr w:type="gramStart"/>
      <w:r w:rsidRPr="00C37205">
        <w:rPr>
          <w:rFonts w:asciiTheme="majorBidi" w:eastAsia="Times New Roman" w:hAnsiTheme="majorBidi" w:cstheme="majorBidi"/>
          <w:color w:val="FF0000"/>
          <w:sz w:val="32"/>
          <w:szCs w:val="32"/>
        </w:rPr>
        <w:t xml:space="preserve">Fertilization </w:t>
      </w:r>
      <w:r w:rsidR="0077253D" w:rsidRPr="00C37205">
        <w:rPr>
          <w:rFonts w:asciiTheme="majorBidi" w:eastAsia="Times New Roman" w:hAnsiTheme="majorBidi" w:cstheme="majorBidi"/>
          <w:color w:val="FF0000"/>
          <w:sz w:val="32"/>
          <w:szCs w:val="32"/>
        </w:rPr>
        <w:t>.</w:t>
      </w:r>
      <w:proofErr w:type="gramEnd"/>
      <w:r w:rsidR="00C37205" w:rsidRPr="00C37205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r w:rsidR="00C37205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Usual site is the ampulla of the fallopian tubes </w:t>
      </w:r>
      <w:r w:rsidR="00C37205">
        <w:rPr>
          <w:rFonts w:asciiTheme="majorBidi" w:eastAsia="Times New Roman" w:hAnsiTheme="majorBidi" w:cstheme="majorBidi"/>
          <w:color w:val="3B3835"/>
          <w:sz w:val="32"/>
          <w:szCs w:val="32"/>
        </w:rPr>
        <w:t>.</w:t>
      </w:r>
      <w:r w:rsidR="00C37205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Restores the normal diploid number of chromosomes </w:t>
      </w:r>
      <w:r w:rsidR="00C37205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sym w:font="Symbol" w:char="F09E"/>
      </w:r>
      <w:r w:rsidR="00C37205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Determines chromosomal sex of the embryo</w:t>
      </w:r>
      <w:r w:rsidR="00C37205">
        <w:rPr>
          <w:rFonts w:asciiTheme="majorBidi" w:eastAsia="Times New Roman" w:hAnsiTheme="majorBidi" w:cstheme="majorBidi"/>
          <w:color w:val="3B3835"/>
          <w:sz w:val="32"/>
          <w:szCs w:val="32"/>
        </w:rPr>
        <w:t>.</w:t>
      </w:r>
    </w:p>
    <w:p w:rsidR="00AE79DA" w:rsidRDefault="0077253D" w:rsidP="00330FC4">
      <w:pPr>
        <w:numPr>
          <w:ilvl w:val="0"/>
          <w:numId w:val="1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Formation of male pronucleus • Nucleus of sperm enlarges within the cytoplasm of the oocyte and form male pronucleus</w:t>
      </w:r>
    </w:p>
    <w:p w:rsidR="00AE79DA" w:rsidRDefault="0077253D" w:rsidP="0045550B">
      <w:pPr>
        <w:numPr>
          <w:ilvl w:val="0"/>
          <w:numId w:val="1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Tail of the sperm degenerates</w:t>
      </w:r>
    </w:p>
    <w:p w:rsidR="00AE79DA" w:rsidRDefault="0045550B" w:rsidP="00330FC4">
      <w:pPr>
        <w:numPr>
          <w:ilvl w:val="0"/>
          <w:numId w:val="1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Male and female pronucleus are morphologically indistinguishable </w:t>
      </w:r>
    </w:p>
    <w:p w:rsidR="00AE79DA" w:rsidRDefault="0077253D" w:rsidP="00330FC4">
      <w:pPr>
        <w:numPr>
          <w:ilvl w:val="0"/>
          <w:numId w:val="1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Each pro</w:t>
      </w:r>
      <w:r w:rsidR="0045550B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nucleus must replicate its </w:t>
      </w:r>
      <w:r w:rsidR="00C37205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DNA. 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As the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pronuclei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fuse into a single diploid aggregation of chromosomes, it become zygote </w:t>
      </w:r>
    </w:p>
    <w:p w:rsidR="00AE79DA" w:rsidRDefault="0077253D" w:rsidP="00330FC4">
      <w:pPr>
        <w:numPr>
          <w:ilvl w:val="0"/>
          <w:numId w:val="1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Chromosomes in the zygote become arranged on a cleavage spindle in preparation for a normal mitotic division </w:t>
      </w:r>
    </w:p>
    <w:p w:rsidR="00C37205" w:rsidRPr="00B57427" w:rsidRDefault="00C37205" w:rsidP="00C37205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rFonts w:asciiTheme="majorBidi" w:eastAsia="Times New Roman" w:hAnsiTheme="majorBidi" w:cstheme="majorBidi"/>
          <w:color w:val="3B3835"/>
          <w:sz w:val="32"/>
          <w:szCs w:val="32"/>
        </w:rPr>
        <w:t>6-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Zygote has 23 maternal and 23 paternal (double) chromosomes- new combination of chromosomes that are different • </w:t>
      </w:r>
      <w:r w:rsidRPr="00AE4EE3">
        <w:rPr>
          <w:rFonts w:asciiTheme="majorBidi" w:eastAsia="Times New Roman" w:hAnsiTheme="majorBidi" w:cstheme="majorBidi"/>
          <w:color w:val="FF0000"/>
          <w:sz w:val="32"/>
          <w:szCs w:val="32"/>
        </w:rPr>
        <w:t>Zygote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- a diploid cell with 46 chromosomes -undergoes cleavage into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blastomeres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sym w:font="Symbol" w:char="F0D8"/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</w:p>
    <w:p w:rsidR="00AE79DA" w:rsidRDefault="00AE79DA" w:rsidP="00C37205">
      <w:pPr>
        <w:shd w:val="clear" w:color="auto" w:fill="FFFFFF" w:themeFill="background1"/>
        <w:bidi w:val="0"/>
        <w:spacing w:after="0" w:line="240" w:lineRule="auto"/>
        <w:ind w:left="502"/>
        <w:rPr>
          <w:rFonts w:asciiTheme="majorBidi" w:eastAsia="Times New Roman" w:hAnsiTheme="majorBidi" w:cstheme="majorBidi"/>
          <w:color w:val="3B3835"/>
          <w:sz w:val="32"/>
          <w:szCs w:val="32"/>
        </w:rPr>
      </w:pPr>
    </w:p>
    <w:p w:rsidR="00AE79DA" w:rsidRDefault="0077253D" w:rsidP="00330FC4">
      <w:pPr>
        <w:numPr>
          <w:ilvl w:val="0"/>
          <w:numId w:val="1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Fertilization by X- bearing sperm produces a 46 XX zygote (female) </w:t>
      </w:r>
    </w:p>
    <w:p w:rsidR="0077253D" w:rsidRPr="00B57427" w:rsidRDefault="0077253D" w:rsidP="00330FC4">
      <w:pPr>
        <w:numPr>
          <w:ilvl w:val="0"/>
          <w:numId w:val="1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• Fertilization by Y- bearing sperm produces a 46 XY zygote (male)</w:t>
      </w:r>
    </w:p>
    <w:p w:rsidR="0045550B" w:rsidRDefault="00F72E54" w:rsidP="0045550B">
      <w:pPr>
        <w:shd w:val="clear" w:color="auto" w:fill="FFFFFF" w:themeFill="background1"/>
        <w:bidi w:val="0"/>
        <w:spacing w:after="0" w:line="240" w:lineRule="auto"/>
        <w:ind w:left="708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hyperlink r:id="rId10" w:tgtFrame="_blank" w:tooltip="Cleavage &#10;• Repeated mitotic divisions of the zygote &#10;• Cel..." w:history="1">
        <w:r w:rsidR="0077253D" w:rsidRPr="0045550B">
          <w:rPr>
            <w:rFonts w:asciiTheme="majorBidi" w:eastAsia="Times New Roman" w:hAnsiTheme="majorBidi" w:cstheme="majorBidi"/>
            <w:color w:val="FF0000"/>
            <w:sz w:val="32"/>
            <w:szCs w:val="32"/>
          </w:rPr>
          <w:t> </w:t>
        </w:r>
      </w:hyperlink>
      <w:r w:rsidR="0077253D" w:rsidRPr="0045550B">
        <w:rPr>
          <w:rFonts w:asciiTheme="majorBidi" w:eastAsia="Times New Roman" w:hAnsiTheme="majorBidi" w:cstheme="majorBidi"/>
          <w:color w:val="FF0000"/>
          <w:sz w:val="32"/>
          <w:szCs w:val="32"/>
        </w:rPr>
        <w:t xml:space="preserve">Cleavage </w:t>
      </w:r>
    </w:p>
    <w:p w:rsidR="0045550B" w:rsidRDefault="0077253D" w:rsidP="0045550B">
      <w:pPr>
        <w:pStyle w:val="ListParagraph"/>
        <w:numPr>
          <w:ilvl w:val="0"/>
          <w:numId w:val="5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45550B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Repeated mitotic divisions of the zygote </w:t>
      </w:r>
    </w:p>
    <w:p w:rsidR="00AE79DA" w:rsidRPr="0045550B" w:rsidRDefault="0077253D" w:rsidP="0045550B">
      <w:pPr>
        <w:pStyle w:val="ListParagraph"/>
        <w:numPr>
          <w:ilvl w:val="0"/>
          <w:numId w:val="5"/>
        </w:num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45550B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Cell numbers increase without increase in cell size (overall size)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08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Blastomeres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= progressively smaller cells produced by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clevage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</w:p>
    <w:p w:rsidR="00AE79DA" w:rsidRDefault="0077253D" w:rsidP="00330FC4">
      <w:pPr>
        <w:shd w:val="clear" w:color="auto" w:fill="FFFFFF" w:themeFill="background1"/>
        <w:bidi w:val="0"/>
        <w:spacing w:after="0" w:line="240" w:lineRule="auto"/>
        <w:ind w:left="708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lastRenderedPageBreak/>
        <w:t xml:space="preserve">• Occurs as the zygote passes along the uterine tube to the uterus </w:t>
      </w:r>
    </w:p>
    <w:p w:rsidR="00AE79DA" w:rsidRDefault="0077253D" w:rsidP="0045550B">
      <w:pPr>
        <w:shd w:val="clear" w:color="auto" w:fill="FFFFFF" w:themeFill="background1"/>
        <w:bidi w:val="0"/>
        <w:spacing w:after="0" w:line="240" w:lineRule="auto"/>
        <w:ind w:left="708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1st division of zygote begins 24 </w:t>
      </w:r>
      <w:proofErr w:type="spellStart"/>
      <w:r w:rsidR="0045550B">
        <w:rPr>
          <w:rFonts w:asciiTheme="majorBidi" w:eastAsia="Times New Roman" w:hAnsiTheme="majorBidi" w:cstheme="majorBidi"/>
          <w:color w:val="3B3835"/>
          <w:sz w:val="32"/>
          <w:szCs w:val="32"/>
        </w:rPr>
        <w:t>hr</w:t>
      </w:r>
      <w:proofErr w:type="spellEnd"/>
      <w:r w:rsidR="0045550B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after fertilization </w:t>
      </w:r>
    </w:p>
    <w:p w:rsidR="00AE79DA" w:rsidRDefault="0077253D" w:rsidP="00AE4EE3">
      <w:pPr>
        <w:shd w:val="clear" w:color="auto" w:fill="FFFFFF" w:themeFill="background1"/>
        <w:bidi w:val="0"/>
        <w:spacing w:after="0" w:line="240" w:lineRule="auto"/>
        <w:ind w:left="708"/>
        <w:rPr>
          <w:noProof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16 cell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morula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(day 4 fertilization):</w:t>
      </w:r>
      <w:r w:rsidR="00AE4EE3" w:rsidRPr="00AE4EE3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proofErr w:type="spellStart"/>
      <w:r w:rsidR="00AE4EE3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Morula</w:t>
      </w:r>
      <w:proofErr w:type="spellEnd"/>
      <w:proofErr w:type="gramStart"/>
      <w:r w:rsidR="00AE4EE3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..</w:t>
      </w:r>
      <w:proofErr w:type="gramEnd"/>
      <w:r w:rsidR="00AE4EE3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a solid mulberry-like ball of cells </w:t>
      </w:r>
      <w:r w:rsidR="00AE4EE3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sym w:font="Symbol" w:char="F0D8"/>
      </w:r>
      <w:r w:rsidR="00AE4EE3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The </w:t>
      </w:r>
      <w:proofErr w:type="spellStart"/>
      <w:r w:rsidR="00AE4EE3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morula</w:t>
      </w:r>
      <w:proofErr w:type="spellEnd"/>
      <w:r w:rsidR="00AE4EE3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enters the uterine cavity about 3 days after fertilization </w:t>
      </w:r>
      <w:r w:rsidR="00AE4EE3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sym w:font="Symbol" w:char="F0D8"/>
      </w:r>
      <w:r w:rsidR="00AE4EE3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Gradual accumulation of fluid </w:t>
      </w:r>
      <w:r w:rsidR="00AE4EE3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between </w:t>
      </w:r>
      <w:r w:rsidR="00AE4EE3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the cells of the </w:t>
      </w:r>
      <w:proofErr w:type="spellStart"/>
      <w:r w:rsidR="00AE4EE3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morula</w:t>
      </w:r>
      <w:proofErr w:type="spellEnd"/>
      <w:r w:rsidR="00AE4EE3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……..early blastocyst</w:t>
      </w:r>
    </w:p>
    <w:p w:rsidR="00E84B18" w:rsidRDefault="00E84B18" w:rsidP="00E84B18">
      <w:pPr>
        <w:shd w:val="clear" w:color="auto" w:fill="FFFFFF" w:themeFill="background1"/>
        <w:bidi w:val="0"/>
        <w:spacing w:after="0" w:line="240" w:lineRule="auto"/>
        <w:ind w:left="708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noProof/>
        </w:rPr>
        <w:drawing>
          <wp:inline distT="0" distB="0" distL="0" distR="0" wp14:anchorId="7CB9CAED" wp14:editId="7EAAED6A">
            <wp:extent cx="2743200" cy="1692774"/>
            <wp:effectExtent l="19050" t="19050" r="19050" b="22225"/>
            <wp:docPr id="3" name="Picture 4" descr="Fertilization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Fertilization0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3" t="35556" r="15338" b="2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76" cy="1697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77253D" w:rsidRPr="00B57427" w:rsidRDefault="0077253D" w:rsidP="00AE4EE3">
      <w:pPr>
        <w:shd w:val="clear" w:color="auto" w:fill="FFFFFF" w:themeFill="background1"/>
        <w:bidi w:val="0"/>
        <w:spacing w:after="0" w:line="240" w:lineRule="auto"/>
        <w:ind w:left="708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</w:p>
    <w:p w:rsidR="0045550B" w:rsidRPr="0045550B" w:rsidRDefault="0045550B" w:rsidP="0045550B">
      <w:pPr>
        <w:shd w:val="clear" w:color="auto" w:fill="FFFFFF" w:themeFill="background1"/>
        <w:bidi w:val="0"/>
        <w:spacing w:after="0" w:line="240" w:lineRule="auto"/>
        <w:ind w:left="708"/>
        <w:rPr>
          <w:color w:val="FF0000"/>
          <w:sz w:val="32"/>
          <w:szCs w:val="32"/>
        </w:rPr>
      </w:pPr>
      <w:r w:rsidRPr="0045550B">
        <w:rPr>
          <w:color w:val="FF0000"/>
          <w:sz w:val="32"/>
          <w:szCs w:val="32"/>
        </w:rPr>
        <w:t>Blastocyst</w:t>
      </w:r>
    </w:p>
    <w:p w:rsidR="00E55D33" w:rsidRDefault="0077253D" w:rsidP="0045550B">
      <w:pPr>
        <w:shd w:val="clear" w:color="auto" w:fill="FFFFFF" w:themeFill="background1"/>
        <w:bidi w:val="0"/>
        <w:spacing w:after="0" w:line="240" w:lineRule="auto"/>
        <w:ind w:left="501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Blastocystic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cavity (fluid-filled space) appears inside the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morula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– day 4 of fertilization</w:t>
      </w:r>
      <w:r w:rsidR="00E84B18">
        <w:rPr>
          <w:noProof/>
        </w:rPr>
        <w:drawing>
          <wp:inline distT="0" distB="0" distL="0" distR="0" wp14:anchorId="09CC9A1D" wp14:editId="09410AAD">
            <wp:extent cx="4495126" cy="1866585"/>
            <wp:effectExtent l="38100" t="38100" r="39370" b="38735"/>
            <wp:docPr id="5" name="Picture 4" descr="Fertilization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Fertilization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06" cy="18697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E55D33" w:rsidRDefault="0077253D" w:rsidP="0045550B">
      <w:pPr>
        <w:shd w:val="clear" w:color="auto" w:fill="FFFFFF" w:themeFill="background1"/>
        <w:bidi w:val="0"/>
        <w:spacing w:after="0" w:line="240" w:lineRule="auto"/>
        <w:ind w:left="142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• Fluid from uterine cavity passes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zona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pellucida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to form the cavity </w:t>
      </w:r>
    </w:p>
    <w:p w:rsidR="00E55D33" w:rsidRDefault="0077253D" w:rsidP="0045550B">
      <w:pPr>
        <w:shd w:val="clear" w:color="auto" w:fill="FFFFFF" w:themeFill="background1"/>
        <w:bidi w:val="0"/>
        <w:spacing w:after="0" w:line="240" w:lineRule="auto"/>
        <w:ind w:left="142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Fluid increases separate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blastomeres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into 2 parts: </w:t>
      </w:r>
    </w:p>
    <w:p w:rsidR="00E55D33" w:rsidRDefault="0077253D" w:rsidP="0045550B">
      <w:pPr>
        <w:shd w:val="clear" w:color="auto" w:fill="FFFFFF" w:themeFill="background1"/>
        <w:bidi w:val="0"/>
        <w:spacing w:after="0" w:line="240" w:lineRule="auto"/>
        <w:ind w:left="142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Trophoblast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• thin, outer </w:t>
      </w:r>
      <w:proofErr w:type="gram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layer </w:t>
      </w:r>
      <w:r w:rsidR="0045550B">
        <w:rPr>
          <w:rFonts w:asciiTheme="majorBidi" w:eastAsia="Times New Roman" w:hAnsiTheme="majorBidi" w:cstheme="majorBidi"/>
          <w:color w:val="3B3835"/>
          <w:sz w:val="32"/>
          <w:szCs w:val="32"/>
        </w:rPr>
        <w:t>,g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ive</w:t>
      </w:r>
      <w:proofErr w:type="gram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rise to embryonic part of the placenta</w:t>
      </w:r>
    </w:p>
    <w:p w:rsidR="0045550B" w:rsidRDefault="00E55D33" w:rsidP="00330FC4">
      <w:pPr>
        <w:shd w:val="clear" w:color="auto" w:fill="FFFFFF" w:themeFill="background1"/>
        <w:bidi w:val="0"/>
        <w:spacing w:after="0" w:line="240" w:lineRule="auto"/>
        <w:ind w:left="141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• </w:t>
      </w:r>
      <w:proofErr w:type="spellStart"/>
      <w:proofErr w:type="gramStart"/>
      <w:r>
        <w:rPr>
          <w:rFonts w:asciiTheme="majorBidi" w:eastAsia="Times New Roman" w:hAnsiTheme="majorBidi" w:cstheme="majorBidi"/>
          <w:color w:val="3B3835"/>
          <w:sz w:val="32"/>
          <w:szCs w:val="32"/>
        </w:rPr>
        <w:t>Embryoblast</w:t>
      </w:r>
      <w:proofErr w:type="spellEnd"/>
      <w:r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r w:rsidR="0045550B">
        <w:rPr>
          <w:rFonts w:asciiTheme="majorBidi" w:eastAsia="Times New Roman" w:hAnsiTheme="majorBidi" w:cstheme="majorBidi"/>
          <w:color w:val="3B3835"/>
          <w:sz w:val="32"/>
          <w:szCs w:val="32"/>
        </w:rPr>
        <w:t>.</w:t>
      </w:r>
      <w:proofErr w:type="gramEnd"/>
      <w:r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Inner cell </w:t>
      </w:r>
      <w:proofErr w:type="gramStart"/>
      <w:r>
        <w:rPr>
          <w:rFonts w:asciiTheme="majorBidi" w:eastAsia="Times New Roman" w:hAnsiTheme="majorBidi" w:cstheme="majorBidi"/>
          <w:color w:val="3B3835"/>
          <w:sz w:val="32"/>
          <w:szCs w:val="32"/>
        </w:rPr>
        <w:t>mass  give</w:t>
      </w:r>
      <w:proofErr w:type="gramEnd"/>
      <w:r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rise to embryo  </w:t>
      </w:r>
    </w:p>
    <w:p w:rsidR="0077253D" w:rsidRPr="00B57427" w:rsidRDefault="00E55D33" w:rsidP="0045550B">
      <w:pPr>
        <w:shd w:val="clear" w:color="auto" w:fill="FFFFFF" w:themeFill="background1"/>
        <w:bidi w:val="0"/>
        <w:spacing w:after="0" w:line="240" w:lineRule="auto"/>
        <w:ind w:left="141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proofErr w:type="spellStart"/>
      <w:proofErr w:type="gramStart"/>
      <w:r>
        <w:rPr>
          <w:rFonts w:asciiTheme="majorBidi" w:eastAsia="Times New Roman" w:hAnsiTheme="majorBidi" w:cstheme="majorBidi"/>
          <w:color w:val="3B3835"/>
          <w:sz w:val="32"/>
          <w:szCs w:val="32"/>
        </w:rPr>
        <w:t>z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ona</w:t>
      </w:r>
      <w:proofErr w:type="spellEnd"/>
      <w:proofErr w:type="gramEnd"/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proofErr w:type="spellStart"/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pelluci</w:t>
      </w:r>
      <w:r>
        <w:rPr>
          <w:rFonts w:asciiTheme="majorBidi" w:eastAsia="Times New Roman" w:hAnsiTheme="majorBidi" w:cstheme="majorBidi"/>
          <w:color w:val="3B3835"/>
          <w:sz w:val="32"/>
          <w:szCs w:val="32"/>
        </w:rPr>
        <w:t>da</w:t>
      </w:r>
      <w:proofErr w:type="spellEnd"/>
      <w:r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degenerates and disappears a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llow the blastocyst to increase 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its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size rapidly </w:t>
      </w:r>
      <w:r>
        <w:rPr>
          <w:rFonts w:asciiTheme="majorBidi" w:eastAsia="Times New Roman" w:hAnsiTheme="majorBidi" w:cstheme="majorBidi"/>
          <w:color w:val="3B3835"/>
          <w:sz w:val="32"/>
          <w:szCs w:val="32"/>
        </w:rPr>
        <w:t>.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In the uterus, the embryo is nourished by secretions from uterine glands</w:t>
      </w:r>
    </w:p>
    <w:p w:rsidR="00E55D33" w:rsidRDefault="00F72E54" w:rsidP="00AE4EE3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hyperlink r:id="rId13" w:tgtFrame="_blank" w:tooltip="Blastocyst &#10;• Trophoblast cells begin to penetrate between ..." w:history="1">
        <w:r w:rsidR="0077253D" w:rsidRPr="00B57427">
          <w:rPr>
            <w:rFonts w:asciiTheme="majorBidi" w:eastAsia="Times New Roman" w:hAnsiTheme="majorBidi" w:cstheme="majorBidi"/>
            <w:color w:val="008ED2"/>
            <w:sz w:val="32"/>
            <w:szCs w:val="32"/>
          </w:rPr>
          <w:t>. </w:t>
        </w:r>
      </w:hyperlink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Blastocyst • </w:t>
      </w:r>
      <w:proofErr w:type="spellStart"/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Trophoblast</w:t>
      </w:r>
      <w:proofErr w:type="spellEnd"/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cells begin to penetrate between the epithelial cells of the uterine mucosa on day 6 of fertilization </w:t>
      </w:r>
    </w:p>
    <w:p w:rsidR="00E55D33" w:rsidRDefault="0077253D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As it attaches to the endometrium, it will proliferates and differentiates into 2 layers: </w:t>
      </w:r>
    </w:p>
    <w:p w:rsidR="0077253D" w:rsidRPr="00B57427" w:rsidRDefault="0077253D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Inner layer of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cytotrophoblast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r w:rsidR="00E55D33">
        <w:rPr>
          <w:rFonts w:asciiTheme="majorBidi" w:eastAsia="Times New Roman" w:hAnsiTheme="majorBidi" w:cstheme="majorBidi"/>
          <w:color w:val="3B3835"/>
          <w:sz w:val="32"/>
          <w:szCs w:val="32"/>
        </w:rPr>
        <w:t>and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r w:rsidR="00E55D33">
        <w:rPr>
          <w:rFonts w:asciiTheme="majorBidi" w:eastAsia="Times New Roman" w:hAnsiTheme="majorBidi" w:cstheme="majorBidi"/>
          <w:color w:val="3B3835"/>
          <w:sz w:val="32"/>
          <w:szCs w:val="32"/>
        </w:rPr>
        <w:t>o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uter layer of syncytiotrophoblast</w:t>
      </w:r>
    </w:p>
    <w:p w:rsidR="00E55D33" w:rsidRDefault="00F72E54" w:rsidP="00C37205">
      <w:pPr>
        <w:shd w:val="clear" w:color="auto" w:fill="FFFFFF" w:themeFill="background1"/>
        <w:bidi w:val="0"/>
        <w:spacing w:after="0" w:line="240" w:lineRule="auto"/>
        <w:ind w:left="283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hyperlink r:id="rId14" w:tgtFrame="_blank" w:tooltip="Implantation &#10;• Definition: attachment of the blastocyst to..." w:history="1">
        <w:r w:rsidR="0077253D" w:rsidRPr="00B57427">
          <w:rPr>
            <w:rFonts w:asciiTheme="majorBidi" w:eastAsia="Times New Roman" w:hAnsiTheme="majorBidi" w:cstheme="majorBidi"/>
            <w:color w:val="008ED2"/>
            <w:sz w:val="32"/>
            <w:szCs w:val="32"/>
          </w:rPr>
          <w:t>. </w:t>
        </w:r>
      </w:hyperlink>
      <w:r w:rsidR="0077253D" w:rsidRPr="00C37205">
        <w:rPr>
          <w:rFonts w:asciiTheme="majorBidi" w:eastAsia="Times New Roman" w:hAnsiTheme="majorBidi" w:cstheme="majorBidi"/>
          <w:color w:val="FF0000"/>
          <w:sz w:val="32"/>
          <w:szCs w:val="32"/>
        </w:rPr>
        <w:t>Implantation</w:t>
      </w:r>
      <w:r w:rsidR="00C37205" w:rsidRPr="00C37205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r w:rsidR="00C37205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Takes place 6 or 7days after fertilization </w:t>
      </w:r>
      <w:r w:rsidR="00C37205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sym w:font="Symbol" w:char="F09E"/>
      </w:r>
      <w:r w:rsidR="00C37205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Divided in to 3 phases 1) APPOSITION -initial adhesion of the blastocyst to the uterine wall 2) ADHESION -increased physical contact b/n the blastocyst &amp; uterine epithelium, &amp; 3) INVASION -penetration &amp; invasion of </w:t>
      </w:r>
      <w:proofErr w:type="spellStart"/>
      <w:r w:rsidR="00C37205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syncytiotrophoblasts</w:t>
      </w:r>
      <w:proofErr w:type="spellEnd"/>
      <w:r w:rsidR="00C37205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&amp; </w:t>
      </w:r>
      <w:proofErr w:type="spellStart"/>
      <w:r w:rsidR="00C37205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cytotrophoblasts</w:t>
      </w:r>
      <w:proofErr w:type="spellEnd"/>
      <w:r w:rsidR="00C37205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in to the endometrium</w:t>
      </w:r>
      <w:r w:rsidR="00C37205">
        <w:rPr>
          <w:rFonts w:asciiTheme="majorBidi" w:eastAsia="Times New Roman" w:hAnsiTheme="majorBidi" w:cstheme="majorBidi"/>
          <w:color w:val="3B3835"/>
          <w:sz w:val="32"/>
          <w:szCs w:val="32"/>
        </w:rPr>
        <w:t>.</w:t>
      </w:r>
    </w:p>
    <w:p w:rsidR="00E84B18" w:rsidRDefault="00E84B18" w:rsidP="00E84B18">
      <w:pPr>
        <w:shd w:val="clear" w:color="auto" w:fill="FFFFFF" w:themeFill="background1"/>
        <w:bidi w:val="0"/>
        <w:spacing w:after="0" w:line="240" w:lineRule="auto"/>
        <w:ind w:left="283"/>
        <w:rPr>
          <w:rFonts w:asciiTheme="majorBidi" w:eastAsia="Times New Roman" w:hAnsiTheme="majorBidi" w:cstheme="majorBidi"/>
          <w:color w:val="3B3835"/>
          <w:sz w:val="32"/>
          <w:szCs w:val="32"/>
        </w:rPr>
      </w:pPr>
    </w:p>
    <w:p w:rsidR="00E84B18" w:rsidRDefault="00E84B18" w:rsidP="00E84B18">
      <w:pPr>
        <w:shd w:val="clear" w:color="auto" w:fill="FFFFFF" w:themeFill="background1"/>
        <w:bidi w:val="0"/>
        <w:spacing w:after="0" w:line="240" w:lineRule="auto"/>
        <w:ind w:left="283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noProof/>
        </w:rPr>
        <w:drawing>
          <wp:inline distT="0" distB="0" distL="0" distR="0" wp14:anchorId="3F7DCE14" wp14:editId="384420B4">
            <wp:extent cx="3276600" cy="1881699"/>
            <wp:effectExtent l="38100" t="38100" r="38100" b="42545"/>
            <wp:docPr id="6" name="Picture 2" descr="sp17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p17_0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r="49039" b="16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02" cy="18845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E55D33" w:rsidRDefault="0077253D" w:rsidP="00330FC4">
      <w:pPr>
        <w:shd w:val="clear" w:color="auto" w:fill="FFFFFF" w:themeFill="background1"/>
        <w:bidi w:val="0"/>
        <w:spacing w:after="0" w:line="240" w:lineRule="auto"/>
        <w:ind w:left="283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Wall of uterus has 3 layers: a. Endometrium b. Myometrium c.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Perimetrium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</w:p>
    <w:p w:rsidR="00E55D33" w:rsidRDefault="0077253D" w:rsidP="00330FC4">
      <w:pPr>
        <w:shd w:val="clear" w:color="auto" w:fill="FFFFFF" w:themeFill="background1"/>
        <w:bidi w:val="0"/>
        <w:spacing w:after="0" w:line="240" w:lineRule="auto"/>
        <w:ind w:left="283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• During menstrual cycle, endometrium becomes follicular/proliferative phase, secretory/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progestational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phase and menstrual phase </w:t>
      </w:r>
    </w:p>
    <w:p w:rsidR="0077253D" w:rsidRPr="00B57427" w:rsidRDefault="0077253D" w:rsidP="00330FC4">
      <w:pPr>
        <w:shd w:val="clear" w:color="auto" w:fill="FFFFFF" w:themeFill="background1"/>
        <w:bidi w:val="0"/>
        <w:spacing w:after="0" w:line="240" w:lineRule="auto"/>
        <w:ind w:left="283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• Proliferative phase: Under the influence of es</w:t>
      </w:r>
      <w:r w:rsidR="00E55D33">
        <w:rPr>
          <w:rFonts w:asciiTheme="majorBidi" w:eastAsia="Times New Roman" w:hAnsiTheme="majorBidi" w:cstheme="majorBidi"/>
          <w:color w:val="3B3835"/>
          <w:sz w:val="32"/>
          <w:szCs w:val="32"/>
        </w:rPr>
        <w:t>trogen secreted by follicles o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ccur after the menstrual </w:t>
      </w:r>
      <w:r w:rsidR="00E55D33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phase. 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Secretory phase: </w:t>
      </w:r>
      <w:r w:rsidR="00E55D33">
        <w:rPr>
          <w:rFonts w:asciiTheme="majorBidi" w:eastAsia="Times New Roman" w:hAnsiTheme="majorBidi" w:cstheme="majorBidi"/>
          <w:color w:val="3B3835"/>
          <w:sz w:val="32"/>
          <w:szCs w:val="32"/>
        </w:rPr>
        <w:t>s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tart after </w:t>
      </w:r>
      <w:proofErr w:type="gram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ovulation  </w:t>
      </w:r>
      <w:r w:rsidR="00E55D33">
        <w:rPr>
          <w:rFonts w:asciiTheme="majorBidi" w:eastAsia="Times New Roman" w:hAnsiTheme="majorBidi" w:cstheme="majorBidi"/>
          <w:color w:val="3B3835"/>
          <w:sz w:val="32"/>
          <w:szCs w:val="32"/>
        </w:rPr>
        <w:t>i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nfluence</w:t>
      </w:r>
      <w:proofErr w:type="gram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by progesterone secreted by corpus luteum</w:t>
      </w:r>
    </w:p>
    <w:p w:rsidR="0077253D" w:rsidRPr="00B57427" w:rsidRDefault="0077253D" w:rsidP="00AE4EE3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If fertilization occur, endometrium will assist with </w:t>
      </w:r>
      <w:r w:rsidR="00E55D33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implantation. 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Implantation occur during secretory phase of endometrium </w:t>
      </w:r>
      <w:r w:rsidR="00E55D33">
        <w:rPr>
          <w:rFonts w:asciiTheme="majorBidi" w:eastAsia="Times New Roman" w:hAnsiTheme="majorBidi" w:cstheme="majorBidi"/>
          <w:color w:val="3B3835"/>
          <w:sz w:val="32"/>
          <w:szCs w:val="32"/>
        </w:rPr>
        <w:t>b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lastocyst implants</w:t>
      </w:r>
      <w:r w:rsidR="00E55D33">
        <w:rPr>
          <w:rFonts w:asciiTheme="majorBidi" w:eastAsia="Times New Roman" w:hAnsiTheme="majorBidi" w:cstheme="majorBidi"/>
          <w:color w:val="3B3835"/>
          <w:sz w:val="32"/>
          <w:szCs w:val="32"/>
        </w:rPr>
        <w:t>,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stimulates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decidual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reaction</w:t>
      </w:r>
      <w:r w:rsidR="00E55D33">
        <w:rPr>
          <w:rFonts w:asciiTheme="majorBidi" w:eastAsia="Times New Roman" w:hAnsiTheme="majorBidi" w:cstheme="majorBidi"/>
          <w:color w:val="3B3835"/>
          <w:sz w:val="32"/>
          <w:szCs w:val="32"/>
        </w:rPr>
        <w:t>.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The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adjacent cells of the endometrial stroma respond to its presence and to the progesterone secreted by the corpus luteum by differentiating into metabolically active, secretory cells called </w:t>
      </w: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decidual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cells. </w:t>
      </w:r>
      <w:r w:rsidR="00E55D33">
        <w:rPr>
          <w:rFonts w:asciiTheme="majorBidi" w:eastAsia="Times New Roman" w:hAnsiTheme="majorBidi" w:cstheme="majorBidi"/>
          <w:color w:val="3B3835"/>
          <w:sz w:val="32"/>
          <w:szCs w:val="32"/>
        </w:rPr>
        <w:t>(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The endometrial glands enlarged, uterine wall becomes highly vascularized and edematous</w:t>
      </w:r>
      <w:r w:rsidR="00E55D33">
        <w:rPr>
          <w:rFonts w:asciiTheme="majorBidi" w:eastAsia="Times New Roman" w:hAnsiTheme="majorBidi" w:cstheme="majorBidi"/>
          <w:color w:val="3B3835"/>
          <w:sz w:val="32"/>
          <w:szCs w:val="32"/>
        </w:rPr>
        <w:t>)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. Blastocyst implants at the anterior/</w:t>
      </w:r>
      <w:r w:rsidR="0045550B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posterior </w:t>
      </w:r>
      <w:r w:rsidR="00AE4EE3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wall </w:t>
      </w:r>
      <w:r w:rsidR="0045550B">
        <w:rPr>
          <w:rFonts w:asciiTheme="majorBidi" w:eastAsia="Times New Roman" w:hAnsiTheme="majorBidi" w:cstheme="majorBidi"/>
          <w:color w:val="3B3835"/>
          <w:sz w:val="32"/>
          <w:szCs w:val="32"/>
        </w:rPr>
        <w:t>of uterine fundus embedded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between uterine </w:t>
      </w:r>
      <w:r w:rsidR="0045550B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glands</w:t>
      </w:r>
    </w:p>
    <w:p w:rsidR="0077253D" w:rsidRPr="00B57427" w:rsidRDefault="00F72E54" w:rsidP="00330FC4">
      <w:pPr>
        <w:shd w:val="clear" w:color="auto" w:fill="FFFFFF" w:themeFill="background1"/>
        <w:bidi w:val="0"/>
        <w:spacing w:after="0" w:line="240" w:lineRule="auto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hyperlink r:id="rId16" w:tgtFrame="_blank" w:tooltip="• If no fertilization, endometrium shed off menstrual phase..." w:history="1">
        <w:r w:rsidR="0077253D" w:rsidRPr="00B57427">
          <w:rPr>
            <w:rFonts w:asciiTheme="majorBidi" w:eastAsia="Times New Roman" w:hAnsiTheme="majorBidi" w:cstheme="majorBidi"/>
            <w:color w:val="008ED2"/>
            <w:sz w:val="32"/>
            <w:szCs w:val="32"/>
          </w:rPr>
          <w:t>. </w:t>
        </w:r>
      </w:hyperlink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• If no fertilization, endome</w:t>
      </w:r>
      <w:r w:rsidR="00E55D33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trium shed off menstrual </w:t>
      </w:r>
      <w:r w:rsidR="00E52FDE">
        <w:rPr>
          <w:rFonts w:asciiTheme="majorBidi" w:eastAsia="Times New Roman" w:hAnsiTheme="majorBidi" w:cstheme="majorBidi"/>
          <w:color w:val="3B3835"/>
          <w:sz w:val="32"/>
          <w:szCs w:val="32"/>
        </w:rPr>
        <w:t>phase b</w:t>
      </w:r>
      <w:r w:rsidR="00E52FDE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lood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comes out from superficial arteries </w:t>
      </w:r>
      <w:r w:rsidR="00E55D33">
        <w:rPr>
          <w:rFonts w:asciiTheme="majorBidi" w:eastAsia="Times New Roman" w:hAnsiTheme="majorBidi" w:cstheme="majorBidi"/>
          <w:color w:val="3B3835"/>
          <w:sz w:val="32"/>
          <w:szCs w:val="32"/>
        </w:rPr>
        <w:t>and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r w:rsidR="00E55D33">
        <w:rPr>
          <w:rFonts w:asciiTheme="majorBidi" w:eastAsia="Times New Roman" w:hAnsiTheme="majorBidi" w:cstheme="majorBidi"/>
          <w:color w:val="3B3835"/>
          <w:sz w:val="32"/>
          <w:szCs w:val="32"/>
        </w:rPr>
        <w:t>s</w:t>
      </w:r>
      <w:r w:rsidR="0077253D"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mall pieces of stroma and glands break away</w:t>
      </w:r>
    </w:p>
    <w:p w:rsidR="00E84B18" w:rsidRDefault="0077253D" w:rsidP="00C37205">
      <w:pPr>
        <w:shd w:val="clear" w:color="auto" w:fill="FFFFFF" w:themeFill="background1"/>
        <w:bidi w:val="0"/>
        <w:spacing w:after="0" w:line="240" w:lineRule="auto"/>
        <w:ind w:left="141"/>
        <w:rPr>
          <w:rFonts w:asciiTheme="majorBidi" w:eastAsia="Times New Roman" w:hAnsiTheme="majorBidi" w:cstheme="majorBidi"/>
          <w:color w:val="008ED2"/>
          <w:sz w:val="32"/>
          <w:szCs w:val="32"/>
        </w:rPr>
      </w:pPr>
      <w:proofErr w:type="spell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Succesful</w:t>
      </w:r>
      <w:proofErr w:type="spell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implantation requires receptive endometrium 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sym w:font="Symbol" w:char="F09E"/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Uterine receptivity is limited to days 20-24 of the cycle 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sym w:font="Symbol" w:char="F09E"/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Implantation most commonly occurs on the upper posterior uterine wall 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sym w:font="Symbol" w:char="F09E"/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</w:t>
      </w:r>
      <w:proofErr w:type="gram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At</w:t>
      </w:r>
      <w:proofErr w:type="gram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the time of interaction with the endometrium, the blastocyst is composed of 100-250 cells. </w:t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sym w:font="Symbol" w:char="F09E"/>
      </w: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By the 10th day the blastocyst becomes totally encased with in endometrium</w:t>
      </w:r>
      <w:hyperlink r:id="rId17" w:tgtFrame="_blank" w:tooltip="Ectopic pregnancy &#10;• Implantation can occur outside uterus ..." w:history="1">
        <w:r w:rsidR="00C37205" w:rsidRPr="00B57427">
          <w:rPr>
            <w:rFonts w:asciiTheme="majorBidi" w:eastAsia="Times New Roman" w:hAnsiTheme="majorBidi" w:cstheme="majorBidi"/>
            <w:color w:val="008ED2"/>
            <w:sz w:val="32"/>
            <w:szCs w:val="32"/>
          </w:rPr>
          <w:t>.</w:t>
        </w:r>
        <w:r w:rsidR="00C37205" w:rsidRPr="00B57427">
          <w:rPr>
            <w:rFonts w:asciiTheme="majorBidi" w:eastAsia="Times New Roman" w:hAnsiTheme="majorBidi" w:cstheme="majorBidi"/>
            <w:color w:val="008ED2"/>
            <w:sz w:val="32"/>
            <w:szCs w:val="32"/>
          </w:rPr>
          <w:t> </w:t>
        </w:r>
      </w:hyperlink>
    </w:p>
    <w:p w:rsidR="00E84B18" w:rsidRDefault="00E84B18" w:rsidP="00E84B18">
      <w:pPr>
        <w:shd w:val="clear" w:color="auto" w:fill="FFFFFF" w:themeFill="background1"/>
        <w:bidi w:val="0"/>
        <w:spacing w:after="0" w:line="240" w:lineRule="auto"/>
        <w:ind w:left="141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577EBE1" wp14:editId="14A12076">
            <wp:extent cx="6479540" cy="3115310"/>
            <wp:effectExtent l="19050" t="19050" r="16510" b="27940"/>
            <wp:docPr id="8" name="Picture 4" descr="sp17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p17_0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15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E84B18" w:rsidRDefault="00E84B18" w:rsidP="00E84B18">
      <w:pPr>
        <w:shd w:val="clear" w:color="auto" w:fill="FFFFFF" w:themeFill="background1"/>
        <w:bidi w:val="0"/>
        <w:spacing w:after="0" w:line="240" w:lineRule="auto"/>
        <w:ind w:left="141"/>
        <w:rPr>
          <w:rFonts w:asciiTheme="majorBidi" w:eastAsia="Times New Roman" w:hAnsiTheme="majorBidi" w:cstheme="majorBidi"/>
          <w:color w:val="3B3835"/>
          <w:sz w:val="32"/>
          <w:szCs w:val="32"/>
        </w:rPr>
      </w:pPr>
    </w:p>
    <w:p w:rsidR="00C37205" w:rsidRDefault="00C37205" w:rsidP="00E84B18">
      <w:pPr>
        <w:shd w:val="clear" w:color="auto" w:fill="FFFFFF" w:themeFill="background1"/>
        <w:bidi w:val="0"/>
        <w:spacing w:after="0" w:line="240" w:lineRule="auto"/>
        <w:ind w:left="141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Ectopic pregnancy • Implantation can occur outside uterus </w:t>
      </w:r>
    </w:p>
    <w:p w:rsidR="00E84B18" w:rsidRDefault="00E84B18" w:rsidP="00E84B18">
      <w:pPr>
        <w:shd w:val="clear" w:color="auto" w:fill="FFFFFF" w:themeFill="background1"/>
        <w:bidi w:val="0"/>
        <w:spacing w:after="0" w:line="240" w:lineRule="auto"/>
        <w:ind w:left="141"/>
        <w:rPr>
          <w:rFonts w:asciiTheme="majorBidi" w:eastAsia="Times New Roman" w:hAnsiTheme="majorBidi" w:cstheme="majorBidi"/>
          <w:color w:val="3B3835"/>
          <w:sz w:val="32"/>
          <w:szCs w:val="32"/>
        </w:rPr>
      </w:pPr>
    </w:p>
    <w:p w:rsidR="00C37205" w:rsidRPr="00B57427" w:rsidRDefault="00C37205" w:rsidP="00C37205">
      <w:pPr>
        <w:shd w:val="clear" w:color="auto" w:fill="FFFFFF" w:themeFill="background1"/>
        <w:bidi w:val="0"/>
        <w:spacing w:after="0" w:line="240" w:lineRule="auto"/>
        <w:ind w:left="141"/>
        <w:rPr>
          <w:rFonts w:asciiTheme="majorBidi" w:eastAsia="Times New Roman" w:hAnsiTheme="majorBidi" w:cstheme="majorBidi"/>
          <w:color w:val="3B3835"/>
          <w:sz w:val="32"/>
          <w:szCs w:val="32"/>
        </w:rPr>
      </w:pPr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• Epithelium at these abnormal sites responds to the implanting blastocyst </w:t>
      </w:r>
      <w:proofErr w:type="gramStart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>with</w:t>
      </w:r>
      <w:proofErr w:type="gramEnd"/>
      <w:r w:rsidRPr="00B57427">
        <w:rPr>
          <w:rFonts w:asciiTheme="majorBidi" w:eastAsia="Times New Roman" w:hAnsiTheme="majorBidi" w:cstheme="majorBidi"/>
          <w:color w:val="3B3835"/>
          <w:sz w:val="32"/>
          <w:szCs w:val="32"/>
        </w:rPr>
        <w:t xml:space="preserve"> increased vascularity and other supportive changes, so that the blastocyst is able to develop </w:t>
      </w:r>
    </w:p>
    <w:p w:rsidR="0077253D" w:rsidRDefault="0077253D" w:rsidP="00C37205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</w:p>
    <w:p w:rsidR="00C37205" w:rsidRPr="00B57427" w:rsidRDefault="00C37205" w:rsidP="00C37205">
      <w:pPr>
        <w:shd w:val="clear" w:color="auto" w:fill="FFFFFF" w:themeFill="background1"/>
        <w:bidi w:val="0"/>
        <w:spacing w:after="0" w:line="240" w:lineRule="auto"/>
        <w:ind w:left="720"/>
        <w:rPr>
          <w:rFonts w:asciiTheme="majorBidi" w:eastAsia="Times New Roman" w:hAnsiTheme="majorBidi" w:cstheme="majorBidi"/>
          <w:color w:val="3B3835"/>
          <w:sz w:val="32"/>
          <w:szCs w:val="32"/>
        </w:rPr>
      </w:pPr>
    </w:p>
    <w:p w:rsidR="00BC1063" w:rsidRPr="00B57427" w:rsidRDefault="00BC1063" w:rsidP="00330FC4">
      <w:pPr>
        <w:shd w:val="clear" w:color="auto" w:fill="FFFFFF" w:themeFill="background1"/>
        <w:rPr>
          <w:rFonts w:asciiTheme="majorBidi" w:hAnsiTheme="majorBidi" w:cstheme="majorBidi" w:hint="cs"/>
          <w:sz w:val="32"/>
          <w:szCs w:val="32"/>
          <w:lang w:bidi="ar-IQ"/>
        </w:rPr>
      </w:pPr>
    </w:p>
    <w:sectPr w:rsidR="00BC1063" w:rsidRPr="00B57427" w:rsidSect="00A46572">
      <w:pgSz w:w="11906" w:h="16838"/>
      <w:pgMar w:top="1440" w:right="851" w:bottom="1440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CD3B59"/>
    <w:multiLevelType w:val="multilevel"/>
    <w:tmpl w:val="19948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C245D1"/>
    <w:multiLevelType w:val="hybridMultilevel"/>
    <w:tmpl w:val="963E5340"/>
    <w:lvl w:ilvl="0" w:tplc="1DC0B61A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48FB0933"/>
    <w:multiLevelType w:val="hybridMultilevel"/>
    <w:tmpl w:val="25E411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82A05AA"/>
    <w:multiLevelType w:val="hybridMultilevel"/>
    <w:tmpl w:val="BB5EA5EA"/>
    <w:lvl w:ilvl="0" w:tplc="504E3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501164D"/>
    <w:multiLevelType w:val="hybridMultilevel"/>
    <w:tmpl w:val="862851F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4117937"/>
    <w:multiLevelType w:val="multilevel"/>
    <w:tmpl w:val="26AE45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53D"/>
    <w:rsid w:val="00330FC4"/>
    <w:rsid w:val="0045550B"/>
    <w:rsid w:val="00631159"/>
    <w:rsid w:val="0077253D"/>
    <w:rsid w:val="009108B7"/>
    <w:rsid w:val="00A46572"/>
    <w:rsid w:val="00AE4EE3"/>
    <w:rsid w:val="00AE79DA"/>
    <w:rsid w:val="00B57427"/>
    <w:rsid w:val="00BC1063"/>
    <w:rsid w:val="00C37205"/>
    <w:rsid w:val="00E25FF4"/>
    <w:rsid w:val="00E52FDE"/>
    <w:rsid w:val="00E55D33"/>
    <w:rsid w:val="00E84B18"/>
    <w:rsid w:val="00F7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1A20B5C-6792-49DB-8258-8FA228259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link w:val="Heading3Char"/>
    <w:uiPriority w:val="9"/>
    <w:qFormat/>
    <w:rsid w:val="0077253D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7253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77253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7253D"/>
  </w:style>
  <w:style w:type="paragraph" w:styleId="ListParagraph">
    <w:name w:val="List Paragraph"/>
    <w:basedOn w:val="Normal"/>
    <w:uiPriority w:val="34"/>
    <w:qFormat/>
    <w:rsid w:val="00B574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age.slidesharecdn.com/ovulationfertilizationimplantation1stweek-141016211224-conversion-gate02/95/ovulation-fertilization-implantation-1-st-week-22-638.jpg?cb=1413494176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image.slidesharecdn.com/ovulationfertilizationimplantation1stweek-141016211224-conversion-gate02/95/ovulation-fertilization-implantation-1-st-week-26-638.jpg?cb=1413494176" TargetMode="External"/><Relationship Id="rId2" Type="http://schemas.openxmlformats.org/officeDocument/2006/relationships/styles" Target="styles.xml"/><Relationship Id="rId16" Type="http://schemas.openxmlformats.org/officeDocument/2006/relationships/hyperlink" Target="http://image.slidesharecdn.com/ovulationfertilizationimplantation1stweek-141016211224-conversion-gate02/95/ovulation-fertilization-implantation-1-st-week-25-638.jpg?cb=141349417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mage.slidesharecdn.com/ovulationfertilizationimplantation1stweek-141016211224-conversion-gate02/95/ovulation-fertilization-implantation-1-st-week-9-638.jpg?cb=1413494176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image.slidesharecdn.com/ovulationfertilizationimplantation1stweek-141016211224-conversion-gate02/95/ovulation-fertilization-implantation-1-st-week-7-638.jpg?cb=1413494176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://image.slidesharecdn.com/ovulationfertilizationimplantation1stweek-141016211224-conversion-gate02/95/ovulation-fertilization-implantation-1-st-week-19-638.jpg?cb=1413494176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image.slidesharecdn.com/ovulationfertilizationimplantation1stweek-141016211224-conversion-gate02/95/ovulation-fertilization-implantation-1-st-week-23-638.jpg?cb=14134941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1872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DR-Hanan</dc:creator>
  <cp:keywords/>
  <dc:description/>
  <cp:lastModifiedBy>DR-Hanan</cp:lastModifiedBy>
  <cp:revision>5</cp:revision>
  <dcterms:created xsi:type="dcterms:W3CDTF">2016-09-23T18:22:00Z</dcterms:created>
  <dcterms:modified xsi:type="dcterms:W3CDTF">2016-10-01T19:46:00Z</dcterms:modified>
</cp:coreProperties>
</file>