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12" w:rsidRPr="00D157FC" w:rsidRDefault="00AC43C2" w:rsidP="00AC43C2">
      <w:pPr>
        <w:bidi w:val="0"/>
        <w:rPr>
          <w:b/>
          <w:bCs/>
          <w:sz w:val="48"/>
          <w:szCs w:val="48"/>
          <w:u w:val="single"/>
          <w:lang w:bidi="ar-IQ"/>
        </w:rPr>
      </w:pPr>
      <w:r w:rsidRPr="00D157FC">
        <w:rPr>
          <w:b/>
          <w:bCs/>
          <w:sz w:val="48"/>
          <w:szCs w:val="48"/>
          <w:u w:val="single"/>
          <w:lang w:bidi="ar-IQ"/>
        </w:rPr>
        <w:t xml:space="preserve">Hearing assessment </w:t>
      </w:r>
    </w:p>
    <w:p w:rsidR="00AC43C2" w:rsidRPr="00D157FC" w:rsidRDefault="00AC43C2" w:rsidP="00AC43C2">
      <w:pPr>
        <w:bidi w:val="0"/>
        <w:rPr>
          <w:b/>
          <w:bCs/>
          <w:sz w:val="40"/>
          <w:szCs w:val="40"/>
          <w:u w:val="single"/>
          <w:lang w:bidi="ar-IQ"/>
        </w:rPr>
      </w:pPr>
      <w:proofErr w:type="spellStart"/>
      <w:r w:rsidRPr="00D157FC">
        <w:rPr>
          <w:b/>
          <w:bCs/>
          <w:sz w:val="40"/>
          <w:szCs w:val="40"/>
          <w:u w:val="single"/>
          <w:lang w:bidi="ar-IQ"/>
        </w:rPr>
        <w:t>Tunning</w:t>
      </w:r>
      <w:proofErr w:type="spellEnd"/>
      <w:r w:rsidRPr="00D157FC">
        <w:rPr>
          <w:b/>
          <w:bCs/>
          <w:sz w:val="40"/>
          <w:szCs w:val="40"/>
          <w:u w:val="single"/>
          <w:lang w:bidi="ar-IQ"/>
        </w:rPr>
        <w:t xml:space="preserve"> Fork</w:t>
      </w:r>
    </w:p>
    <w:p w:rsidR="00AC43C2" w:rsidRPr="00F23E47" w:rsidRDefault="00AC43C2" w:rsidP="00AC43C2">
      <w:pPr>
        <w:bidi w:val="0"/>
        <w:rPr>
          <w:sz w:val="32"/>
          <w:szCs w:val="32"/>
          <w:lang w:bidi="ar-IQ"/>
        </w:rPr>
      </w:pPr>
      <w:r w:rsidRPr="00F23E47">
        <w:rPr>
          <w:sz w:val="32"/>
          <w:szCs w:val="32"/>
          <w:lang w:bidi="ar-IQ"/>
        </w:rPr>
        <w:t>Ideally a 512- or 256- Hz tuning fork should be used. The duration of the stimulus decreases with increasing frequency, and it is difficult to activate forks with a frequency higher than 512 Hz sufficiently for them to be heard by th</w:t>
      </w:r>
      <w:r w:rsidR="00D157FC" w:rsidRPr="00F23E47">
        <w:rPr>
          <w:sz w:val="32"/>
          <w:szCs w:val="32"/>
          <w:lang w:bidi="ar-IQ"/>
        </w:rPr>
        <w:t>ose with a moderate or serve imp</w:t>
      </w:r>
      <w:r w:rsidRPr="00F23E47">
        <w:rPr>
          <w:sz w:val="32"/>
          <w:szCs w:val="32"/>
          <w:lang w:bidi="ar-IQ"/>
        </w:rPr>
        <w:t>airment.</w:t>
      </w:r>
      <w:r w:rsidR="00D157FC" w:rsidRPr="00F23E47">
        <w:rPr>
          <w:sz w:val="32"/>
          <w:szCs w:val="32"/>
          <w:lang w:bidi="ar-IQ"/>
        </w:rPr>
        <w:t xml:space="preserve"> </w:t>
      </w:r>
      <w:proofErr w:type="gramStart"/>
      <w:r w:rsidRPr="00F23E47">
        <w:rPr>
          <w:sz w:val="32"/>
          <w:szCs w:val="32"/>
          <w:lang w:bidi="ar-IQ"/>
        </w:rPr>
        <w:t xml:space="preserve">Fork </w:t>
      </w:r>
      <w:r w:rsidR="00D157FC" w:rsidRPr="00F23E47">
        <w:rPr>
          <w:sz w:val="32"/>
          <w:szCs w:val="32"/>
          <w:lang w:bidi="ar-IQ"/>
        </w:rPr>
        <w:t xml:space="preserve"> less</w:t>
      </w:r>
      <w:proofErr w:type="gramEnd"/>
      <w:r w:rsidR="00D157FC" w:rsidRPr="00F23E47">
        <w:rPr>
          <w:sz w:val="32"/>
          <w:szCs w:val="32"/>
          <w:lang w:bidi="ar-IQ"/>
        </w:rPr>
        <w:t xml:space="preserve"> </w:t>
      </w:r>
      <w:r w:rsidRPr="00F23E47">
        <w:rPr>
          <w:sz w:val="32"/>
          <w:szCs w:val="32"/>
          <w:lang w:bidi="ar-IQ"/>
        </w:rPr>
        <w:t>than 256 Hz can make it difficult for the patient to distinguish between hearing the sound and feeling it by vibration.</w:t>
      </w:r>
    </w:p>
    <w:p w:rsidR="0025694C" w:rsidRPr="00F23E47" w:rsidRDefault="0025694C" w:rsidP="0025694C">
      <w:pPr>
        <w:bidi w:val="0"/>
        <w:rPr>
          <w:sz w:val="32"/>
          <w:szCs w:val="32"/>
          <w:lang w:bidi="ar-IQ"/>
        </w:rPr>
      </w:pPr>
      <w:r w:rsidRPr="00F23E47">
        <w:rPr>
          <w:sz w:val="32"/>
          <w:szCs w:val="32"/>
          <w:lang w:bidi="ar-IQ"/>
        </w:rPr>
        <w:t xml:space="preserve">A tuning fork should be set in vibration by affirm strike one-third of the way from the free end of the prong against a firm </w:t>
      </w:r>
      <w:proofErr w:type="gramStart"/>
      <w:r w:rsidRPr="00F23E47">
        <w:rPr>
          <w:sz w:val="32"/>
          <w:szCs w:val="32"/>
          <w:lang w:bidi="ar-IQ"/>
        </w:rPr>
        <w:t>but  elastic</w:t>
      </w:r>
      <w:proofErr w:type="gramEnd"/>
      <w:r w:rsidRPr="00F23E47">
        <w:rPr>
          <w:sz w:val="32"/>
          <w:szCs w:val="32"/>
          <w:lang w:bidi="ar-IQ"/>
        </w:rPr>
        <w:t xml:space="preserve"> object  (e.g. elbow or patella). This should produce a relatively pure tone with minimal overtones. It can then be presented by either </w:t>
      </w:r>
      <w:r w:rsidR="00362C17" w:rsidRPr="00F23E47">
        <w:rPr>
          <w:sz w:val="32"/>
          <w:szCs w:val="32"/>
          <w:lang w:bidi="ar-IQ"/>
        </w:rPr>
        <w:t xml:space="preserve">air or bone conduction. For air conduction it should be held with its acoustic axis (a line joining tow points near the tips of the two prongs) in line with 2-3 cm from the </w:t>
      </w:r>
      <w:proofErr w:type="spellStart"/>
      <w:r w:rsidR="00362C17" w:rsidRPr="00F23E47">
        <w:rPr>
          <w:sz w:val="32"/>
          <w:szCs w:val="32"/>
          <w:lang w:bidi="ar-IQ"/>
        </w:rPr>
        <w:t>meatus</w:t>
      </w:r>
      <w:proofErr w:type="spellEnd"/>
      <w:r w:rsidR="00362C17" w:rsidRPr="00F23E47">
        <w:rPr>
          <w:sz w:val="32"/>
          <w:szCs w:val="32"/>
          <w:lang w:bidi="ar-IQ"/>
        </w:rPr>
        <w:t xml:space="preserve">. For bone conduction the base plate should be placed firmly on the skull, either mastoid process or vertex depending on the test. </w:t>
      </w:r>
    </w:p>
    <w:p w:rsidR="0025694C" w:rsidRPr="00F23E47" w:rsidRDefault="0025694C" w:rsidP="0025694C">
      <w:pPr>
        <w:bidi w:val="0"/>
        <w:rPr>
          <w:sz w:val="32"/>
          <w:szCs w:val="32"/>
          <w:lang w:bidi="ar-IQ"/>
        </w:rPr>
      </w:pPr>
    </w:p>
    <w:p w:rsidR="00AC43C2" w:rsidRPr="00F23E47" w:rsidRDefault="00AC43C2" w:rsidP="00AC43C2">
      <w:pPr>
        <w:bidi w:val="0"/>
        <w:rPr>
          <w:sz w:val="32"/>
          <w:szCs w:val="32"/>
          <w:lang w:bidi="ar-IQ"/>
        </w:rPr>
      </w:pPr>
      <w:r w:rsidRPr="00F23E47">
        <w:rPr>
          <w:sz w:val="32"/>
          <w:szCs w:val="32"/>
          <w:lang w:bidi="ar-IQ"/>
        </w:rPr>
        <w:t xml:space="preserve">The tests are based on two main </w:t>
      </w:r>
      <w:proofErr w:type="gramStart"/>
      <w:r w:rsidRPr="00F23E47">
        <w:rPr>
          <w:sz w:val="32"/>
          <w:szCs w:val="32"/>
          <w:lang w:bidi="ar-IQ"/>
        </w:rPr>
        <w:t>principles ;</w:t>
      </w:r>
      <w:proofErr w:type="gramEnd"/>
    </w:p>
    <w:p w:rsidR="00AC43C2" w:rsidRPr="00F23E47" w:rsidRDefault="00AC43C2" w:rsidP="00AC43C2">
      <w:pPr>
        <w:bidi w:val="0"/>
        <w:rPr>
          <w:sz w:val="32"/>
          <w:szCs w:val="32"/>
          <w:lang w:bidi="ar-IQ"/>
        </w:rPr>
      </w:pPr>
      <w:r w:rsidRPr="00F23E47">
        <w:rPr>
          <w:sz w:val="32"/>
          <w:szCs w:val="32"/>
          <w:lang w:bidi="ar-IQ"/>
        </w:rPr>
        <w:t>1- The inner ear is normally twice as sensitive to sound conducted by air as to that conducted by bone.</w:t>
      </w:r>
    </w:p>
    <w:p w:rsidR="00AC43C2" w:rsidRDefault="00AC43C2" w:rsidP="00AC43C2">
      <w:pPr>
        <w:bidi w:val="0"/>
        <w:rPr>
          <w:sz w:val="32"/>
          <w:szCs w:val="32"/>
          <w:lang w:bidi="ar-IQ"/>
        </w:rPr>
      </w:pPr>
      <w:r w:rsidRPr="00F23E47">
        <w:rPr>
          <w:sz w:val="32"/>
          <w:szCs w:val="32"/>
          <w:lang w:bidi="ar-IQ"/>
        </w:rPr>
        <w:t>2- In the presence of a purely conductive hearing loss, the affected ear is subject to less environmental noise, making it more sensitive to bone – conducted sound.</w:t>
      </w:r>
    </w:p>
    <w:p w:rsidR="003955B2" w:rsidRPr="00D157FC" w:rsidRDefault="003955B2" w:rsidP="003955B2">
      <w:pPr>
        <w:bidi w:val="0"/>
        <w:rPr>
          <w:b/>
          <w:bCs/>
          <w:sz w:val="40"/>
          <w:szCs w:val="40"/>
          <w:u w:val="single"/>
          <w:lang w:bidi="ar-IQ"/>
        </w:rPr>
      </w:pPr>
      <w:proofErr w:type="spellStart"/>
      <w:r w:rsidRPr="00D157FC">
        <w:rPr>
          <w:b/>
          <w:bCs/>
          <w:sz w:val="40"/>
          <w:szCs w:val="40"/>
          <w:u w:val="single"/>
          <w:lang w:bidi="ar-IQ"/>
        </w:rPr>
        <w:lastRenderedPageBreak/>
        <w:t>Rinne</w:t>
      </w:r>
      <w:proofErr w:type="spellEnd"/>
      <w:r w:rsidRPr="00D157FC">
        <w:rPr>
          <w:b/>
          <w:bCs/>
          <w:sz w:val="40"/>
          <w:szCs w:val="40"/>
          <w:u w:val="single"/>
          <w:lang w:bidi="ar-IQ"/>
        </w:rPr>
        <w:t xml:space="preserve"> test</w:t>
      </w:r>
    </w:p>
    <w:p w:rsidR="003955B2" w:rsidRPr="00F23E47" w:rsidRDefault="003955B2" w:rsidP="003955B2">
      <w:pPr>
        <w:bidi w:val="0"/>
        <w:rPr>
          <w:sz w:val="32"/>
          <w:szCs w:val="32"/>
          <w:lang w:bidi="ar-IQ"/>
        </w:rPr>
      </w:pPr>
      <w:r w:rsidRPr="00F23E47">
        <w:rPr>
          <w:sz w:val="32"/>
          <w:szCs w:val="32"/>
          <w:lang w:bidi="ar-IQ"/>
        </w:rPr>
        <w:t>This test examines ea</w:t>
      </w:r>
      <w:r>
        <w:rPr>
          <w:sz w:val="32"/>
          <w:szCs w:val="32"/>
          <w:lang w:bidi="ar-IQ"/>
        </w:rPr>
        <w:t>ch ear individually and is</w:t>
      </w:r>
      <w:r w:rsidRPr="00F23E47">
        <w:rPr>
          <w:sz w:val="32"/>
          <w:szCs w:val="32"/>
          <w:lang w:bidi="ar-IQ"/>
        </w:rPr>
        <w:t xml:space="preserve"> based on the principle of improved bone conduction perception with a conductive loss. It can be performed in one of two ways. The subject can be asked to compare either the loudness of the tuning fork when presented by air conduction and bone conduction (placed on the </w:t>
      </w:r>
      <w:proofErr w:type="spellStart"/>
      <w:r w:rsidRPr="00F23E47">
        <w:rPr>
          <w:sz w:val="32"/>
          <w:szCs w:val="32"/>
          <w:lang w:bidi="ar-IQ"/>
        </w:rPr>
        <w:t>ipsilateral</w:t>
      </w:r>
      <w:proofErr w:type="spellEnd"/>
      <w:r w:rsidRPr="00F23E47">
        <w:rPr>
          <w:sz w:val="32"/>
          <w:szCs w:val="32"/>
          <w:lang w:bidi="ar-IQ"/>
        </w:rPr>
        <w:t xml:space="preserve"> mastoid process) or the duration of the sound when presented by both air and bone conduction.</w:t>
      </w:r>
    </w:p>
    <w:p w:rsidR="003955B2" w:rsidRPr="00F23E47" w:rsidRDefault="003955B2" w:rsidP="003955B2">
      <w:pPr>
        <w:bidi w:val="0"/>
        <w:rPr>
          <w:sz w:val="32"/>
          <w:szCs w:val="32"/>
          <w:lang w:bidi="ar-IQ"/>
        </w:rPr>
      </w:pPr>
      <w:r w:rsidRPr="00F23E47">
        <w:rPr>
          <w:sz w:val="32"/>
          <w:szCs w:val="32"/>
          <w:lang w:bidi="ar-IQ"/>
        </w:rPr>
        <w:t xml:space="preserve">The normal responses to hear the sound as louder and longer with air conduction and is referred to as a </w:t>
      </w:r>
      <w:proofErr w:type="spellStart"/>
      <w:r w:rsidRPr="00F23E47">
        <w:rPr>
          <w:sz w:val="32"/>
          <w:szCs w:val="32"/>
          <w:lang w:bidi="ar-IQ"/>
        </w:rPr>
        <w:t>Rinne</w:t>
      </w:r>
      <w:proofErr w:type="spellEnd"/>
      <w:r w:rsidRPr="00F23E47">
        <w:rPr>
          <w:sz w:val="32"/>
          <w:szCs w:val="32"/>
          <w:lang w:bidi="ar-IQ"/>
        </w:rPr>
        <w:t xml:space="preserve"> positive. A positive response will also occur with a </w:t>
      </w:r>
      <w:proofErr w:type="spellStart"/>
      <w:r w:rsidRPr="00F23E47">
        <w:rPr>
          <w:sz w:val="32"/>
          <w:szCs w:val="32"/>
          <w:lang w:bidi="ar-IQ"/>
        </w:rPr>
        <w:t>sensorineural</w:t>
      </w:r>
      <w:proofErr w:type="spellEnd"/>
      <w:r w:rsidRPr="00F23E47">
        <w:rPr>
          <w:sz w:val="32"/>
          <w:szCs w:val="32"/>
          <w:lang w:bidi="ar-IQ"/>
        </w:rPr>
        <w:t xml:space="preserve"> hearing loss. </w:t>
      </w:r>
      <w:r>
        <w:rPr>
          <w:sz w:val="32"/>
          <w:szCs w:val="32"/>
          <w:lang w:bidi="ar-IQ"/>
        </w:rPr>
        <w:t xml:space="preserve"> A negative response (</w:t>
      </w:r>
      <w:proofErr w:type="spellStart"/>
      <w:r>
        <w:rPr>
          <w:sz w:val="32"/>
          <w:szCs w:val="32"/>
          <w:lang w:bidi="ar-IQ"/>
        </w:rPr>
        <w:t>Rinne</w:t>
      </w:r>
      <w:proofErr w:type="spellEnd"/>
      <w:r>
        <w:rPr>
          <w:sz w:val="32"/>
          <w:szCs w:val="32"/>
          <w:lang w:bidi="ar-IQ"/>
        </w:rPr>
        <w:t xml:space="preserve"> negative) will occur if </w:t>
      </w:r>
      <w:proofErr w:type="spellStart"/>
      <w:r>
        <w:rPr>
          <w:sz w:val="32"/>
          <w:szCs w:val="32"/>
          <w:lang w:bidi="ar-IQ"/>
        </w:rPr>
        <w:t>ther</w:t>
      </w:r>
      <w:proofErr w:type="spellEnd"/>
      <w:r>
        <w:rPr>
          <w:sz w:val="32"/>
          <w:szCs w:val="32"/>
          <w:lang w:bidi="ar-IQ"/>
        </w:rPr>
        <w:t xml:space="preserve"> is a conductive loss of greater than 20 dB or if </w:t>
      </w:r>
      <w:proofErr w:type="spellStart"/>
      <w:r>
        <w:rPr>
          <w:sz w:val="32"/>
          <w:szCs w:val="32"/>
          <w:lang w:bidi="ar-IQ"/>
        </w:rPr>
        <w:t>ther</w:t>
      </w:r>
      <w:proofErr w:type="spellEnd"/>
      <w:r>
        <w:rPr>
          <w:sz w:val="32"/>
          <w:szCs w:val="32"/>
          <w:lang w:bidi="ar-IQ"/>
        </w:rPr>
        <w:t xml:space="preserve"> is a severe </w:t>
      </w:r>
      <w:proofErr w:type="spellStart"/>
      <w:r>
        <w:rPr>
          <w:sz w:val="32"/>
          <w:szCs w:val="32"/>
          <w:lang w:bidi="ar-IQ"/>
        </w:rPr>
        <w:t>senserineural</w:t>
      </w:r>
      <w:proofErr w:type="spellEnd"/>
      <w:r>
        <w:rPr>
          <w:sz w:val="32"/>
          <w:szCs w:val="32"/>
          <w:lang w:bidi="ar-IQ"/>
        </w:rPr>
        <w:t xml:space="preserve"> hearing loss. </w:t>
      </w:r>
      <w:r w:rsidRPr="00F23E47">
        <w:rPr>
          <w:sz w:val="32"/>
          <w:szCs w:val="32"/>
          <w:lang w:bidi="ar-IQ"/>
        </w:rPr>
        <w:t xml:space="preserve">The former is referred to as a true-negative </w:t>
      </w:r>
      <w:proofErr w:type="spellStart"/>
      <w:r w:rsidRPr="00F23E47">
        <w:rPr>
          <w:sz w:val="32"/>
          <w:szCs w:val="32"/>
          <w:lang w:bidi="ar-IQ"/>
        </w:rPr>
        <w:t>Rinne</w:t>
      </w:r>
      <w:proofErr w:type="spellEnd"/>
      <w:r w:rsidRPr="00F23E47">
        <w:rPr>
          <w:sz w:val="32"/>
          <w:szCs w:val="32"/>
          <w:lang w:bidi="ar-IQ"/>
        </w:rPr>
        <w:t xml:space="preserve"> and the latter as a false negative.</w:t>
      </w:r>
      <w:r>
        <w:rPr>
          <w:sz w:val="32"/>
          <w:szCs w:val="32"/>
          <w:lang w:bidi="ar-IQ"/>
        </w:rPr>
        <w:t xml:space="preserve"> </w:t>
      </w:r>
    </w:p>
    <w:p w:rsidR="003955B2" w:rsidRPr="00F23E47" w:rsidRDefault="003955B2" w:rsidP="003955B2">
      <w:pPr>
        <w:bidi w:val="0"/>
        <w:rPr>
          <w:sz w:val="32"/>
          <w:szCs w:val="32"/>
          <w:lang w:bidi="ar-IQ"/>
        </w:rPr>
      </w:pPr>
      <w:r w:rsidRPr="00F23E47">
        <w:rPr>
          <w:sz w:val="32"/>
          <w:szCs w:val="32"/>
          <w:lang w:bidi="ar-IQ"/>
        </w:rPr>
        <w:t xml:space="preserve">The two can be distinguished by using a Barany sound box, in which case the false negative will become positive as the </w:t>
      </w:r>
      <w:proofErr w:type="spellStart"/>
      <w:r w:rsidRPr="00F23E47">
        <w:rPr>
          <w:sz w:val="32"/>
          <w:szCs w:val="32"/>
          <w:lang w:bidi="ar-IQ"/>
        </w:rPr>
        <w:t>contralateral</w:t>
      </w:r>
      <w:proofErr w:type="spellEnd"/>
      <w:r w:rsidRPr="00F23E47">
        <w:rPr>
          <w:sz w:val="32"/>
          <w:szCs w:val="32"/>
          <w:lang w:bidi="ar-IQ"/>
        </w:rPr>
        <w:t>, minimally attenuated, bone conduction is masked.</w:t>
      </w:r>
    </w:p>
    <w:p w:rsidR="003955B2" w:rsidRPr="00F23E47" w:rsidRDefault="003955B2" w:rsidP="003955B2">
      <w:pPr>
        <w:bidi w:val="0"/>
        <w:rPr>
          <w:sz w:val="32"/>
          <w:szCs w:val="32"/>
          <w:lang w:bidi="ar-IQ"/>
        </w:rPr>
      </w:pPr>
    </w:p>
    <w:p w:rsidR="003955B2" w:rsidRPr="00F23E47" w:rsidRDefault="003955B2" w:rsidP="003955B2">
      <w:pPr>
        <w:bidi w:val="0"/>
        <w:rPr>
          <w:sz w:val="32"/>
          <w:szCs w:val="32"/>
          <w:rtl/>
          <w:lang w:bidi="ar-IQ"/>
        </w:rPr>
      </w:pPr>
    </w:p>
    <w:p w:rsidR="003955B2" w:rsidRPr="00F23E47" w:rsidRDefault="003955B2" w:rsidP="003955B2">
      <w:pPr>
        <w:bidi w:val="0"/>
        <w:rPr>
          <w:sz w:val="32"/>
          <w:szCs w:val="32"/>
          <w:lang w:bidi="ar-IQ"/>
        </w:rPr>
      </w:pPr>
    </w:p>
    <w:p w:rsidR="00AC43C2" w:rsidRPr="00D157FC" w:rsidRDefault="00FA060C" w:rsidP="00AC43C2">
      <w:pPr>
        <w:bidi w:val="0"/>
        <w:rPr>
          <w:b/>
          <w:bCs/>
          <w:sz w:val="40"/>
          <w:szCs w:val="40"/>
          <w:u w:val="single"/>
          <w:lang w:bidi="ar-IQ"/>
        </w:rPr>
      </w:pPr>
      <w:proofErr w:type="gramStart"/>
      <w:r w:rsidRPr="00D157FC">
        <w:rPr>
          <w:b/>
          <w:bCs/>
          <w:sz w:val="40"/>
          <w:szCs w:val="40"/>
          <w:u w:val="single"/>
          <w:lang w:bidi="ar-IQ"/>
        </w:rPr>
        <w:t>Weber  test</w:t>
      </w:r>
      <w:proofErr w:type="gramEnd"/>
      <w:r w:rsidRPr="00D157FC">
        <w:rPr>
          <w:b/>
          <w:bCs/>
          <w:sz w:val="40"/>
          <w:szCs w:val="40"/>
          <w:u w:val="single"/>
          <w:lang w:bidi="ar-IQ"/>
        </w:rPr>
        <w:t xml:space="preserve"> </w:t>
      </w:r>
    </w:p>
    <w:p w:rsidR="00FA060C" w:rsidRPr="00F23E47" w:rsidRDefault="00FA060C" w:rsidP="00FA060C">
      <w:pPr>
        <w:bidi w:val="0"/>
        <w:rPr>
          <w:sz w:val="32"/>
          <w:szCs w:val="32"/>
          <w:lang w:bidi="ar-IQ"/>
        </w:rPr>
      </w:pPr>
      <w:r w:rsidRPr="00F23E47">
        <w:rPr>
          <w:sz w:val="32"/>
          <w:szCs w:val="32"/>
          <w:lang w:bidi="ar-IQ"/>
        </w:rPr>
        <w:t>This test is</w:t>
      </w:r>
      <w:r w:rsidR="003955B2">
        <w:rPr>
          <w:sz w:val="32"/>
          <w:szCs w:val="32"/>
          <w:lang w:bidi="ar-IQ"/>
        </w:rPr>
        <w:t xml:space="preserve"> again</w:t>
      </w:r>
      <w:r w:rsidRPr="00F23E47">
        <w:rPr>
          <w:sz w:val="32"/>
          <w:szCs w:val="32"/>
          <w:lang w:bidi="ar-IQ"/>
        </w:rPr>
        <w:t xml:space="preserve"> based on the principle that a conductive loss causes a relative improvement in the ability to hear a bone –</w:t>
      </w:r>
      <w:r w:rsidRPr="00F23E47">
        <w:rPr>
          <w:sz w:val="32"/>
          <w:szCs w:val="32"/>
          <w:lang w:bidi="ar-IQ"/>
        </w:rPr>
        <w:lastRenderedPageBreak/>
        <w:t>conducted sound and the test is of most value in a unilateral hearing loss.</w:t>
      </w:r>
    </w:p>
    <w:p w:rsidR="00FA060C" w:rsidRDefault="00FA060C" w:rsidP="00FA060C">
      <w:pPr>
        <w:bidi w:val="0"/>
        <w:rPr>
          <w:sz w:val="32"/>
          <w:szCs w:val="32"/>
          <w:lang w:bidi="ar-IQ"/>
        </w:rPr>
      </w:pPr>
      <w:r w:rsidRPr="00F23E47">
        <w:rPr>
          <w:sz w:val="32"/>
          <w:szCs w:val="32"/>
          <w:lang w:bidi="ar-IQ"/>
        </w:rPr>
        <w:t xml:space="preserve">The tuning fork is struck and placed on the </w:t>
      </w:r>
      <w:proofErr w:type="spellStart"/>
      <w:r w:rsidRPr="00F23E47">
        <w:rPr>
          <w:sz w:val="32"/>
          <w:szCs w:val="32"/>
          <w:lang w:bidi="ar-IQ"/>
        </w:rPr>
        <w:t>vertex.The</w:t>
      </w:r>
      <w:proofErr w:type="spellEnd"/>
      <w:r w:rsidRPr="00F23E47">
        <w:rPr>
          <w:sz w:val="32"/>
          <w:szCs w:val="32"/>
          <w:lang w:bidi="ar-IQ"/>
        </w:rPr>
        <w:t xml:space="preserve"> vertex is used as opposed to the forehead as the reliability of the test is thus improved from 72% to 86% (Further </w:t>
      </w:r>
      <w:r w:rsidR="0078510B" w:rsidRPr="00F23E47">
        <w:rPr>
          <w:sz w:val="32"/>
          <w:szCs w:val="32"/>
          <w:lang w:bidi="ar-IQ"/>
        </w:rPr>
        <w:t>improvement can be achieved by using the upper incisors,</w:t>
      </w:r>
      <w:r w:rsidR="004F135F">
        <w:rPr>
          <w:sz w:val="32"/>
          <w:szCs w:val="32"/>
          <w:lang w:bidi="ar-IQ"/>
        </w:rPr>
        <w:t xml:space="preserve"> if the conductive of 10 dB or more exists, </w:t>
      </w:r>
      <w:r w:rsidR="0078510B" w:rsidRPr="00F23E47">
        <w:rPr>
          <w:sz w:val="32"/>
          <w:szCs w:val="32"/>
          <w:lang w:bidi="ar-IQ"/>
        </w:rPr>
        <w:t xml:space="preserve"> the sound should be </w:t>
      </w:r>
      <w:proofErr w:type="spellStart"/>
      <w:r w:rsidR="0078510B" w:rsidRPr="00F23E47">
        <w:rPr>
          <w:sz w:val="32"/>
          <w:szCs w:val="32"/>
          <w:lang w:bidi="ar-IQ"/>
        </w:rPr>
        <w:t>heared</w:t>
      </w:r>
      <w:proofErr w:type="spellEnd"/>
      <w:r w:rsidR="0078510B" w:rsidRPr="00F23E47">
        <w:rPr>
          <w:sz w:val="32"/>
          <w:szCs w:val="32"/>
          <w:lang w:bidi="ar-IQ"/>
        </w:rPr>
        <w:t xml:space="preserve"> in the affected ear. If a </w:t>
      </w:r>
      <w:proofErr w:type="spellStart"/>
      <w:r w:rsidR="0078510B" w:rsidRPr="00F23E47">
        <w:rPr>
          <w:sz w:val="32"/>
          <w:szCs w:val="32"/>
          <w:lang w:bidi="ar-IQ"/>
        </w:rPr>
        <w:t>sensorineural</w:t>
      </w:r>
      <w:proofErr w:type="spellEnd"/>
      <w:r w:rsidR="0078510B" w:rsidRPr="00F23E47">
        <w:rPr>
          <w:sz w:val="32"/>
          <w:szCs w:val="32"/>
          <w:lang w:bidi="ar-IQ"/>
        </w:rPr>
        <w:t xml:space="preserve"> hearing loss is present the sound will generally be </w:t>
      </w:r>
      <w:proofErr w:type="spellStart"/>
      <w:r w:rsidR="0078510B" w:rsidRPr="00F23E47">
        <w:rPr>
          <w:sz w:val="32"/>
          <w:szCs w:val="32"/>
          <w:lang w:bidi="ar-IQ"/>
        </w:rPr>
        <w:t>heared</w:t>
      </w:r>
      <w:proofErr w:type="spellEnd"/>
      <w:r w:rsidR="0078510B" w:rsidRPr="00F23E47">
        <w:rPr>
          <w:sz w:val="32"/>
          <w:szCs w:val="32"/>
          <w:lang w:bidi="ar-IQ"/>
        </w:rPr>
        <w:t xml:space="preserve"> in the better ear. In the normal subject or some subjects with a long-standing </w:t>
      </w:r>
      <w:proofErr w:type="spellStart"/>
      <w:r w:rsidR="0078510B" w:rsidRPr="00F23E47">
        <w:rPr>
          <w:sz w:val="32"/>
          <w:szCs w:val="32"/>
          <w:lang w:bidi="ar-IQ"/>
        </w:rPr>
        <w:t>sensorineural</w:t>
      </w:r>
      <w:proofErr w:type="spellEnd"/>
      <w:r w:rsidR="0078510B" w:rsidRPr="00F23E47">
        <w:rPr>
          <w:sz w:val="32"/>
          <w:szCs w:val="32"/>
          <w:lang w:bidi="ar-IQ"/>
        </w:rPr>
        <w:t xml:space="preserve"> hearing </w:t>
      </w:r>
      <w:proofErr w:type="spellStart"/>
      <w:r w:rsidR="0078510B" w:rsidRPr="00F23E47">
        <w:rPr>
          <w:sz w:val="32"/>
          <w:szCs w:val="32"/>
          <w:lang w:bidi="ar-IQ"/>
        </w:rPr>
        <w:t>loss</w:t>
      </w:r>
      <w:proofErr w:type="gramStart"/>
      <w:r w:rsidR="0078510B" w:rsidRPr="00F23E47">
        <w:rPr>
          <w:sz w:val="32"/>
          <w:szCs w:val="32"/>
          <w:lang w:bidi="ar-IQ"/>
        </w:rPr>
        <w:t>,the</w:t>
      </w:r>
      <w:proofErr w:type="spellEnd"/>
      <w:proofErr w:type="gramEnd"/>
      <w:r w:rsidR="0078510B" w:rsidRPr="00F23E47">
        <w:rPr>
          <w:sz w:val="32"/>
          <w:szCs w:val="32"/>
          <w:lang w:bidi="ar-IQ"/>
        </w:rPr>
        <w:t xml:space="preserve"> sound will be heard in the midline.</w:t>
      </w:r>
    </w:p>
    <w:p w:rsidR="003412B5" w:rsidRDefault="003412B5" w:rsidP="003412B5">
      <w:pPr>
        <w:bidi w:val="0"/>
        <w:rPr>
          <w:sz w:val="32"/>
          <w:szCs w:val="32"/>
          <w:lang w:bidi="ar-IQ"/>
        </w:rPr>
      </w:pPr>
    </w:p>
    <w:p w:rsidR="003412B5" w:rsidRDefault="003412B5" w:rsidP="003412B5">
      <w:pPr>
        <w:bidi w:val="0"/>
        <w:rPr>
          <w:sz w:val="32"/>
          <w:szCs w:val="32"/>
          <w:lang w:bidi="ar-IQ"/>
        </w:rPr>
      </w:pPr>
    </w:p>
    <w:p w:rsidR="003412B5" w:rsidRPr="00F23E47" w:rsidRDefault="003412B5" w:rsidP="003412B5">
      <w:pPr>
        <w:bidi w:val="0"/>
        <w:rPr>
          <w:sz w:val="32"/>
          <w:szCs w:val="32"/>
          <w:lang w:bidi="ar-IQ"/>
        </w:rPr>
      </w:pPr>
      <w:r>
        <w:rPr>
          <w:noProof/>
          <w:sz w:val="32"/>
          <w:szCs w:val="32"/>
        </w:rPr>
        <w:drawing>
          <wp:inline distT="0" distB="0" distL="0" distR="0">
            <wp:extent cx="4695825" cy="4533900"/>
            <wp:effectExtent l="19050" t="0" r="9525" b="0"/>
            <wp:docPr id="2" name="Picture 2" descr="C:\Users\hp\Desktop\ent ex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ent exa\3.png"/>
                    <pic:cNvPicPr>
                      <a:picLocks noChangeAspect="1" noChangeArrowheads="1"/>
                    </pic:cNvPicPr>
                  </pic:nvPicPr>
                  <pic:blipFill>
                    <a:blip r:embed="rId4"/>
                    <a:srcRect/>
                    <a:stretch>
                      <a:fillRect/>
                    </a:stretch>
                  </pic:blipFill>
                  <pic:spPr bwMode="auto">
                    <a:xfrm>
                      <a:off x="0" y="0"/>
                      <a:ext cx="4695825" cy="4533900"/>
                    </a:xfrm>
                    <a:prstGeom prst="rect">
                      <a:avLst/>
                    </a:prstGeom>
                    <a:noFill/>
                    <a:ln w="9525">
                      <a:noFill/>
                      <a:miter lim="800000"/>
                      <a:headEnd/>
                      <a:tailEnd/>
                    </a:ln>
                  </pic:spPr>
                </pic:pic>
              </a:graphicData>
            </a:graphic>
          </wp:inline>
        </w:drawing>
      </w:r>
    </w:p>
    <w:sectPr w:rsidR="003412B5" w:rsidRPr="00F23E47" w:rsidSect="00BB51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43C2"/>
    <w:rsid w:val="0025694C"/>
    <w:rsid w:val="003412B5"/>
    <w:rsid w:val="00362C17"/>
    <w:rsid w:val="003955B2"/>
    <w:rsid w:val="004250C8"/>
    <w:rsid w:val="004F135F"/>
    <w:rsid w:val="00515A64"/>
    <w:rsid w:val="0078510B"/>
    <w:rsid w:val="00AC43C2"/>
    <w:rsid w:val="00BB5112"/>
    <w:rsid w:val="00D157FC"/>
    <w:rsid w:val="00D201F7"/>
    <w:rsid w:val="00DA395D"/>
    <w:rsid w:val="00EF2827"/>
    <w:rsid w:val="00F178A8"/>
    <w:rsid w:val="00F23E47"/>
    <w:rsid w:val="00FA0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2016-10-08T17:49:00Z</dcterms:created>
  <dcterms:modified xsi:type="dcterms:W3CDTF">2016-10-09T14:26:00Z</dcterms:modified>
</cp:coreProperties>
</file>