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3B9" w:rsidRDefault="002413B9" w:rsidP="00752046">
      <w:pPr>
        <w:pStyle w:val="Heading1"/>
        <w:spacing w:line="240" w:lineRule="auto"/>
        <w:jc w:val="right"/>
        <w:rPr>
          <w:rFonts w:asciiTheme="majorBidi" w:hAnsiTheme="majorBidi"/>
          <w:lang w:bidi="ar-IQ"/>
        </w:rPr>
      </w:pPr>
      <w:r w:rsidRPr="000135C1">
        <w:rPr>
          <w:rFonts w:asciiTheme="majorBidi" w:hAnsiTheme="majorBidi"/>
          <w:i/>
          <w:iCs/>
          <w:lang w:bidi="ar-IQ"/>
        </w:rPr>
        <w:tab/>
      </w:r>
      <w:r w:rsidRPr="000135C1">
        <w:rPr>
          <w:rFonts w:asciiTheme="majorBidi" w:hAnsiTheme="majorBidi"/>
          <w:lang w:bidi="ar-IQ"/>
        </w:rPr>
        <w:t>Shoulder dystocia</w:t>
      </w:r>
      <w:r w:rsidR="00752046">
        <w:rPr>
          <w:rFonts w:asciiTheme="majorBidi" w:hAnsiTheme="majorBidi"/>
          <w:lang w:bidi="ar-IQ"/>
        </w:rPr>
        <w:t>:</w:t>
      </w:r>
    </w:p>
    <w:p w:rsidR="00752046" w:rsidRPr="00752046" w:rsidRDefault="00752046" w:rsidP="004A5C7C">
      <w:pPr>
        <w:rPr>
          <w:rtl/>
          <w:lang w:bidi="ar-IQ"/>
        </w:rPr>
      </w:pPr>
      <w:r w:rsidRPr="00752046">
        <w:rPr>
          <w:rFonts w:asciiTheme="majorBidi" w:hAnsiTheme="majorBidi" w:cstheme="majorBidi"/>
          <w:b/>
          <w:bCs/>
          <w:sz w:val="28"/>
          <w:szCs w:val="28"/>
          <w:lang w:bidi="ar-IQ"/>
        </w:rPr>
        <w:t>Dr Ban Hadi \</w:t>
      </w:r>
      <w:r>
        <w:rPr>
          <w:lang w:bidi="ar-IQ"/>
        </w:rPr>
        <w:t xml:space="preserve"> </w:t>
      </w:r>
      <w:r w:rsidR="004A5C7C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F.I.C.O.G. 20</w:t>
      </w:r>
      <w:r w:rsidR="004A5C7C" w:rsidRPr="004A5C7C">
        <w:rPr>
          <w:b/>
          <w:bCs/>
          <w:i/>
          <w:iCs/>
          <w:sz w:val="28"/>
          <w:szCs w:val="28"/>
          <w:lang w:bidi="ar-IQ"/>
        </w:rPr>
        <w:t>19</w:t>
      </w:r>
    </w:p>
    <w:p w:rsidR="00752046" w:rsidRPr="00752046" w:rsidRDefault="00752046" w:rsidP="00752046">
      <w:pPr>
        <w:rPr>
          <w:lang w:bidi="ar-IQ"/>
        </w:rPr>
      </w:pPr>
    </w:p>
    <w:p w:rsidR="00752046" w:rsidRDefault="00752046" w:rsidP="00752046">
      <w:pPr>
        <w:rPr>
          <w:rFonts w:asciiTheme="majorBidi" w:hAnsiTheme="majorBidi" w:cstheme="majorBidi" w:hint="cs"/>
          <w:b/>
          <w:bCs/>
          <w:i/>
          <w:iCs/>
          <w:sz w:val="28"/>
          <w:szCs w:val="28"/>
          <w:rtl/>
          <w:lang w:bidi="ar-IQ"/>
        </w:rPr>
      </w:pPr>
      <w:r>
        <w:rPr>
          <w:noProof/>
        </w:rPr>
        <w:drawing>
          <wp:inline distT="0" distB="0" distL="0" distR="0">
            <wp:extent cx="1328420" cy="1319530"/>
            <wp:effectExtent l="19050" t="0" r="5080" b="0"/>
            <wp:docPr id="3" name="Picture 1" descr="C:\Users\hp\Desktop\ورشة العرض التقديمي\College logo\Colleg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ورشة العرض التقديمي\College logo\College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420" cy="1319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13B9" w:rsidRPr="000135C1" w:rsidRDefault="002413B9" w:rsidP="00752046">
      <w:pPr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  <w:rtl/>
          <w:lang w:bidi="ar-IQ"/>
        </w:rPr>
      </w:pPr>
      <w:r w:rsidRPr="000135C1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                                                      </w:t>
      </w:r>
      <w:r w:rsidR="00752046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                                                     </w:t>
      </w:r>
    </w:p>
    <w:p w:rsidR="009D752E" w:rsidRDefault="002413B9" w:rsidP="009D752E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0135C1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                                                          </w:t>
      </w:r>
      <w:r w:rsidRPr="000135C1">
        <w:rPr>
          <w:rFonts w:asciiTheme="majorBidi" w:hAnsiTheme="majorBidi" w:cstheme="majorBidi"/>
          <w:b/>
          <w:bCs/>
          <w:i/>
          <w:iCs/>
          <w:sz w:val="28"/>
          <w:szCs w:val="28"/>
          <w:rtl/>
          <w:lang w:bidi="ar-IQ"/>
        </w:rPr>
        <w:t xml:space="preserve">   </w:t>
      </w:r>
      <w:r w:rsidR="006775C6" w:rsidRPr="006775C6">
        <w:rPr>
          <w:rFonts w:asciiTheme="majorBidi" w:hAnsiTheme="majorBidi" w:cstheme="majorBidi"/>
          <w:sz w:val="28"/>
          <w:szCs w:val="28"/>
          <w:u w:val="single"/>
          <w:lang w:bidi="ar-IQ"/>
        </w:rPr>
        <w:t>Objective</w:t>
      </w:r>
      <w:r w:rsidR="00752046">
        <w:rPr>
          <w:rFonts w:asciiTheme="majorBidi" w:hAnsiTheme="majorBidi" w:cstheme="majorBidi"/>
          <w:sz w:val="28"/>
          <w:szCs w:val="28"/>
          <w:u w:val="single"/>
          <w:lang w:bidi="ar-IQ"/>
        </w:rPr>
        <w:t>s</w:t>
      </w:r>
      <w:r w:rsidR="006775C6" w:rsidRPr="006775C6">
        <w:rPr>
          <w:rFonts w:asciiTheme="majorBidi" w:hAnsiTheme="majorBidi" w:cstheme="majorBidi"/>
          <w:sz w:val="28"/>
          <w:szCs w:val="28"/>
          <w:u w:val="single"/>
          <w:lang w:bidi="ar-IQ"/>
        </w:rPr>
        <w:t>:</w:t>
      </w:r>
    </w:p>
    <w:p w:rsidR="002413B9" w:rsidRPr="006775C6" w:rsidRDefault="009D752E" w:rsidP="009D752E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u w:val="single"/>
          <w:lang w:bidi="ar-IQ"/>
        </w:rPr>
      </w:pPr>
      <w:r w:rsidRPr="009D752E">
        <w:rPr>
          <w:rFonts w:asciiTheme="majorBidi" w:hAnsiTheme="majorBidi" w:cstheme="majorBidi"/>
          <w:sz w:val="24"/>
          <w:szCs w:val="24"/>
          <w:lang w:bidi="ar-IQ"/>
        </w:rPr>
        <w:t>by the end of this lecture ,the 4</w:t>
      </w:r>
      <w:r w:rsidRPr="009D752E">
        <w:rPr>
          <w:rFonts w:asciiTheme="majorBidi" w:hAnsiTheme="majorBidi" w:cstheme="majorBidi"/>
          <w:sz w:val="24"/>
          <w:szCs w:val="24"/>
          <w:vertAlign w:val="superscript"/>
          <w:lang w:bidi="ar-IQ"/>
        </w:rPr>
        <w:t>th</w:t>
      </w:r>
      <w:r w:rsidRPr="009D752E">
        <w:rPr>
          <w:rFonts w:asciiTheme="majorBidi" w:hAnsiTheme="majorBidi" w:cstheme="majorBidi"/>
          <w:sz w:val="24"/>
          <w:szCs w:val="24"/>
          <w:lang w:bidi="ar-IQ"/>
        </w:rPr>
        <w:t xml:space="preserve"> year student should be able to</w:t>
      </w:r>
    </w:p>
    <w:p w:rsidR="006775C6" w:rsidRPr="006775C6" w:rsidRDefault="004A5C7C" w:rsidP="004A5C7C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1. Define</w:t>
      </w:r>
      <w:r w:rsidR="006775C6" w:rsidRPr="006775C6">
        <w:rPr>
          <w:rFonts w:asciiTheme="majorBidi" w:hAnsiTheme="majorBidi" w:cstheme="majorBidi"/>
          <w:sz w:val="28"/>
          <w:szCs w:val="28"/>
          <w:lang w:bidi="ar-IQ"/>
        </w:rPr>
        <w:t xml:space="preserve"> shoulder dystocia</w:t>
      </w:r>
    </w:p>
    <w:p w:rsidR="004A5C7C" w:rsidRDefault="004A5C7C" w:rsidP="006775C6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2.List the risk factors for shoulder dystocia</w:t>
      </w:r>
    </w:p>
    <w:p w:rsidR="003279A2" w:rsidRDefault="004A5C7C" w:rsidP="006775C6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3.Describe</w:t>
      </w:r>
      <w:r w:rsidR="006775C6" w:rsidRPr="006775C6">
        <w:rPr>
          <w:rFonts w:asciiTheme="majorBidi" w:hAnsiTheme="majorBidi" w:cstheme="majorBidi"/>
          <w:sz w:val="28"/>
          <w:szCs w:val="28"/>
          <w:lang w:bidi="ar-IQ"/>
        </w:rPr>
        <w:t xml:space="preserve"> the possible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maternal and fetal </w:t>
      </w:r>
      <w:r w:rsidR="006775C6" w:rsidRPr="006775C6">
        <w:rPr>
          <w:rFonts w:asciiTheme="majorBidi" w:hAnsiTheme="majorBidi" w:cstheme="majorBidi"/>
          <w:sz w:val="28"/>
          <w:szCs w:val="28"/>
          <w:lang w:bidi="ar-IQ"/>
        </w:rPr>
        <w:t>complications of such a condition</w:t>
      </w:r>
    </w:p>
    <w:p w:rsidR="004A5C7C" w:rsidRDefault="003279A2" w:rsidP="006775C6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4.Recognize the prediction and prevention of  shoulder dystocia</w:t>
      </w:r>
      <w:r w:rsidR="006775C6" w:rsidRPr="006775C6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</w:p>
    <w:p w:rsidR="006775C6" w:rsidRDefault="003279A2" w:rsidP="004A5C7C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5</w:t>
      </w:r>
      <w:r w:rsidR="004A5C7C">
        <w:rPr>
          <w:rFonts w:asciiTheme="majorBidi" w:hAnsiTheme="majorBidi" w:cstheme="majorBidi"/>
          <w:sz w:val="28"/>
          <w:szCs w:val="28"/>
          <w:lang w:bidi="ar-IQ"/>
        </w:rPr>
        <w:t xml:space="preserve">.Implement </w:t>
      </w:r>
      <w:r w:rsidR="006775C6" w:rsidRPr="006775C6">
        <w:rPr>
          <w:rFonts w:asciiTheme="majorBidi" w:hAnsiTheme="majorBidi" w:cstheme="majorBidi"/>
          <w:sz w:val="28"/>
          <w:szCs w:val="28"/>
          <w:lang w:bidi="ar-IQ"/>
        </w:rPr>
        <w:t xml:space="preserve">the </w:t>
      </w:r>
      <w:r w:rsidR="004A5C7C">
        <w:rPr>
          <w:rFonts w:asciiTheme="majorBidi" w:hAnsiTheme="majorBidi" w:cstheme="majorBidi"/>
          <w:sz w:val="28"/>
          <w:szCs w:val="28"/>
          <w:lang w:bidi="ar-IQ"/>
        </w:rPr>
        <w:t>steps of shoulder dystocia drill</w:t>
      </w:r>
      <w:r w:rsidR="009D752E">
        <w:rPr>
          <w:rFonts w:asciiTheme="majorBidi" w:hAnsiTheme="majorBidi" w:cstheme="majorBidi"/>
          <w:sz w:val="28"/>
          <w:szCs w:val="28"/>
          <w:lang w:bidi="ar-IQ"/>
        </w:rPr>
        <w:t xml:space="preserve"> on the menniquene</w:t>
      </w:r>
    </w:p>
    <w:p w:rsidR="006775C6" w:rsidRDefault="006775C6" w:rsidP="006775C6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lang w:bidi="ar-IQ"/>
        </w:rPr>
      </w:pPr>
    </w:p>
    <w:p w:rsidR="006775C6" w:rsidRPr="006775C6" w:rsidRDefault="006775C6" w:rsidP="006775C6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  <w:r w:rsidRPr="006775C6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Definition:</w:t>
      </w:r>
    </w:p>
    <w:p w:rsidR="002413B9" w:rsidRPr="000135C1" w:rsidRDefault="002413B9" w:rsidP="006775C6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0135C1">
        <w:rPr>
          <w:rFonts w:asciiTheme="majorBidi" w:hAnsiTheme="majorBidi" w:cstheme="majorBidi"/>
          <w:sz w:val="28"/>
          <w:szCs w:val="28"/>
          <w:lang w:bidi="ar-IQ"/>
        </w:rPr>
        <w:t>Difficulty with delivery of the fetal shoulders, after delivery of fetal head.</w:t>
      </w:r>
    </w:p>
    <w:p w:rsidR="002413B9" w:rsidRPr="000135C1" w:rsidRDefault="002413B9" w:rsidP="002413B9">
      <w:pPr>
        <w:spacing w:line="240" w:lineRule="auto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0135C1">
        <w:rPr>
          <w:rFonts w:asciiTheme="majorBidi" w:hAnsiTheme="majorBidi" w:cstheme="majorBidi"/>
          <w:sz w:val="28"/>
          <w:szCs w:val="28"/>
          <w:lang w:bidi="ar-IQ"/>
        </w:rPr>
        <w:t xml:space="preserve">The incidence varies from 0.2 to 1.2% </w:t>
      </w:r>
    </w:p>
    <w:p w:rsidR="002413B9" w:rsidRPr="000135C1" w:rsidRDefault="002413B9" w:rsidP="006775C6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  <w:r w:rsidRPr="000135C1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Risk factors:</w:t>
      </w:r>
    </w:p>
    <w:p w:rsidR="002413B9" w:rsidRPr="000135C1" w:rsidRDefault="002413B9" w:rsidP="006775C6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0135C1">
        <w:rPr>
          <w:rFonts w:asciiTheme="majorBidi" w:hAnsiTheme="majorBidi" w:cstheme="majorBidi"/>
          <w:sz w:val="28"/>
          <w:szCs w:val="28"/>
          <w:lang w:bidi="ar-IQ"/>
        </w:rPr>
        <w:t>1. Large baby</w:t>
      </w:r>
    </w:p>
    <w:p w:rsidR="002413B9" w:rsidRPr="000135C1" w:rsidRDefault="002413B9" w:rsidP="006775C6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0135C1">
        <w:rPr>
          <w:rFonts w:asciiTheme="majorBidi" w:hAnsiTheme="majorBidi" w:cstheme="majorBidi"/>
          <w:sz w:val="28"/>
          <w:szCs w:val="28"/>
          <w:lang w:bidi="ar-IQ"/>
        </w:rPr>
        <w:t>2. Small mother</w:t>
      </w:r>
    </w:p>
    <w:p w:rsidR="002413B9" w:rsidRPr="000135C1" w:rsidRDefault="002413B9" w:rsidP="006775C6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0135C1">
        <w:rPr>
          <w:rFonts w:asciiTheme="majorBidi" w:hAnsiTheme="majorBidi" w:cstheme="majorBidi"/>
          <w:sz w:val="28"/>
          <w:szCs w:val="28"/>
          <w:lang w:bidi="ar-IQ"/>
        </w:rPr>
        <w:t>3. Maternal obesity</w:t>
      </w:r>
    </w:p>
    <w:p w:rsidR="002413B9" w:rsidRPr="000135C1" w:rsidRDefault="002413B9" w:rsidP="006775C6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0135C1">
        <w:rPr>
          <w:rFonts w:asciiTheme="majorBidi" w:hAnsiTheme="majorBidi" w:cstheme="majorBidi"/>
          <w:sz w:val="28"/>
          <w:szCs w:val="28"/>
          <w:lang w:bidi="ar-IQ"/>
        </w:rPr>
        <w:t>4. Diabetes mellitus</w:t>
      </w:r>
    </w:p>
    <w:p w:rsidR="002413B9" w:rsidRPr="000135C1" w:rsidRDefault="002413B9" w:rsidP="006775C6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0135C1">
        <w:rPr>
          <w:rFonts w:asciiTheme="majorBidi" w:hAnsiTheme="majorBidi" w:cstheme="majorBidi"/>
          <w:sz w:val="28"/>
          <w:szCs w:val="28"/>
          <w:lang w:bidi="ar-IQ"/>
        </w:rPr>
        <w:t>5. Postmaturity</w:t>
      </w:r>
    </w:p>
    <w:p w:rsidR="002413B9" w:rsidRPr="000135C1" w:rsidRDefault="002413B9" w:rsidP="006775C6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0135C1">
        <w:rPr>
          <w:rFonts w:asciiTheme="majorBidi" w:hAnsiTheme="majorBidi" w:cstheme="majorBidi"/>
          <w:sz w:val="28"/>
          <w:szCs w:val="28"/>
          <w:lang w:bidi="ar-IQ"/>
        </w:rPr>
        <w:t>6. Previous shoulder dystocia</w:t>
      </w:r>
    </w:p>
    <w:p w:rsidR="002413B9" w:rsidRPr="000135C1" w:rsidRDefault="002413B9" w:rsidP="006775C6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0135C1">
        <w:rPr>
          <w:rFonts w:asciiTheme="majorBidi" w:hAnsiTheme="majorBidi" w:cstheme="majorBidi"/>
          <w:sz w:val="28"/>
          <w:szCs w:val="28"/>
          <w:lang w:bidi="ar-IQ"/>
        </w:rPr>
        <w:t>7. Prolonged first and second  stage of labour</w:t>
      </w:r>
    </w:p>
    <w:p w:rsidR="002413B9" w:rsidRPr="000135C1" w:rsidRDefault="002413B9" w:rsidP="006775C6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0135C1">
        <w:rPr>
          <w:rFonts w:asciiTheme="majorBidi" w:hAnsiTheme="majorBidi" w:cstheme="majorBidi"/>
          <w:sz w:val="28"/>
          <w:szCs w:val="28"/>
          <w:lang w:bidi="ar-IQ"/>
        </w:rPr>
        <w:t>8. Assisted vaginal delivery.</w:t>
      </w:r>
    </w:p>
    <w:p w:rsidR="006775C6" w:rsidRDefault="006775C6" w:rsidP="006775C6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</w:pPr>
    </w:p>
    <w:p w:rsidR="002413B9" w:rsidRDefault="002413B9" w:rsidP="006775C6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  <w:r w:rsidRPr="000135C1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Complications:</w:t>
      </w:r>
    </w:p>
    <w:p w:rsidR="006775C6" w:rsidRPr="000135C1" w:rsidRDefault="006775C6" w:rsidP="006775C6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</w:p>
    <w:p w:rsidR="002413B9" w:rsidRPr="000135C1" w:rsidRDefault="002413B9" w:rsidP="006775C6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0135C1">
        <w:rPr>
          <w:rFonts w:asciiTheme="majorBidi" w:hAnsiTheme="majorBidi" w:cstheme="majorBidi"/>
          <w:sz w:val="28"/>
          <w:szCs w:val="28"/>
          <w:lang w:bidi="ar-IQ"/>
        </w:rPr>
        <w:t>A –</w:t>
      </w:r>
      <w:r w:rsidR="006775C6" w:rsidRPr="000135C1">
        <w:rPr>
          <w:rFonts w:asciiTheme="majorBidi" w:hAnsiTheme="majorBidi" w:cstheme="majorBidi"/>
          <w:sz w:val="28"/>
          <w:szCs w:val="28"/>
          <w:lang w:bidi="ar-IQ"/>
        </w:rPr>
        <w:t>Fetal:</w:t>
      </w:r>
      <w:r w:rsidRPr="000135C1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</w:p>
    <w:p w:rsidR="002413B9" w:rsidRPr="000135C1" w:rsidRDefault="002413B9" w:rsidP="006775C6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0135C1">
        <w:rPr>
          <w:rFonts w:asciiTheme="majorBidi" w:hAnsiTheme="majorBidi" w:cstheme="majorBidi"/>
          <w:sz w:val="28"/>
          <w:szCs w:val="28"/>
          <w:lang w:bidi="ar-IQ"/>
        </w:rPr>
        <w:lastRenderedPageBreak/>
        <w:t xml:space="preserve">   </w:t>
      </w:r>
      <w:r w:rsidR="007D2742" w:rsidRPr="000135C1">
        <w:rPr>
          <w:rFonts w:asciiTheme="majorBidi" w:hAnsiTheme="majorBidi" w:cstheme="majorBidi"/>
          <w:sz w:val="28"/>
          <w:szCs w:val="28"/>
          <w:lang w:bidi="ar-IQ"/>
        </w:rPr>
        <w:t>1. Hypoxia</w:t>
      </w:r>
      <w:r w:rsidRPr="000135C1">
        <w:rPr>
          <w:rFonts w:asciiTheme="majorBidi" w:hAnsiTheme="majorBidi" w:cstheme="majorBidi"/>
          <w:sz w:val="28"/>
          <w:szCs w:val="28"/>
          <w:lang w:bidi="ar-IQ"/>
        </w:rPr>
        <w:t xml:space="preserve"> and cerebral damage: due to occlusion of the vessels in the fetal neck after 5 minutes, if the baby is already compromised, this may occur earlier.</w:t>
      </w:r>
    </w:p>
    <w:p w:rsidR="002413B9" w:rsidRPr="000135C1" w:rsidRDefault="002413B9" w:rsidP="006775C6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0135C1">
        <w:rPr>
          <w:rFonts w:asciiTheme="majorBidi" w:hAnsiTheme="majorBidi" w:cstheme="majorBidi"/>
          <w:sz w:val="28"/>
          <w:szCs w:val="28"/>
          <w:lang w:bidi="ar-IQ"/>
        </w:rPr>
        <w:t xml:space="preserve">   </w:t>
      </w:r>
      <w:r w:rsidR="007D2742" w:rsidRPr="000135C1">
        <w:rPr>
          <w:rFonts w:asciiTheme="majorBidi" w:hAnsiTheme="majorBidi" w:cstheme="majorBidi"/>
          <w:sz w:val="28"/>
          <w:szCs w:val="28"/>
          <w:lang w:bidi="ar-IQ"/>
        </w:rPr>
        <w:t>2. Nerve</w:t>
      </w:r>
      <w:r w:rsidRPr="000135C1">
        <w:rPr>
          <w:rFonts w:asciiTheme="majorBidi" w:hAnsiTheme="majorBidi" w:cstheme="majorBidi"/>
          <w:sz w:val="28"/>
          <w:szCs w:val="28"/>
          <w:lang w:bidi="ar-IQ"/>
        </w:rPr>
        <w:t xml:space="preserve"> and brachial plexus damage (Erb's palsy): due to inappropriate traction on the head causing lateral flexion of the head on the neck.</w:t>
      </w:r>
    </w:p>
    <w:p w:rsidR="002413B9" w:rsidRPr="000135C1" w:rsidRDefault="002413B9" w:rsidP="006775C6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0135C1">
        <w:rPr>
          <w:rFonts w:asciiTheme="majorBidi" w:hAnsiTheme="majorBidi" w:cstheme="majorBidi"/>
          <w:sz w:val="28"/>
          <w:szCs w:val="28"/>
          <w:lang w:bidi="ar-IQ"/>
        </w:rPr>
        <w:t xml:space="preserve">   3.Fetal death</w:t>
      </w:r>
    </w:p>
    <w:p w:rsidR="002413B9" w:rsidRDefault="002413B9" w:rsidP="006775C6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0135C1">
        <w:rPr>
          <w:rFonts w:asciiTheme="majorBidi" w:hAnsiTheme="majorBidi" w:cstheme="majorBidi"/>
          <w:sz w:val="28"/>
          <w:szCs w:val="28"/>
          <w:lang w:bidi="ar-IQ"/>
        </w:rPr>
        <w:t xml:space="preserve">   4.Bone fractures: like humerus and clavicular fracture.</w:t>
      </w:r>
    </w:p>
    <w:p w:rsidR="006775C6" w:rsidRPr="000135C1" w:rsidRDefault="006775C6" w:rsidP="006775C6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lang w:bidi="ar-IQ"/>
        </w:rPr>
      </w:pPr>
    </w:p>
    <w:p w:rsidR="00C62D54" w:rsidRDefault="002413B9" w:rsidP="006775C6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0135C1">
        <w:rPr>
          <w:rFonts w:asciiTheme="majorBidi" w:hAnsiTheme="majorBidi" w:cstheme="majorBidi"/>
          <w:sz w:val="28"/>
          <w:szCs w:val="28"/>
          <w:lang w:bidi="ar-IQ"/>
        </w:rPr>
        <w:t>B –Maternal:</w:t>
      </w:r>
    </w:p>
    <w:p w:rsidR="002413B9" w:rsidRPr="000135C1" w:rsidRDefault="002413B9" w:rsidP="00DA48AD">
      <w:pPr>
        <w:spacing w:line="240" w:lineRule="auto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0135C1">
        <w:rPr>
          <w:rFonts w:asciiTheme="majorBidi" w:hAnsiTheme="majorBidi" w:cstheme="majorBidi"/>
          <w:sz w:val="28"/>
          <w:szCs w:val="28"/>
          <w:lang w:bidi="ar-IQ"/>
        </w:rPr>
        <w:t xml:space="preserve">   </w:t>
      </w:r>
      <w:r w:rsidRPr="000135C1">
        <w:rPr>
          <w:rFonts w:asciiTheme="majorBidi" w:hAnsiTheme="majorBidi" w:cstheme="majorBidi"/>
          <w:sz w:val="28"/>
          <w:szCs w:val="28"/>
        </w:rPr>
        <w:t>Postpartum hemorrhage</w:t>
      </w:r>
      <w:r w:rsidR="00DA48AD" w:rsidRPr="00DA48AD">
        <w:rPr>
          <w:rFonts w:asciiTheme="majorBidi" w:hAnsiTheme="majorBidi" w:cstheme="majorBidi"/>
          <w:sz w:val="28"/>
          <w:szCs w:val="28"/>
        </w:rPr>
        <w:t xml:space="preserve"> </w:t>
      </w:r>
      <w:r w:rsidR="00DA48AD" w:rsidRPr="000135C1">
        <w:rPr>
          <w:rFonts w:asciiTheme="majorBidi" w:hAnsiTheme="majorBidi" w:cstheme="majorBidi"/>
          <w:sz w:val="28"/>
          <w:szCs w:val="28"/>
        </w:rPr>
        <w:t>is the major maternal risk from shoulder dystocia</w:t>
      </w:r>
      <w:r w:rsidRPr="000135C1">
        <w:rPr>
          <w:rFonts w:asciiTheme="majorBidi" w:hAnsiTheme="majorBidi" w:cstheme="majorBidi"/>
          <w:sz w:val="28"/>
          <w:szCs w:val="28"/>
        </w:rPr>
        <w:t xml:space="preserve">, usually from uterine atony, but also from vaginal and cervical lacerations, </w:t>
      </w:r>
      <w:r w:rsidRPr="000135C1">
        <w:rPr>
          <w:rFonts w:asciiTheme="majorBidi" w:hAnsiTheme="majorBidi" w:cstheme="majorBidi"/>
          <w:sz w:val="28"/>
          <w:szCs w:val="28"/>
          <w:lang w:bidi="ar-IQ"/>
        </w:rPr>
        <w:t>trauma to the genital tract</w:t>
      </w:r>
      <w:r w:rsidR="007D2742" w:rsidRPr="000135C1">
        <w:rPr>
          <w:rFonts w:asciiTheme="majorBidi" w:hAnsiTheme="majorBidi" w:cstheme="majorBidi"/>
          <w:sz w:val="28"/>
          <w:szCs w:val="28"/>
          <w:lang w:bidi="ar-IQ"/>
        </w:rPr>
        <w:t>, uterine rupture</w:t>
      </w:r>
      <w:r w:rsidRPr="000135C1">
        <w:rPr>
          <w:rFonts w:asciiTheme="majorBidi" w:hAnsiTheme="majorBidi" w:cstheme="majorBidi"/>
          <w:sz w:val="28"/>
          <w:szCs w:val="28"/>
          <w:lang w:bidi="ar-IQ"/>
        </w:rPr>
        <w:t xml:space="preserve"> and </w:t>
      </w:r>
      <w:r w:rsidR="007D2742" w:rsidRPr="000135C1">
        <w:rPr>
          <w:rFonts w:asciiTheme="majorBidi" w:hAnsiTheme="majorBidi" w:cstheme="majorBidi"/>
          <w:sz w:val="28"/>
          <w:szCs w:val="28"/>
          <w:lang w:bidi="ar-IQ"/>
        </w:rPr>
        <w:t>puerperal sepsis</w:t>
      </w:r>
      <w:r w:rsidRPr="000135C1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DA48AD" w:rsidRDefault="00DA48AD" w:rsidP="002413B9">
      <w:pPr>
        <w:spacing w:line="240" w:lineRule="auto"/>
        <w:jc w:val="right"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</w:p>
    <w:p w:rsidR="002413B9" w:rsidRDefault="002413B9" w:rsidP="002413B9">
      <w:pPr>
        <w:spacing w:line="240" w:lineRule="auto"/>
        <w:jc w:val="right"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  <w:r w:rsidRPr="000135C1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Management:</w:t>
      </w:r>
    </w:p>
    <w:p w:rsidR="007D2742" w:rsidRPr="000135C1" w:rsidRDefault="00C62D54" w:rsidP="00C62D54">
      <w:pPr>
        <w:spacing w:line="240" w:lineRule="auto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Prevention: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2413B9" w:rsidRPr="000135C1">
        <w:rPr>
          <w:rFonts w:asciiTheme="majorBidi" w:hAnsiTheme="majorBidi" w:cstheme="majorBidi"/>
          <w:sz w:val="28"/>
          <w:szCs w:val="28"/>
          <w:lang w:bidi="ar-IQ"/>
        </w:rPr>
        <w:t>Shoulder dystocia can only be completely avoided by caesarean section</w:t>
      </w:r>
    </w:p>
    <w:p w:rsidR="007D2742" w:rsidRPr="000135C1" w:rsidRDefault="007D2742" w:rsidP="002413B9">
      <w:pPr>
        <w:spacing w:line="240" w:lineRule="auto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0135C1">
        <w:rPr>
          <w:rFonts w:asciiTheme="majorBidi" w:hAnsiTheme="majorBidi" w:cstheme="majorBidi"/>
          <w:sz w:val="28"/>
          <w:szCs w:val="28"/>
          <w:lang w:bidi="ar-IQ"/>
        </w:rPr>
        <w:t>Prophylactic caesarean section is indicated when:</w:t>
      </w:r>
    </w:p>
    <w:p w:rsidR="002413B9" w:rsidRPr="000135C1" w:rsidRDefault="007D2742" w:rsidP="002413B9">
      <w:pPr>
        <w:spacing w:line="240" w:lineRule="auto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0135C1">
        <w:rPr>
          <w:rFonts w:asciiTheme="majorBidi" w:hAnsiTheme="majorBidi" w:cstheme="majorBidi"/>
          <w:sz w:val="28"/>
          <w:szCs w:val="28"/>
          <w:lang w:bidi="ar-IQ"/>
        </w:rPr>
        <w:t xml:space="preserve">    Estimated fetal weight &gt; 5 kg in women without DM</w:t>
      </w:r>
      <w:r w:rsidR="002413B9" w:rsidRPr="000135C1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7D2742" w:rsidRDefault="007D2742" w:rsidP="002413B9">
      <w:pPr>
        <w:spacing w:line="240" w:lineRule="auto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0135C1">
        <w:rPr>
          <w:rFonts w:asciiTheme="majorBidi" w:hAnsiTheme="majorBidi" w:cstheme="majorBidi"/>
          <w:sz w:val="28"/>
          <w:szCs w:val="28"/>
          <w:lang w:bidi="ar-IQ"/>
        </w:rPr>
        <w:t xml:space="preserve">  </w:t>
      </w:r>
      <w:r w:rsidR="00E96D7C" w:rsidRPr="000135C1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0135C1">
        <w:rPr>
          <w:rFonts w:asciiTheme="majorBidi" w:hAnsiTheme="majorBidi" w:cstheme="majorBidi"/>
          <w:sz w:val="28"/>
          <w:szCs w:val="28"/>
          <w:lang w:bidi="ar-IQ"/>
        </w:rPr>
        <w:t xml:space="preserve"> Estimated fetal weight &gt; 4.5 kg in women with DM.</w:t>
      </w:r>
    </w:p>
    <w:p w:rsidR="00B3174A" w:rsidRPr="00B3174A" w:rsidRDefault="00B3174A" w:rsidP="002413B9">
      <w:pPr>
        <w:spacing w:line="240" w:lineRule="auto"/>
        <w:jc w:val="right"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  <w:r w:rsidRPr="00B3174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Diagnosis: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 xml:space="preserve"> </w:t>
      </w:r>
      <w:r w:rsidRPr="00B3174A">
        <w:rPr>
          <w:rFonts w:asciiTheme="majorBidi" w:hAnsiTheme="majorBidi" w:cstheme="majorBidi"/>
          <w:sz w:val="28"/>
          <w:szCs w:val="28"/>
          <w:lang w:bidi="ar-IQ"/>
        </w:rPr>
        <w:t>the head recoils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against the </w:t>
      </w:r>
      <w:r w:rsidR="00234915">
        <w:rPr>
          <w:rFonts w:asciiTheme="majorBidi" w:hAnsiTheme="majorBidi" w:cstheme="majorBidi"/>
          <w:sz w:val="28"/>
          <w:szCs w:val="28"/>
          <w:lang w:bidi="ar-IQ"/>
        </w:rPr>
        <w:t>perineum</w:t>
      </w:r>
      <w:r w:rsidRPr="00B3174A">
        <w:rPr>
          <w:rFonts w:asciiTheme="majorBidi" w:hAnsiTheme="majorBidi" w:cstheme="majorBidi"/>
          <w:sz w:val="28"/>
          <w:szCs w:val="28"/>
          <w:lang w:bidi="ar-IQ"/>
        </w:rPr>
        <w:t xml:space="preserve"> after delivery (turtle</w:t>
      </w:r>
      <w:r w:rsidR="00234915">
        <w:rPr>
          <w:rFonts w:asciiTheme="majorBidi" w:hAnsiTheme="majorBidi" w:cstheme="majorBidi"/>
          <w:sz w:val="28"/>
          <w:szCs w:val="28"/>
          <w:lang w:bidi="ar-IQ"/>
        </w:rPr>
        <w:t>'s</w:t>
      </w:r>
      <w:r w:rsidRPr="00B3174A">
        <w:rPr>
          <w:rFonts w:asciiTheme="majorBidi" w:hAnsiTheme="majorBidi" w:cstheme="majorBidi"/>
          <w:sz w:val="28"/>
          <w:szCs w:val="28"/>
          <w:lang w:bidi="ar-IQ"/>
        </w:rPr>
        <w:t xml:space="preserve"> sign) with failure of restitution</w:t>
      </w:r>
    </w:p>
    <w:p w:rsidR="002413B9" w:rsidRPr="000135C1" w:rsidRDefault="002413B9" w:rsidP="002413B9">
      <w:pPr>
        <w:spacing w:line="240" w:lineRule="auto"/>
        <w:jc w:val="right"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  <w:r w:rsidRPr="000135C1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Shoulder dystocia drill:</w:t>
      </w:r>
    </w:p>
    <w:p w:rsidR="002413B9" w:rsidRPr="000135C1" w:rsidRDefault="002413B9" w:rsidP="00752046">
      <w:pPr>
        <w:pStyle w:val="ListParagraph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0135C1">
        <w:rPr>
          <w:rFonts w:asciiTheme="majorBidi" w:hAnsiTheme="majorBidi" w:cstheme="majorBidi"/>
          <w:sz w:val="28"/>
          <w:szCs w:val="28"/>
          <w:lang w:bidi="ar-IQ"/>
        </w:rPr>
        <w:t>1.</w:t>
      </w:r>
      <w:r w:rsidR="000135C1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0135C1">
        <w:rPr>
          <w:rFonts w:asciiTheme="majorBidi" w:hAnsiTheme="majorBidi" w:cstheme="majorBidi"/>
          <w:sz w:val="28"/>
          <w:szCs w:val="28"/>
          <w:lang w:bidi="ar-IQ"/>
        </w:rPr>
        <w:t>Call for help</w:t>
      </w:r>
      <w:r w:rsidR="00E96D7C" w:rsidRPr="000135C1">
        <w:rPr>
          <w:rFonts w:asciiTheme="majorBidi" w:hAnsiTheme="majorBidi" w:cstheme="majorBidi"/>
          <w:sz w:val="28"/>
          <w:szCs w:val="28"/>
          <w:lang w:bidi="ar-IQ"/>
        </w:rPr>
        <w:t>, senior Obstetrician, anesthesiologist and</w:t>
      </w:r>
      <w:r w:rsidR="00752046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E96D7C" w:rsidRPr="000135C1">
        <w:rPr>
          <w:rFonts w:asciiTheme="majorBidi" w:hAnsiTheme="majorBidi" w:cstheme="majorBidi"/>
          <w:sz w:val="28"/>
          <w:szCs w:val="28"/>
          <w:lang w:bidi="ar-IQ"/>
        </w:rPr>
        <w:t>pediatrician, empty the bladder and</w:t>
      </w:r>
      <w:r w:rsidR="000135C1" w:rsidRPr="000135C1">
        <w:rPr>
          <w:rFonts w:asciiTheme="majorBidi" w:hAnsiTheme="majorBidi" w:cstheme="majorBidi"/>
          <w:sz w:val="28"/>
          <w:szCs w:val="28"/>
          <w:lang w:bidi="ar-IQ"/>
        </w:rPr>
        <w:t xml:space="preserve"> generous</w:t>
      </w:r>
      <w:r w:rsidR="00E96D7C" w:rsidRPr="000135C1">
        <w:rPr>
          <w:rFonts w:asciiTheme="majorBidi" w:hAnsiTheme="majorBidi" w:cstheme="majorBidi"/>
          <w:sz w:val="28"/>
          <w:szCs w:val="28"/>
          <w:lang w:bidi="ar-IQ"/>
        </w:rPr>
        <w:t xml:space="preserve"> episiotomy is indicated to facilitate the </w:t>
      </w:r>
      <w:r w:rsidR="000135C1" w:rsidRPr="000135C1">
        <w:rPr>
          <w:rFonts w:asciiTheme="majorBidi" w:hAnsiTheme="majorBidi" w:cstheme="majorBidi"/>
          <w:sz w:val="28"/>
          <w:szCs w:val="28"/>
          <w:lang w:bidi="ar-IQ"/>
        </w:rPr>
        <w:t>maneuvers</w:t>
      </w:r>
    </w:p>
    <w:p w:rsidR="00090A0F" w:rsidRPr="000135C1" w:rsidRDefault="002413B9" w:rsidP="00090A0F">
      <w:pPr>
        <w:pStyle w:val="ListParagraph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0135C1">
        <w:rPr>
          <w:rFonts w:asciiTheme="majorBidi" w:hAnsiTheme="majorBidi" w:cstheme="majorBidi"/>
          <w:sz w:val="28"/>
          <w:szCs w:val="28"/>
          <w:lang w:bidi="ar-IQ"/>
        </w:rPr>
        <w:t>2.</w:t>
      </w:r>
      <w:r w:rsidR="000135C1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090A0F" w:rsidRPr="000135C1">
        <w:rPr>
          <w:rFonts w:asciiTheme="majorBidi" w:hAnsiTheme="majorBidi" w:cstheme="majorBidi"/>
          <w:sz w:val="28"/>
          <w:szCs w:val="28"/>
          <w:lang w:bidi="ar-IQ"/>
        </w:rPr>
        <w:t>Avoid: fundal pressure, turning the patient into left lateral position and inappropriate traction on the fetal head</w:t>
      </w:r>
      <w:r w:rsidR="00090A0F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090A0F" w:rsidRPr="000135C1">
        <w:rPr>
          <w:rFonts w:asciiTheme="majorBidi" w:hAnsiTheme="majorBidi" w:cstheme="majorBidi"/>
          <w:sz w:val="28"/>
          <w:szCs w:val="28"/>
          <w:lang w:bidi="ar-IQ"/>
        </w:rPr>
        <w:t>at all times as this may cause fetal trauma.</w:t>
      </w:r>
    </w:p>
    <w:p w:rsidR="002413B9" w:rsidRPr="000135C1" w:rsidRDefault="002413B9" w:rsidP="002413B9">
      <w:pPr>
        <w:pStyle w:val="ListParagraph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0135C1">
        <w:rPr>
          <w:rFonts w:asciiTheme="majorBidi" w:hAnsiTheme="majorBidi" w:cstheme="majorBidi"/>
          <w:sz w:val="28"/>
          <w:szCs w:val="28"/>
          <w:lang w:bidi="ar-IQ"/>
        </w:rPr>
        <w:t>3.</w:t>
      </w:r>
      <w:r w:rsidR="000135C1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0135C1">
        <w:rPr>
          <w:rFonts w:asciiTheme="majorBidi" w:hAnsiTheme="majorBidi" w:cstheme="majorBidi"/>
          <w:sz w:val="28"/>
          <w:szCs w:val="28"/>
          <w:lang w:bidi="ar-IQ"/>
        </w:rPr>
        <w:t>Hyperflex and abduct the hips (Mc Robert's position)</w:t>
      </w:r>
    </w:p>
    <w:p w:rsidR="002413B9" w:rsidRPr="000135C1" w:rsidRDefault="002413B9" w:rsidP="002413B9">
      <w:pPr>
        <w:pStyle w:val="ListParagraph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0135C1">
        <w:rPr>
          <w:rFonts w:asciiTheme="majorBidi" w:hAnsiTheme="majorBidi" w:cstheme="majorBidi"/>
          <w:sz w:val="28"/>
          <w:szCs w:val="28"/>
          <w:lang w:bidi="ar-IQ"/>
        </w:rPr>
        <w:t>4.</w:t>
      </w:r>
      <w:r w:rsidR="000135C1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0135C1">
        <w:rPr>
          <w:rFonts w:asciiTheme="majorBidi" w:hAnsiTheme="majorBidi" w:cstheme="majorBidi"/>
          <w:sz w:val="28"/>
          <w:szCs w:val="28"/>
          <w:lang w:bidi="ar-IQ"/>
        </w:rPr>
        <w:t>Apply suprapubic pressure</w:t>
      </w:r>
    </w:p>
    <w:p w:rsidR="000135C1" w:rsidRPr="000135C1" w:rsidRDefault="000135C1" w:rsidP="002413B9">
      <w:pPr>
        <w:pStyle w:val="ListParagraph"/>
        <w:jc w:val="right"/>
        <w:rPr>
          <w:rFonts w:asciiTheme="majorBidi" w:hAnsiTheme="majorBidi" w:cstheme="majorBidi"/>
          <w:sz w:val="28"/>
          <w:szCs w:val="28"/>
          <w:lang w:bidi="ar-IQ"/>
        </w:rPr>
      </w:pPr>
    </w:p>
    <w:p w:rsidR="000135C1" w:rsidRPr="000135C1" w:rsidRDefault="000135C1" w:rsidP="00090A0F">
      <w:pPr>
        <w:pStyle w:val="ListParagraph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0135C1">
        <w:rPr>
          <w:rFonts w:asciiTheme="majorBidi" w:hAnsiTheme="majorBidi" w:cstheme="majorBidi"/>
          <w:sz w:val="28"/>
          <w:szCs w:val="28"/>
          <w:lang w:bidi="ar-IQ"/>
        </w:rPr>
        <w:t xml:space="preserve">These will be successful in most of the cases, </w:t>
      </w:r>
      <w:r w:rsidR="00090A0F">
        <w:rPr>
          <w:rFonts w:asciiTheme="majorBidi" w:hAnsiTheme="majorBidi" w:cstheme="majorBidi"/>
          <w:sz w:val="28"/>
          <w:szCs w:val="28"/>
          <w:lang w:bidi="ar-IQ"/>
        </w:rPr>
        <w:t>if</w:t>
      </w:r>
      <w:r w:rsidRPr="000135C1">
        <w:rPr>
          <w:rFonts w:asciiTheme="majorBidi" w:hAnsiTheme="majorBidi" w:cstheme="majorBidi"/>
          <w:sz w:val="28"/>
          <w:szCs w:val="28"/>
          <w:lang w:bidi="ar-IQ"/>
        </w:rPr>
        <w:t xml:space="preserve"> fail</w:t>
      </w:r>
      <w:r w:rsidR="00090A0F">
        <w:rPr>
          <w:rFonts w:asciiTheme="majorBidi" w:hAnsiTheme="majorBidi" w:cstheme="majorBidi"/>
          <w:sz w:val="28"/>
          <w:szCs w:val="28"/>
          <w:lang w:bidi="ar-IQ"/>
        </w:rPr>
        <w:t>ed</w:t>
      </w:r>
      <w:r w:rsidRPr="000135C1">
        <w:rPr>
          <w:rFonts w:asciiTheme="majorBidi" w:hAnsiTheme="majorBidi" w:cstheme="majorBidi"/>
          <w:sz w:val="28"/>
          <w:szCs w:val="28"/>
          <w:lang w:bidi="ar-IQ"/>
        </w:rPr>
        <w:t xml:space="preserve"> then:</w:t>
      </w:r>
    </w:p>
    <w:p w:rsidR="000135C1" w:rsidRPr="000135C1" w:rsidRDefault="000135C1" w:rsidP="002413B9">
      <w:pPr>
        <w:pStyle w:val="ListParagraph"/>
        <w:jc w:val="right"/>
        <w:rPr>
          <w:rFonts w:asciiTheme="majorBidi" w:hAnsiTheme="majorBidi" w:cstheme="majorBidi"/>
          <w:sz w:val="28"/>
          <w:szCs w:val="28"/>
          <w:lang w:bidi="ar-IQ"/>
        </w:rPr>
      </w:pPr>
    </w:p>
    <w:p w:rsidR="002413B9" w:rsidRPr="000135C1" w:rsidRDefault="002413B9" w:rsidP="002413B9">
      <w:pPr>
        <w:pStyle w:val="ListParagraph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0135C1">
        <w:rPr>
          <w:rFonts w:asciiTheme="majorBidi" w:hAnsiTheme="majorBidi" w:cstheme="majorBidi"/>
          <w:sz w:val="28"/>
          <w:szCs w:val="28"/>
          <w:lang w:bidi="ar-IQ"/>
        </w:rPr>
        <w:t>5.</w:t>
      </w:r>
      <w:r w:rsidR="000135C1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0135C1">
        <w:rPr>
          <w:rFonts w:asciiTheme="majorBidi" w:hAnsiTheme="majorBidi" w:cstheme="majorBidi"/>
          <w:sz w:val="28"/>
          <w:szCs w:val="28"/>
          <w:lang w:bidi="ar-IQ"/>
        </w:rPr>
        <w:t>Rotate the shoulders by internal manipulation</w:t>
      </w:r>
      <w:r w:rsidR="00090A0F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0135C1">
        <w:rPr>
          <w:rFonts w:asciiTheme="majorBidi" w:hAnsiTheme="majorBidi" w:cstheme="majorBidi"/>
          <w:sz w:val="28"/>
          <w:szCs w:val="28"/>
          <w:lang w:bidi="ar-IQ"/>
        </w:rPr>
        <w:t>(Wood's screw)</w:t>
      </w:r>
    </w:p>
    <w:p w:rsidR="002413B9" w:rsidRDefault="002413B9" w:rsidP="002413B9">
      <w:pPr>
        <w:pStyle w:val="ListParagraph"/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0135C1">
        <w:rPr>
          <w:rFonts w:asciiTheme="majorBidi" w:hAnsiTheme="majorBidi" w:cstheme="majorBidi"/>
          <w:sz w:val="28"/>
          <w:szCs w:val="28"/>
          <w:lang w:bidi="ar-IQ"/>
        </w:rPr>
        <w:lastRenderedPageBreak/>
        <w:t>6.</w:t>
      </w:r>
      <w:r w:rsidR="000135C1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0135C1">
        <w:rPr>
          <w:rFonts w:asciiTheme="majorBidi" w:hAnsiTheme="majorBidi" w:cstheme="majorBidi"/>
          <w:sz w:val="28"/>
          <w:szCs w:val="28"/>
          <w:lang w:bidi="ar-IQ"/>
        </w:rPr>
        <w:t>Deliver the posterior arm</w:t>
      </w:r>
      <w:r w:rsidR="00234915">
        <w:rPr>
          <w:rFonts w:asciiTheme="majorBidi" w:hAnsiTheme="majorBidi" w:cstheme="majorBidi"/>
          <w:sz w:val="28"/>
          <w:szCs w:val="28"/>
          <w:lang w:bidi="ar-IQ"/>
        </w:rPr>
        <w:t>, posterior arm sling can be done by    NG tube</w:t>
      </w:r>
      <w:r w:rsidR="00234915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 </w:t>
      </w:r>
    </w:p>
    <w:p w:rsidR="00090A0F" w:rsidRPr="000135C1" w:rsidRDefault="00090A0F" w:rsidP="002413B9">
      <w:pPr>
        <w:pStyle w:val="ListParagraph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7. Turn the patient into all four position</w:t>
      </w:r>
    </w:p>
    <w:p w:rsidR="002413B9" w:rsidRPr="000135C1" w:rsidRDefault="002413B9" w:rsidP="000135C1">
      <w:pPr>
        <w:pStyle w:val="ListParagraph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0135C1">
        <w:rPr>
          <w:rFonts w:asciiTheme="majorBidi" w:hAnsiTheme="majorBidi" w:cstheme="majorBidi"/>
          <w:sz w:val="28"/>
          <w:szCs w:val="28"/>
          <w:lang w:bidi="ar-IQ"/>
        </w:rPr>
        <w:t>8.</w:t>
      </w:r>
      <w:r w:rsidR="000135C1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0135C1">
        <w:rPr>
          <w:rFonts w:asciiTheme="majorBidi" w:hAnsiTheme="majorBidi" w:cstheme="majorBidi"/>
          <w:sz w:val="28"/>
          <w:szCs w:val="28"/>
          <w:lang w:bidi="ar-IQ"/>
        </w:rPr>
        <w:t>More dramatic techniques as fracture of the fetal clavicle, symphysiotomy,</w:t>
      </w:r>
      <w:r w:rsidR="00090A0F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0135C1">
        <w:rPr>
          <w:rFonts w:asciiTheme="majorBidi" w:hAnsiTheme="majorBidi" w:cstheme="majorBidi"/>
          <w:sz w:val="28"/>
          <w:szCs w:val="28"/>
          <w:lang w:bidi="ar-IQ"/>
        </w:rPr>
        <w:t xml:space="preserve"> replacement of the fetal head and delivery by caesarean section </w:t>
      </w:r>
      <w:r w:rsidR="00E96D7C" w:rsidRPr="000135C1">
        <w:rPr>
          <w:rFonts w:asciiTheme="majorBidi" w:hAnsiTheme="majorBidi" w:cstheme="majorBidi"/>
          <w:sz w:val="28"/>
          <w:szCs w:val="28"/>
          <w:lang w:bidi="ar-IQ"/>
        </w:rPr>
        <w:t>(Zavanelli man</w:t>
      </w:r>
      <w:r w:rsidR="000135C1" w:rsidRPr="000135C1">
        <w:rPr>
          <w:rFonts w:asciiTheme="majorBidi" w:hAnsiTheme="majorBidi" w:cstheme="majorBidi"/>
          <w:sz w:val="28"/>
          <w:szCs w:val="28"/>
          <w:lang w:bidi="ar-IQ"/>
        </w:rPr>
        <w:t>e</w:t>
      </w:r>
      <w:r w:rsidR="00E96D7C" w:rsidRPr="000135C1">
        <w:rPr>
          <w:rFonts w:asciiTheme="majorBidi" w:hAnsiTheme="majorBidi" w:cstheme="majorBidi"/>
          <w:sz w:val="28"/>
          <w:szCs w:val="28"/>
          <w:lang w:bidi="ar-IQ"/>
        </w:rPr>
        <w:t>uv</w:t>
      </w:r>
      <w:r w:rsidR="000135C1" w:rsidRPr="000135C1">
        <w:rPr>
          <w:rFonts w:asciiTheme="majorBidi" w:hAnsiTheme="majorBidi" w:cstheme="majorBidi"/>
          <w:sz w:val="28"/>
          <w:szCs w:val="28"/>
          <w:lang w:bidi="ar-IQ"/>
        </w:rPr>
        <w:t>er</w:t>
      </w:r>
      <w:r w:rsidR="00E96D7C" w:rsidRPr="000135C1">
        <w:rPr>
          <w:rFonts w:asciiTheme="majorBidi" w:hAnsiTheme="majorBidi" w:cstheme="majorBidi"/>
          <w:sz w:val="28"/>
          <w:szCs w:val="28"/>
          <w:lang w:bidi="ar-IQ"/>
        </w:rPr>
        <w:t xml:space="preserve">) </w:t>
      </w:r>
      <w:r w:rsidRPr="000135C1">
        <w:rPr>
          <w:rFonts w:asciiTheme="majorBidi" w:hAnsiTheme="majorBidi" w:cstheme="majorBidi"/>
          <w:sz w:val="28"/>
          <w:szCs w:val="28"/>
          <w:lang w:bidi="ar-IQ"/>
        </w:rPr>
        <w:t>are traumatic and rarely necessary</w:t>
      </w:r>
    </w:p>
    <w:p w:rsidR="000135C1" w:rsidRDefault="000135C1" w:rsidP="002413B9">
      <w:pPr>
        <w:rPr>
          <w:rFonts w:asciiTheme="majorBidi" w:hAnsiTheme="majorBidi" w:cstheme="majorBidi"/>
          <w:lang w:bidi="ar-IQ"/>
        </w:rPr>
      </w:pPr>
    </w:p>
    <w:p w:rsidR="00C62D54" w:rsidRDefault="000135C1" w:rsidP="000135C1">
      <w:pPr>
        <w:jc w:val="right"/>
        <w:rPr>
          <w:rFonts w:asciiTheme="majorBidi" w:hAnsiTheme="majorBidi" w:cstheme="majorBidi"/>
          <w:rtl/>
          <w:lang w:bidi="ar-IQ"/>
        </w:rPr>
      </w:pPr>
      <w:r w:rsidRPr="000135C1">
        <w:rPr>
          <w:rFonts w:asciiTheme="majorBidi" w:hAnsiTheme="majorBidi" w:cstheme="majorBidi"/>
          <w:sz w:val="28"/>
          <w:szCs w:val="28"/>
          <w:lang w:bidi="ar-IQ"/>
        </w:rPr>
        <w:t>Mc Robert's position</w:t>
      </w:r>
      <w:r w:rsidRPr="000135C1">
        <w:rPr>
          <w:rFonts w:asciiTheme="majorBidi" w:hAnsiTheme="majorBidi" w:cs="Times New Roman" w:hint="cs"/>
          <w:rtl/>
          <w:lang w:bidi="ar-IQ"/>
        </w:rPr>
        <w:t xml:space="preserve"> </w:t>
      </w:r>
      <w:r w:rsidRPr="000135C1">
        <w:rPr>
          <w:rFonts w:asciiTheme="majorBidi" w:hAnsiTheme="majorBidi" w:cs="Times New Roman" w:hint="cs"/>
          <w:noProof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1773340" cy="1949570"/>
            <wp:effectExtent l="19050" t="0" r="0" b="0"/>
            <wp:wrapSquare wrapText="bothSides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340" cy="1949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/>
          <w:lang w:bidi="ar-IQ"/>
        </w:rPr>
        <w:br w:type="textWrapping" w:clear="all"/>
      </w:r>
    </w:p>
    <w:p w:rsidR="000135C1" w:rsidRDefault="000135C1" w:rsidP="000135C1">
      <w:pPr>
        <w:jc w:val="right"/>
        <w:rPr>
          <w:rFonts w:asciiTheme="majorBidi" w:hAnsiTheme="majorBidi" w:cstheme="majorBidi"/>
          <w:lang w:bidi="ar-IQ"/>
        </w:rPr>
      </w:pPr>
      <w:r w:rsidRPr="000135C1">
        <w:rPr>
          <w:rFonts w:asciiTheme="majorBidi" w:hAnsiTheme="majorBidi" w:cs="Times New Roman" w:hint="cs"/>
          <w:noProof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1440456" cy="1984075"/>
            <wp:effectExtent l="19050" t="0" r="7344" b="0"/>
            <wp:wrapSquare wrapText="bothSides"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456" cy="198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35C1" w:rsidRDefault="000135C1" w:rsidP="000135C1">
      <w:pPr>
        <w:jc w:val="right"/>
        <w:rPr>
          <w:rFonts w:asciiTheme="majorBidi" w:hAnsiTheme="majorBidi" w:cstheme="majorBidi"/>
          <w:lang w:bidi="ar-IQ"/>
        </w:rPr>
      </w:pPr>
      <w:r w:rsidRPr="000135C1">
        <w:rPr>
          <w:rFonts w:asciiTheme="majorBidi" w:hAnsiTheme="majorBidi" w:cstheme="majorBidi"/>
          <w:sz w:val="28"/>
          <w:szCs w:val="28"/>
          <w:lang w:bidi="ar-IQ"/>
        </w:rPr>
        <w:t>Apply suprapubic pressure</w:t>
      </w:r>
      <w:r>
        <w:rPr>
          <w:rFonts w:asciiTheme="majorBidi" w:hAnsiTheme="majorBidi" w:cstheme="majorBidi"/>
          <w:lang w:bidi="ar-IQ"/>
        </w:rPr>
        <w:br w:type="textWrapping" w:clear="all"/>
      </w:r>
    </w:p>
    <w:p w:rsidR="00C62D54" w:rsidRDefault="000135C1" w:rsidP="002413B9">
      <w:pPr>
        <w:rPr>
          <w:rFonts w:asciiTheme="majorBidi" w:hAnsiTheme="majorBidi" w:cstheme="majorBidi"/>
          <w:rtl/>
          <w:lang w:bidi="ar-IQ"/>
        </w:rPr>
      </w:pPr>
      <w:r>
        <w:rPr>
          <w:rFonts w:asciiTheme="majorBidi" w:hAnsiTheme="majorBidi" w:cstheme="majorBidi" w:hint="cs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1677814" cy="1431985"/>
            <wp:effectExtent l="1905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814" cy="1431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4915" w:rsidRDefault="00C62D54" w:rsidP="00C62D54">
      <w:pPr>
        <w:rPr>
          <w:rFonts w:asciiTheme="majorBidi" w:hAnsiTheme="majorBidi" w:cstheme="majorBidi"/>
          <w:rtl/>
          <w:lang w:bidi="ar-IQ"/>
        </w:rPr>
      </w:pPr>
      <w:r w:rsidRPr="000135C1">
        <w:rPr>
          <w:rFonts w:asciiTheme="majorBidi" w:hAnsiTheme="majorBidi" w:cstheme="majorBidi"/>
          <w:sz w:val="28"/>
          <w:szCs w:val="28"/>
          <w:lang w:bidi="ar-IQ"/>
        </w:rPr>
        <w:t>Wood's screw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                                                 </w:t>
      </w:r>
      <w:r>
        <w:rPr>
          <w:rFonts w:asciiTheme="majorBidi" w:hAnsiTheme="majorBidi" w:cstheme="majorBidi"/>
          <w:rtl/>
          <w:lang w:bidi="ar-IQ"/>
        </w:rPr>
        <w:br w:type="textWrapping" w:clear="all"/>
      </w:r>
      <w:r w:rsidR="000135C1" w:rsidRPr="000135C1">
        <w:rPr>
          <w:rFonts w:asciiTheme="majorBidi" w:hAnsiTheme="majorBidi" w:cs="Times New Roman" w:hint="cs"/>
          <w:noProof/>
          <w:rtl/>
        </w:rPr>
        <w:lastRenderedPageBreak/>
        <w:drawing>
          <wp:inline distT="0" distB="0" distL="0" distR="0">
            <wp:extent cx="1964801" cy="3398808"/>
            <wp:effectExtent l="19050" t="0" r="0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67" cy="3405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2D54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0135C1">
        <w:rPr>
          <w:rFonts w:asciiTheme="majorBidi" w:hAnsiTheme="majorBidi" w:cstheme="majorBidi"/>
          <w:sz w:val="28"/>
          <w:szCs w:val="28"/>
          <w:lang w:bidi="ar-IQ"/>
        </w:rPr>
        <w:t>Deliver the posterior ar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m                                                  </w:t>
      </w:r>
    </w:p>
    <w:p w:rsidR="00234915" w:rsidRPr="00234915" w:rsidRDefault="00234915" w:rsidP="00234915">
      <w:pPr>
        <w:rPr>
          <w:rFonts w:asciiTheme="majorBidi" w:hAnsiTheme="majorBidi" w:cstheme="majorBidi"/>
          <w:rtl/>
          <w:lang w:bidi="ar-IQ"/>
        </w:rPr>
      </w:pPr>
    </w:p>
    <w:p w:rsidR="00234915" w:rsidRDefault="00234915" w:rsidP="00234915">
      <w:pPr>
        <w:rPr>
          <w:rFonts w:asciiTheme="majorBidi" w:hAnsiTheme="majorBidi" w:cstheme="majorBidi"/>
          <w:rtl/>
          <w:lang w:bidi="ar-IQ"/>
        </w:rPr>
      </w:pPr>
    </w:p>
    <w:p w:rsidR="00AC5753" w:rsidRPr="00234915" w:rsidRDefault="00234915" w:rsidP="00234915">
      <w:pPr>
        <w:jc w:val="right"/>
        <w:rPr>
          <w:rFonts w:asciiTheme="majorBidi" w:hAnsiTheme="majorBidi" w:cstheme="majorBidi"/>
          <w:lang w:bidi="ar-IQ"/>
        </w:rPr>
      </w:pPr>
      <w:r>
        <w:rPr>
          <w:rFonts w:asciiTheme="majorBidi" w:hAnsiTheme="majorBidi" w:cstheme="majorBidi"/>
          <w:lang w:bidi="ar-IQ"/>
        </w:rPr>
        <w:t>End of lecture</w:t>
      </w:r>
    </w:p>
    <w:sectPr w:rsidR="00AC5753" w:rsidRPr="00234915" w:rsidSect="00AA753C">
      <w:footerReference w:type="default" r:id="rId11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3E5C" w:rsidRDefault="00643E5C" w:rsidP="006775C6">
      <w:pPr>
        <w:spacing w:after="0" w:line="240" w:lineRule="auto"/>
      </w:pPr>
      <w:r>
        <w:separator/>
      </w:r>
    </w:p>
  </w:endnote>
  <w:endnote w:type="continuationSeparator" w:id="1">
    <w:p w:rsidR="00643E5C" w:rsidRDefault="00643E5C" w:rsidP="00677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462479"/>
      <w:docPartObj>
        <w:docPartGallery w:val="Page Numbers (Bottom of Page)"/>
        <w:docPartUnique/>
      </w:docPartObj>
    </w:sdtPr>
    <w:sdtContent>
      <w:p w:rsidR="006775C6" w:rsidRDefault="0036471A">
        <w:pPr>
          <w:pStyle w:val="Footer"/>
          <w:jc w:val="center"/>
        </w:pPr>
        <w:fldSimple w:instr=" PAGE   \* MERGEFORMAT ">
          <w:r w:rsidR="009D752E">
            <w:rPr>
              <w:noProof/>
              <w:rtl/>
            </w:rPr>
            <w:t>1</w:t>
          </w:r>
        </w:fldSimple>
      </w:p>
    </w:sdtContent>
  </w:sdt>
  <w:p w:rsidR="006775C6" w:rsidRDefault="006775C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3E5C" w:rsidRDefault="00643E5C" w:rsidP="006775C6">
      <w:pPr>
        <w:spacing w:after="0" w:line="240" w:lineRule="auto"/>
      </w:pPr>
      <w:r>
        <w:separator/>
      </w:r>
    </w:p>
  </w:footnote>
  <w:footnote w:type="continuationSeparator" w:id="1">
    <w:p w:rsidR="00643E5C" w:rsidRDefault="00643E5C" w:rsidP="006775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13B9"/>
    <w:rsid w:val="00004BD1"/>
    <w:rsid w:val="000135C1"/>
    <w:rsid w:val="00090A0F"/>
    <w:rsid w:val="000E6AEA"/>
    <w:rsid w:val="001B7B04"/>
    <w:rsid w:val="002274C0"/>
    <w:rsid w:val="00234915"/>
    <w:rsid w:val="002413B9"/>
    <w:rsid w:val="003279A2"/>
    <w:rsid w:val="0036471A"/>
    <w:rsid w:val="004A5C7C"/>
    <w:rsid w:val="00567997"/>
    <w:rsid w:val="005E5A80"/>
    <w:rsid w:val="00634313"/>
    <w:rsid w:val="00643E5C"/>
    <w:rsid w:val="006775C6"/>
    <w:rsid w:val="00752046"/>
    <w:rsid w:val="007D2742"/>
    <w:rsid w:val="00844DD1"/>
    <w:rsid w:val="009D752E"/>
    <w:rsid w:val="00A57CD4"/>
    <w:rsid w:val="00AA753C"/>
    <w:rsid w:val="00AC5753"/>
    <w:rsid w:val="00B3174A"/>
    <w:rsid w:val="00BD458A"/>
    <w:rsid w:val="00C62D54"/>
    <w:rsid w:val="00D4277B"/>
    <w:rsid w:val="00DA48AD"/>
    <w:rsid w:val="00E96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3B9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2413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1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2413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3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5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775C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75C6"/>
  </w:style>
  <w:style w:type="paragraph" w:styleId="Footer">
    <w:name w:val="footer"/>
    <w:basedOn w:val="Normal"/>
    <w:link w:val="FooterChar"/>
    <w:uiPriority w:val="99"/>
    <w:unhideWhenUsed/>
    <w:rsid w:val="006775C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5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13</cp:revision>
  <dcterms:created xsi:type="dcterms:W3CDTF">2015-09-10T17:25:00Z</dcterms:created>
  <dcterms:modified xsi:type="dcterms:W3CDTF">2018-12-13T17:57:00Z</dcterms:modified>
</cp:coreProperties>
</file>