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6C9" w:rsidRPr="009E541C" w:rsidRDefault="007F66C9" w:rsidP="007F66C9">
      <w:pPr>
        <w:pStyle w:val="ListParagraph"/>
        <w:ind w:left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</w:pPr>
      <w:r w:rsidRPr="009E541C"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  <w:t xml:space="preserve">Metabolism of </w:t>
      </w:r>
      <w:proofErr w:type="spellStart"/>
      <w:r w:rsidRPr="009E541C"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  <w:t>Sulphur</w:t>
      </w:r>
      <w:proofErr w:type="spellEnd"/>
      <w:r w:rsidRPr="009E541C"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  <w:t xml:space="preserve"> Containing Amino Acids</w:t>
      </w:r>
    </w:p>
    <w:p w:rsidR="007F66C9" w:rsidRPr="00AA569B" w:rsidRDefault="007F66C9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A569B">
        <w:rPr>
          <w:rFonts w:asciiTheme="majorBidi" w:hAnsiTheme="majorBidi" w:cstheme="majorBidi"/>
          <w:sz w:val="28"/>
          <w:szCs w:val="28"/>
          <w:lang w:bidi="ar-IQ"/>
        </w:rPr>
        <w:t>Sulphur</w:t>
      </w:r>
      <w:proofErr w:type="spellEnd"/>
      <w:r w:rsidRPr="00AA569B">
        <w:rPr>
          <w:rFonts w:asciiTheme="majorBidi" w:hAnsiTheme="majorBidi" w:cstheme="majorBidi"/>
          <w:sz w:val="28"/>
          <w:szCs w:val="28"/>
          <w:lang w:bidi="ar-IQ"/>
        </w:rPr>
        <w:t xml:space="preserve"> containing amino acids are three:</w:t>
      </w:r>
    </w:p>
    <w:p w:rsidR="007F66C9" w:rsidRPr="00AA569B" w:rsidRDefault="007F66C9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A569B">
        <w:rPr>
          <w:rFonts w:asciiTheme="majorBidi" w:hAnsiTheme="majorBidi" w:cstheme="majorBidi"/>
          <w:sz w:val="28"/>
          <w:szCs w:val="28"/>
          <w:lang w:bidi="ar-IQ"/>
        </w:rPr>
        <w:t xml:space="preserve">  • L- Methionine: essential amino acid,</w:t>
      </w:r>
    </w:p>
    <w:p w:rsidR="007F66C9" w:rsidRPr="00AA569B" w:rsidRDefault="007F66C9" w:rsidP="00FF1AF9">
      <w:pPr>
        <w:pStyle w:val="ListParagraph"/>
        <w:tabs>
          <w:tab w:val="left" w:pos="2190"/>
          <w:tab w:val="left" w:pos="5895"/>
        </w:tabs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A569B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A8EC5" wp14:editId="6C03D628">
                <wp:simplePos x="0" y="0"/>
                <wp:positionH relativeFrom="column">
                  <wp:posOffset>1190625</wp:posOffset>
                </wp:positionH>
                <wp:positionV relativeFrom="paragraph">
                  <wp:posOffset>95885</wp:posOffset>
                </wp:positionV>
                <wp:extent cx="152400" cy="342900"/>
                <wp:effectExtent l="0" t="0" r="19050" b="19050"/>
                <wp:wrapNone/>
                <wp:docPr id="59" name="Right Brac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42900"/>
                        </a:xfrm>
                        <a:prstGeom prst="rightBrace">
                          <a:avLst>
                            <a:gd name="adj1" fmla="val 187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9536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59" o:spid="_x0000_s1026" type="#_x0000_t88" style="position:absolute;margin-left:93.75pt;margin-top:7.55pt;width:1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"/>
            </w:pict>
          </mc:Fallback>
        </mc:AlternateContent>
      </w:r>
      <w:r w:rsidRPr="00AA569B">
        <w:rPr>
          <w:rFonts w:asciiTheme="majorBidi" w:hAnsiTheme="majorBidi" w:cstheme="majorBidi"/>
          <w:sz w:val="28"/>
          <w:szCs w:val="28"/>
          <w:lang w:bidi="ar-IQ"/>
        </w:rPr>
        <w:t xml:space="preserve">  • L- Cysteine</w:t>
      </w:r>
      <w:r w:rsidRPr="00AA569B">
        <w:rPr>
          <w:rFonts w:asciiTheme="majorBidi" w:hAnsiTheme="majorBidi" w:cstheme="majorBidi"/>
          <w:sz w:val="28"/>
          <w:szCs w:val="28"/>
          <w:lang w:bidi="ar-IQ"/>
        </w:rPr>
        <w:tab/>
      </w:r>
      <w:r w:rsidR="00FF1AF9">
        <w:rPr>
          <w:rFonts w:asciiTheme="majorBidi" w:hAnsiTheme="majorBidi" w:cstheme="majorBidi"/>
          <w:sz w:val="28"/>
          <w:szCs w:val="28"/>
          <w:lang w:bidi="ar-IQ"/>
        </w:rPr>
        <w:tab/>
      </w:r>
    </w:p>
    <w:p w:rsidR="007F66C9" w:rsidRPr="00AA569B" w:rsidRDefault="007F66C9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A569B">
        <w:rPr>
          <w:rFonts w:asciiTheme="majorBidi" w:hAnsiTheme="majorBidi" w:cstheme="majorBidi"/>
          <w:sz w:val="28"/>
          <w:szCs w:val="28"/>
          <w:lang w:bidi="ar-IQ"/>
        </w:rPr>
        <w:t xml:space="preserve">  • L- </w:t>
      </w:r>
      <w:proofErr w:type="spellStart"/>
      <w:r w:rsidRPr="00AA569B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AA569B">
        <w:rPr>
          <w:rFonts w:asciiTheme="majorBidi" w:hAnsiTheme="majorBidi" w:cstheme="majorBidi"/>
          <w:sz w:val="28"/>
          <w:szCs w:val="28"/>
          <w:lang w:bidi="ar-IQ"/>
        </w:rPr>
        <w:t xml:space="preserve">,       both are non-essential amino acids  </w:t>
      </w:r>
    </w:p>
    <w:p w:rsidR="007F66C9" w:rsidRDefault="007F66C9" w:rsidP="007F66C9">
      <w:pPr>
        <w:pStyle w:val="ListParagraph"/>
        <w:bidi/>
        <w:spacing w:line="360" w:lineRule="auto"/>
        <w:ind w:left="-548" w:right="-709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rPr>
          <w:rFonts w:ascii="Helvetica-Condensed-Bold" w:hAnsi="Helvetica-Condensed-Bold" w:cs="Helvetica-Condensed-Bold"/>
          <w:b/>
          <w:bCs/>
          <w:color w:val="009AFF"/>
          <w:sz w:val="28"/>
          <w:szCs w:val="28"/>
        </w:rPr>
      </w:pPr>
      <w:r>
        <w:rPr>
          <w:rFonts w:ascii="Helvetica-Condensed-Bold" w:hAnsi="Helvetica-Condensed-Bold" w:cs="Helvetica-Condensed-Bold"/>
          <w:b/>
          <w:bCs/>
          <w:color w:val="009AFF"/>
          <w:sz w:val="28"/>
          <w:szCs w:val="28"/>
        </w:rPr>
        <w:t>METHIONINE (MET) (M)</w:t>
      </w:r>
    </w:p>
    <w:p w:rsidR="00395C23" w:rsidRP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C23">
        <w:rPr>
          <w:rFonts w:ascii="Times New Roman" w:hAnsi="Times New Roman" w:cs="Times New Roman"/>
          <w:color w:val="000000"/>
          <w:sz w:val="28"/>
          <w:szCs w:val="28"/>
        </w:rPr>
        <w:t xml:space="preserve">It is </w:t>
      </w:r>
      <w:r w:rsidRPr="00395C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sulfur-containing, essential, </w:t>
      </w:r>
      <w:proofErr w:type="spellStart"/>
      <w:r w:rsidRPr="00395C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glucogenic</w:t>
      </w:r>
      <w:proofErr w:type="spellEnd"/>
      <w:r w:rsidRPr="00395C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5C23">
        <w:rPr>
          <w:rFonts w:ascii="Times New Roman" w:hAnsi="Times New Roman" w:cs="Times New Roman"/>
          <w:color w:val="000000"/>
          <w:sz w:val="28"/>
          <w:szCs w:val="28"/>
        </w:rPr>
        <w:t>amino acid. Degradation of methionine results in the synthesis of cysteine</w:t>
      </w:r>
      <w:bookmarkStart w:id="0" w:name="_GoBack"/>
      <w:bookmarkEnd w:id="0"/>
      <w:r w:rsidRPr="00395C2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95C23" w:rsidRP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C23">
        <w:rPr>
          <w:rFonts w:ascii="Times New Roman" w:hAnsi="Times New Roman" w:cs="Times New Roman"/>
          <w:color w:val="000000"/>
          <w:sz w:val="28"/>
          <w:szCs w:val="28"/>
        </w:rPr>
        <w:t>Metabolism of sulfur-containing amino acids may be studied under the following major headings:</w:t>
      </w:r>
    </w:p>
    <w:p w:rsidR="00395C23" w:rsidRP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C23">
        <w:rPr>
          <w:rFonts w:ascii="Times New Roman" w:hAnsi="Times New Roman" w:cs="Times New Roman"/>
          <w:color w:val="000000"/>
          <w:sz w:val="28"/>
          <w:szCs w:val="28"/>
        </w:rPr>
        <w:t xml:space="preserve">A. Activation of methionine and </w:t>
      </w:r>
      <w:proofErr w:type="spellStart"/>
      <w:r w:rsidRPr="00395C23">
        <w:rPr>
          <w:rFonts w:ascii="Times New Roman" w:hAnsi="Times New Roman" w:cs="Times New Roman"/>
          <w:color w:val="000000"/>
          <w:sz w:val="28"/>
          <w:szCs w:val="28"/>
        </w:rPr>
        <w:t>transmethylation</w:t>
      </w:r>
      <w:proofErr w:type="spellEnd"/>
    </w:p>
    <w:p w:rsidR="00395C23" w:rsidRP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C23">
        <w:rPr>
          <w:rFonts w:ascii="Times New Roman" w:hAnsi="Times New Roman" w:cs="Times New Roman"/>
          <w:color w:val="000000"/>
          <w:sz w:val="28"/>
          <w:szCs w:val="28"/>
        </w:rPr>
        <w:t>B. Conversion of methionine to cysteine</w:t>
      </w:r>
    </w:p>
    <w:p w:rsidR="00395C23" w:rsidRP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C23">
        <w:rPr>
          <w:rFonts w:ascii="Times New Roman" w:hAnsi="Times New Roman" w:cs="Times New Roman"/>
          <w:color w:val="000000"/>
          <w:sz w:val="28"/>
          <w:szCs w:val="28"/>
        </w:rPr>
        <w:t>C. Degradation of cysteine.</w:t>
      </w:r>
    </w:p>
    <w:p w:rsidR="00395C23" w:rsidRDefault="00395C23" w:rsidP="00395C23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</w:p>
    <w:p w:rsidR="00395C23" w:rsidRPr="00000F52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1.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Activation of </w:t>
      </w:r>
      <w:proofErr w:type="gram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methionine </w:t>
      </w:r>
      <w:r w:rsid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:</w:t>
      </w:r>
      <w:proofErr w:type="gram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methionine is activated to ‘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active methionine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>’</w:t>
      </w:r>
    </w:p>
    <w:p w:rsidR="00395C23" w:rsidRPr="00000F52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000F52">
        <w:rPr>
          <w:rFonts w:asciiTheme="majorBidi" w:hAnsiTheme="majorBidi" w:cstheme="majorBidi"/>
          <w:color w:val="000000"/>
          <w:sz w:val="28"/>
          <w:szCs w:val="28"/>
        </w:rPr>
        <w:t>or</w:t>
      </w:r>
      <w:proofErr w:type="gram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S-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adenosyl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methionine (SAM)</w:t>
      </w:r>
      <w:r w:rsidR="00000F52"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by </w:t>
      </w:r>
      <w:r w:rsidR="00000F52"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the enzyme, </w:t>
      </w:r>
      <w:r w:rsidR="00000F52"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methionine </w:t>
      </w:r>
      <w:proofErr w:type="spellStart"/>
      <w:r w:rsidR="00000F52"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adenosyl</w:t>
      </w:r>
      <w:proofErr w:type="spellEnd"/>
      <w:r w:rsidR="00000F52"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proofErr w:type="spellStart"/>
      <w:r w:rsidR="00000F52"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transferase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395C23" w:rsidRPr="00000F52" w:rsidRDefault="00395C23" w:rsidP="00395C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395C23" w:rsidRPr="00000F52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2.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Methyl transfer.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In methionine, the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thio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-ether linkage (C–S–C) is very stable. In SAM, due to the presence of a high energy bond, the methyl group is labile, and may be transferred easily to other </w:t>
      </w:r>
      <w:proofErr w:type="gramStart"/>
      <w:r w:rsidRPr="00000F52">
        <w:rPr>
          <w:rFonts w:asciiTheme="majorBidi" w:hAnsiTheme="majorBidi" w:cstheme="majorBidi"/>
          <w:color w:val="000000"/>
          <w:sz w:val="28"/>
          <w:szCs w:val="28"/>
        </w:rPr>
        <w:t>acceptors .</w:t>
      </w:r>
      <w:proofErr w:type="gramEnd"/>
    </w:p>
    <w:p w:rsidR="00395C23" w:rsidRPr="00000F52" w:rsidRDefault="00395C23" w:rsidP="00000F52">
      <w:pPr>
        <w:autoSpaceDE w:val="0"/>
        <w:autoSpaceDN w:val="0"/>
        <w:bidi w:val="0"/>
        <w:adjustRightInd w:val="0"/>
        <w:spacing w:before="24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3. </w:t>
      </w:r>
      <w:proofErr w:type="spell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Homocysteine</w:t>
      </w:r>
      <w:proofErr w:type="spellEnd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.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>F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rom the S-</w:t>
      </w:r>
      <w:proofErr w:type="spellStart"/>
      <w:r w:rsidR="00000F52">
        <w:rPr>
          <w:rFonts w:asciiTheme="majorBidi" w:hAnsiTheme="majorBidi" w:cstheme="majorBidi"/>
          <w:color w:val="000000"/>
          <w:sz w:val="28"/>
          <w:szCs w:val="28"/>
        </w:rPr>
        <w:t>adenosyl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="00000F52">
        <w:rPr>
          <w:rFonts w:asciiTheme="majorBidi" w:hAnsiTheme="majorBidi" w:cstheme="majorBidi"/>
          <w:color w:val="000000"/>
          <w:sz w:val="28"/>
          <w:szCs w:val="28"/>
        </w:rPr>
        <w:t>homocysteine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(SAH), the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ad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enosyl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group is removed to form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homocysteine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>, w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hich is the higher homologue of </w:t>
      </w:r>
      <w:proofErr w:type="gramStart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cysteine 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.</w:t>
      </w:r>
      <w:proofErr w:type="gram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395C23" w:rsidRPr="00000F52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4.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Methionine synthesis. </w:t>
      </w:r>
      <w:proofErr w:type="spellStart"/>
      <w:r w:rsidR="00000F52">
        <w:rPr>
          <w:rFonts w:asciiTheme="majorBidi" w:hAnsiTheme="majorBidi" w:cstheme="majorBidi"/>
          <w:color w:val="000000"/>
          <w:sz w:val="28"/>
          <w:szCs w:val="28"/>
        </w:rPr>
        <w:t>Homocysteine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can be converted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>to methionine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by addition of a methyl group.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This methyl group is donated from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one-carbon pool</w:t>
      </w:r>
    </w:p>
    <w:p w:rsidR="00395C23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000F52">
        <w:rPr>
          <w:rFonts w:asciiTheme="majorBidi" w:hAnsiTheme="majorBidi" w:cstheme="majorBidi"/>
          <w:color w:val="000000"/>
          <w:sz w:val="28"/>
          <w:szCs w:val="28"/>
        </w:rPr>
        <w:t>with</w:t>
      </w:r>
      <w:proofErr w:type="gram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the help of vitamin B12 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000F52" w:rsidRPr="00000F52" w:rsidRDefault="00000F52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395C23" w:rsidRPr="00000F52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5. </w:t>
      </w:r>
      <w:proofErr w:type="spell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Homocysteine</w:t>
      </w:r>
      <w:proofErr w:type="spellEnd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degradation: </w:t>
      </w:r>
      <w:proofErr w:type="spellStart"/>
      <w:r w:rsidR="00000F52">
        <w:rPr>
          <w:rFonts w:asciiTheme="majorBidi" w:hAnsiTheme="majorBidi" w:cstheme="majorBidi"/>
          <w:color w:val="000000"/>
          <w:sz w:val="28"/>
          <w:szCs w:val="28"/>
        </w:rPr>
        <w:t>Homocysteine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condenses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with serine to form </w:t>
      </w:r>
      <w:proofErr w:type="spell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cystathionine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. This is catalyzed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by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pyridoxal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gramStart"/>
      <w:r w:rsidRPr="00000F52">
        <w:rPr>
          <w:rFonts w:asciiTheme="majorBidi" w:hAnsiTheme="majorBidi" w:cstheme="majorBidi"/>
          <w:color w:val="000000"/>
          <w:sz w:val="28"/>
          <w:szCs w:val="28"/>
        </w:rPr>
        <w:t>phospha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te</w:t>
      </w:r>
      <w:r w:rsidR="00F47F7F">
        <w:rPr>
          <w:rFonts w:asciiTheme="majorBidi" w:hAnsiTheme="majorBidi" w:cstheme="majorBidi"/>
          <w:color w:val="000000"/>
          <w:sz w:val="28"/>
          <w:szCs w:val="28"/>
        </w:rPr>
        <w:t>(</w:t>
      </w:r>
      <w:proofErr w:type="gramEnd"/>
      <w:r w:rsidR="00F47F7F">
        <w:rPr>
          <w:rFonts w:asciiTheme="majorBidi" w:hAnsiTheme="majorBidi" w:cstheme="majorBidi"/>
          <w:color w:val="000000"/>
          <w:sz w:val="28"/>
          <w:szCs w:val="28"/>
        </w:rPr>
        <w:t>PLP)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dependent </w:t>
      </w:r>
      <w:proofErr w:type="spellStart"/>
      <w:r w:rsidR="00000F52">
        <w:rPr>
          <w:rFonts w:asciiTheme="majorBidi" w:hAnsiTheme="majorBidi" w:cstheme="majorBidi"/>
          <w:color w:val="000000"/>
          <w:sz w:val="28"/>
          <w:szCs w:val="28"/>
        </w:rPr>
        <w:t>cystathionine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-beta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synthase 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. Absence of this enzyme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leads to </w:t>
      </w:r>
      <w:proofErr w:type="spell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homocystinuria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000F52" w:rsidRDefault="00000F52" w:rsidP="00395C2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395C23" w:rsidRDefault="00395C23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6.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Cysteine synthesis: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In the next step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cystathioni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ne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is hydrolyzed by </w:t>
      </w:r>
      <w:proofErr w:type="spell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cystathionase</w:t>
      </w:r>
      <w:proofErr w:type="spellEnd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to form cysteine and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homoserine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. Net result is that the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SH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group from methionine is transferred to serine to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form cysteine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. This is called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trans-</w:t>
      </w:r>
      <w:proofErr w:type="spellStart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>sulfuration</w:t>
      </w:r>
      <w:proofErr w:type="spellEnd"/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>reaction.</w:t>
      </w:r>
    </w:p>
    <w:p w:rsidR="00000F52" w:rsidRPr="00000F52" w:rsidRDefault="00000F52" w:rsidP="00000F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D85408" w:rsidRDefault="00395C23" w:rsidP="00D8540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000F52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7. </w:t>
      </w:r>
      <w:r w:rsidRPr="00000F5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Final oxidation: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Homoserine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is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de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aminated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and then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decarboxylated</w:t>
      </w:r>
      <w:proofErr w:type="spellEnd"/>
      <w:r w:rsidRPr="00000F52">
        <w:rPr>
          <w:rFonts w:asciiTheme="majorBidi" w:hAnsiTheme="majorBidi" w:cstheme="majorBidi"/>
          <w:color w:val="000000"/>
          <w:sz w:val="28"/>
          <w:szCs w:val="28"/>
        </w:rPr>
        <w:t xml:space="preserve"> to </w:t>
      </w:r>
      <w:proofErr w:type="spellStart"/>
      <w:r w:rsidRPr="00000F52">
        <w:rPr>
          <w:rFonts w:asciiTheme="majorBidi" w:hAnsiTheme="majorBidi" w:cstheme="majorBidi"/>
          <w:color w:val="000000"/>
          <w:sz w:val="28"/>
          <w:szCs w:val="28"/>
        </w:rPr>
        <w:t>p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>ropionyl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CoA. It finally enters </w:t>
      </w:r>
      <w:r w:rsidRPr="00000F52">
        <w:rPr>
          <w:rFonts w:asciiTheme="majorBidi" w:hAnsiTheme="majorBidi" w:cstheme="majorBidi"/>
          <w:color w:val="000000"/>
          <w:sz w:val="28"/>
          <w:szCs w:val="28"/>
        </w:rPr>
        <w:t>into</w:t>
      </w:r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the TCA cycle as </w:t>
      </w:r>
      <w:proofErr w:type="spellStart"/>
      <w:r w:rsidR="00000F52">
        <w:rPr>
          <w:rFonts w:asciiTheme="majorBidi" w:hAnsiTheme="majorBidi" w:cstheme="majorBidi"/>
          <w:color w:val="000000"/>
          <w:sz w:val="28"/>
          <w:szCs w:val="28"/>
        </w:rPr>
        <w:t>succinyl</w:t>
      </w:r>
      <w:proofErr w:type="spellEnd"/>
      <w:r w:rsidR="00000F5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gramStart"/>
      <w:r w:rsidR="00000F52">
        <w:rPr>
          <w:rFonts w:asciiTheme="majorBidi" w:hAnsiTheme="majorBidi" w:cstheme="majorBidi"/>
          <w:color w:val="000000"/>
          <w:sz w:val="28"/>
          <w:szCs w:val="28"/>
        </w:rPr>
        <w:t>CoA .</w:t>
      </w:r>
      <w:proofErr w:type="gramEnd"/>
    </w:p>
    <w:p w:rsidR="00D85408" w:rsidRDefault="00D85408" w:rsidP="00D8540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D85408" w:rsidRDefault="00D85408" w:rsidP="00D8540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D85408" w:rsidRDefault="00D85408" w:rsidP="00D8540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3929D1C6" wp14:editId="146169DB">
            <wp:extent cx="5076825" cy="531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08" w:rsidRDefault="00D85408" w:rsidP="00D85408">
      <w:pPr>
        <w:bidi w:val="0"/>
        <w:rPr>
          <w:rFonts w:asciiTheme="majorBidi" w:hAnsiTheme="majorBidi" w:cstheme="majorBidi"/>
          <w:sz w:val="28"/>
          <w:szCs w:val="28"/>
        </w:rPr>
      </w:pPr>
    </w:p>
    <w:p w:rsidR="00000F52" w:rsidRPr="00000F52" w:rsidRDefault="00D85408" w:rsidP="00D85408">
      <w:pPr>
        <w:tabs>
          <w:tab w:val="left" w:pos="2460"/>
        </w:tabs>
        <w:bidi w:val="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08DA1710" wp14:editId="31B36468">
            <wp:extent cx="4867275" cy="5581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C9" w:rsidRPr="00DE2289" w:rsidRDefault="007F66C9" w:rsidP="00DE2289">
      <w:pPr>
        <w:pStyle w:val="ListParagraph"/>
        <w:spacing w:before="240"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E2289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AD0981" w:rsidRPr="00AD0981" w:rsidRDefault="00AD0981" w:rsidP="00AD09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9AFF"/>
          <w:sz w:val="28"/>
          <w:szCs w:val="28"/>
        </w:rPr>
      </w:pPr>
      <w:r w:rsidRPr="00AD0981">
        <w:rPr>
          <w:rFonts w:asciiTheme="majorBidi" w:hAnsiTheme="majorBidi" w:cstheme="majorBidi"/>
          <w:color w:val="009AFF"/>
          <w:sz w:val="28"/>
          <w:szCs w:val="28"/>
        </w:rPr>
        <w:t xml:space="preserve">Methionine in </w:t>
      </w:r>
      <w:proofErr w:type="spellStart"/>
      <w:r w:rsidRPr="00AD0981">
        <w:rPr>
          <w:rFonts w:asciiTheme="majorBidi" w:hAnsiTheme="majorBidi" w:cstheme="majorBidi"/>
          <w:color w:val="009AFF"/>
          <w:sz w:val="28"/>
          <w:szCs w:val="28"/>
        </w:rPr>
        <w:t>Transmethylation</w:t>
      </w:r>
      <w:proofErr w:type="spellEnd"/>
      <w:r w:rsidRPr="00AD0981">
        <w:rPr>
          <w:rFonts w:asciiTheme="majorBidi" w:hAnsiTheme="majorBidi" w:cstheme="majorBidi"/>
          <w:color w:val="009AFF"/>
          <w:sz w:val="28"/>
          <w:szCs w:val="28"/>
        </w:rPr>
        <w:t xml:space="preserve"> Reactions</w:t>
      </w:r>
    </w:p>
    <w:p w:rsidR="00AD0981" w:rsidRPr="00AD0981" w:rsidRDefault="00AD0981" w:rsidP="00AD09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D098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AD0981">
        <w:rPr>
          <w:rFonts w:asciiTheme="majorBidi" w:hAnsiTheme="majorBidi" w:cstheme="majorBidi"/>
          <w:color w:val="000000"/>
          <w:sz w:val="28"/>
          <w:szCs w:val="28"/>
        </w:rPr>
        <w:t>Someimportant</w:t>
      </w:r>
      <w:proofErr w:type="spellEnd"/>
      <w:r w:rsidRPr="00AD0981">
        <w:rPr>
          <w:rFonts w:asciiTheme="majorBidi" w:hAnsiTheme="majorBidi" w:cstheme="majorBidi"/>
          <w:color w:val="000000"/>
          <w:sz w:val="28"/>
          <w:szCs w:val="28"/>
        </w:rPr>
        <w:t xml:space="preserve"> products of methylation reactions are:</w:t>
      </w:r>
    </w:p>
    <w:p w:rsidR="00AD0981" w:rsidRPr="00AD0981" w:rsidRDefault="00AD0981" w:rsidP="00AD09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D0981">
        <w:rPr>
          <w:rFonts w:asciiTheme="majorBidi" w:hAnsiTheme="majorBidi" w:cstheme="majorBidi"/>
          <w:color w:val="000000"/>
          <w:sz w:val="28"/>
          <w:szCs w:val="28"/>
        </w:rPr>
        <w:t xml:space="preserve">1. </w:t>
      </w:r>
      <w:proofErr w:type="spellStart"/>
      <w:r w:rsidRPr="00AD0981">
        <w:rPr>
          <w:rFonts w:asciiTheme="majorBidi" w:hAnsiTheme="majorBidi" w:cstheme="majorBidi"/>
          <w:color w:val="000000"/>
          <w:sz w:val="28"/>
          <w:szCs w:val="28"/>
        </w:rPr>
        <w:t>Creatine</w:t>
      </w:r>
      <w:proofErr w:type="spellEnd"/>
      <w:r w:rsidRPr="00AD098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AD0981" w:rsidRPr="00AD0981" w:rsidRDefault="00AD0981" w:rsidP="00AD09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D0981">
        <w:rPr>
          <w:rFonts w:asciiTheme="majorBidi" w:hAnsiTheme="majorBidi" w:cstheme="majorBidi"/>
          <w:color w:val="000000"/>
          <w:sz w:val="28"/>
          <w:szCs w:val="28"/>
        </w:rPr>
        <w:t xml:space="preserve">2. Epinephrine </w:t>
      </w:r>
    </w:p>
    <w:p w:rsidR="00AD0981" w:rsidRPr="00AD0981" w:rsidRDefault="00AD0981" w:rsidP="00AD098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D0981">
        <w:rPr>
          <w:rFonts w:asciiTheme="majorBidi" w:hAnsiTheme="majorBidi" w:cstheme="majorBidi"/>
          <w:color w:val="000000"/>
          <w:sz w:val="28"/>
          <w:szCs w:val="28"/>
        </w:rPr>
        <w:t xml:space="preserve">3. Choline </w:t>
      </w:r>
    </w:p>
    <w:p w:rsidR="007F66C9" w:rsidRPr="00AD0981" w:rsidRDefault="00AD0981" w:rsidP="00AD0981">
      <w:pPr>
        <w:pStyle w:val="ListParagraph"/>
        <w:bidi/>
        <w:spacing w:line="360" w:lineRule="auto"/>
        <w:ind w:left="-548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D0981">
        <w:rPr>
          <w:rFonts w:asciiTheme="majorBidi" w:hAnsiTheme="majorBidi" w:cstheme="majorBidi"/>
          <w:color w:val="000000"/>
          <w:sz w:val="28"/>
          <w:szCs w:val="28"/>
        </w:rPr>
        <w:t>4. Melatonin</w:t>
      </w:r>
      <w:r w:rsidRPr="00AD098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</w:p>
    <w:p w:rsidR="00521C55" w:rsidRDefault="00521C55" w:rsidP="003E2311">
      <w:pPr>
        <w:bidi w:val="0"/>
        <w:spacing w:line="360" w:lineRule="auto"/>
        <w:ind w:left="-138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21C55">
        <w:rPr>
          <w:rFonts w:asciiTheme="majorBidi" w:hAnsiTheme="majorBidi" w:cstheme="majorBidi"/>
          <w:sz w:val="28"/>
          <w:szCs w:val="28"/>
        </w:rPr>
        <w:t xml:space="preserve">These reactions are called </w:t>
      </w:r>
      <w:r w:rsidRPr="00521C55">
        <w:rPr>
          <w:rFonts w:asciiTheme="majorBidi" w:hAnsiTheme="majorBidi" w:cstheme="majorBidi"/>
          <w:b/>
          <w:bCs/>
          <w:sz w:val="28"/>
          <w:szCs w:val="28"/>
        </w:rPr>
        <w:t>methyl transfer reactions</w:t>
      </w:r>
      <w:r w:rsidRPr="00521C55">
        <w:rPr>
          <w:rFonts w:asciiTheme="majorBidi" w:hAnsiTheme="majorBidi" w:cstheme="majorBidi"/>
          <w:sz w:val="28"/>
          <w:szCs w:val="28"/>
        </w:rPr>
        <w:t xml:space="preserve">, and these are carried out with the help of </w:t>
      </w:r>
      <w:r w:rsidRPr="00521C55">
        <w:rPr>
          <w:rFonts w:asciiTheme="majorBidi" w:hAnsiTheme="majorBidi" w:cstheme="majorBidi"/>
          <w:b/>
          <w:bCs/>
          <w:sz w:val="28"/>
          <w:szCs w:val="28"/>
        </w:rPr>
        <w:t>S-</w:t>
      </w:r>
      <w:proofErr w:type="spellStart"/>
      <w:r w:rsidRPr="00521C55">
        <w:rPr>
          <w:rFonts w:asciiTheme="majorBidi" w:hAnsiTheme="majorBidi" w:cstheme="majorBidi"/>
          <w:b/>
          <w:bCs/>
          <w:sz w:val="28"/>
          <w:szCs w:val="28"/>
        </w:rPr>
        <w:t>adenosyl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1C55">
        <w:rPr>
          <w:rFonts w:asciiTheme="majorBidi" w:hAnsiTheme="majorBidi" w:cstheme="majorBidi"/>
          <w:b/>
          <w:bCs/>
          <w:sz w:val="28"/>
          <w:szCs w:val="28"/>
        </w:rPr>
        <w:t xml:space="preserve">methionine </w:t>
      </w:r>
      <w:r w:rsidRPr="00521C55">
        <w:rPr>
          <w:rFonts w:asciiTheme="majorBidi" w:hAnsiTheme="majorBidi" w:cstheme="majorBidi"/>
          <w:sz w:val="28"/>
          <w:szCs w:val="28"/>
        </w:rPr>
        <w:t xml:space="preserve">(SAM). Methyl groups are originally derived </w:t>
      </w:r>
      <w:r w:rsidRPr="00521C55">
        <w:rPr>
          <w:rFonts w:asciiTheme="majorBidi" w:hAnsiTheme="majorBidi" w:cstheme="majorBidi"/>
          <w:sz w:val="28"/>
          <w:szCs w:val="28"/>
        </w:rPr>
        <w:lastRenderedPageBreak/>
        <w:t>from the one carbon pool. The</w:t>
      </w:r>
      <w:r w:rsidR="003E2311">
        <w:rPr>
          <w:rFonts w:asciiTheme="majorBidi" w:hAnsiTheme="majorBidi" w:cstheme="majorBidi"/>
          <w:sz w:val="28"/>
          <w:szCs w:val="28"/>
        </w:rPr>
        <w:t xml:space="preserve"> methyl </w:t>
      </w:r>
      <w:proofErr w:type="spellStart"/>
      <w:r w:rsidR="003E2311">
        <w:rPr>
          <w:rFonts w:asciiTheme="majorBidi" w:hAnsiTheme="majorBidi" w:cstheme="majorBidi"/>
          <w:sz w:val="28"/>
          <w:szCs w:val="28"/>
        </w:rPr>
        <w:t>tetrahydrofolic</w:t>
      </w:r>
      <w:proofErr w:type="spellEnd"/>
      <w:r w:rsidR="003E2311">
        <w:rPr>
          <w:rFonts w:asciiTheme="majorBidi" w:hAnsiTheme="majorBidi" w:cstheme="majorBidi"/>
          <w:sz w:val="28"/>
          <w:szCs w:val="28"/>
        </w:rPr>
        <w:t xml:space="preserve"> acid (methyl-THFA) </w:t>
      </w:r>
      <w:r w:rsidRPr="00521C55">
        <w:rPr>
          <w:rFonts w:asciiTheme="majorBidi" w:hAnsiTheme="majorBidi" w:cstheme="majorBidi"/>
          <w:sz w:val="28"/>
          <w:szCs w:val="28"/>
        </w:rPr>
        <w:t xml:space="preserve">can transfer the methyl group </w:t>
      </w:r>
      <w:r>
        <w:rPr>
          <w:rFonts w:asciiTheme="majorBidi" w:hAnsiTheme="majorBidi" w:cstheme="majorBidi"/>
          <w:sz w:val="28"/>
          <w:szCs w:val="28"/>
        </w:rPr>
        <w:t xml:space="preserve">to </w:t>
      </w:r>
      <w:proofErr w:type="spellStart"/>
      <w:r>
        <w:rPr>
          <w:rFonts w:asciiTheme="majorBidi" w:hAnsiTheme="majorBidi" w:cstheme="majorBidi"/>
          <w:sz w:val="28"/>
          <w:szCs w:val="28"/>
        </w:rPr>
        <w:t>homocysteine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.</w:t>
      </w:r>
      <w:r w:rsidRPr="00521C55">
        <w:rPr>
          <w:rFonts w:asciiTheme="majorBidi" w:hAnsiTheme="majorBidi" w:cstheme="majorBidi"/>
          <w:b/>
          <w:bCs/>
          <w:sz w:val="28"/>
          <w:szCs w:val="28"/>
        </w:rPr>
        <w:t xml:space="preserve">Vitamin B12 </w:t>
      </w:r>
      <w:r w:rsidRPr="00521C55">
        <w:rPr>
          <w:rFonts w:asciiTheme="majorBidi" w:hAnsiTheme="majorBidi" w:cstheme="majorBidi"/>
          <w:sz w:val="28"/>
          <w:szCs w:val="28"/>
        </w:rPr>
        <w:t xml:space="preserve">is the co-enzyme for the reaction. This would account for the deficiency of folic acid associated with B12 deficiency (folate trap). SAM is the methyl donor for all the </w:t>
      </w:r>
      <w:proofErr w:type="spellStart"/>
      <w:r w:rsidRPr="00521C55">
        <w:rPr>
          <w:rFonts w:asciiTheme="majorBidi" w:hAnsiTheme="majorBidi" w:cstheme="majorBidi"/>
          <w:sz w:val="28"/>
          <w:szCs w:val="28"/>
        </w:rPr>
        <w:t>transmethylation</w:t>
      </w:r>
      <w:proofErr w:type="spellEnd"/>
      <w:r w:rsidRPr="00521C55">
        <w:rPr>
          <w:rFonts w:ascii="Times New Roman" w:hAnsi="Times New Roman" w:cs="Times New Roman"/>
          <w:sz w:val="28"/>
          <w:szCs w:val="28"/>
        </w:rPr>
        <w:t xml:space="preserve"> reaction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1C55" w:rsidRDefault="00521C55" w:rsidP="00251447">
      <w:pPr>
        <w:pStyle w:val="ListParagraph"/>
        <w:tabs>
          <w:tab w:val="left" w:pos="360"/>
        </w:tabs>
        <w:spacing w:line="360" w:lineRule="auto"/>
        <w:ind w:left="0" w:right="-709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inline distT="0" distB="0" distL="0" distR="0" wp14:anchorId="3D56FAEB" wp14:editId="4CE4DB7E">
            <wp:extent cx="4867275" cy="4010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55" w:rsidRPr="00521C55" w:rsidRDefault="00521C55" w:rsidP="00521C55">
      <w:pPr>
        <w:autoSpaceDE w:val="0"/>
        <w:autoSpaceDN w:val="0"/>
        <w:bidi w:val="0"/>
        <w:adjustRightInd w:val="0"/>
        <w:spacing w:after="0" w:line="240" w:lineRule="auto"/>
        <w:rPr>
          <w:rFonts w:ascii="MyriadPro-Light" w:cs="MyriadPro-Light"/>
          <w:sz w:val="24"/>
          <w:szCs w:val="24"/>
        </w:rPr>
      </w:pPr>
      <w:r>
        <w:rPr>
          <w:rFonts w:ascii="MyriadPro-Light" w:cs="MyriadPro-Light"/>
          <w:sz w:val="24"/>
          <w:szCs w:val="24"/>
        </w:rPr>
        <w:t xml:space="preserve">       </w:t>
      </w:r>
      <w:r w:rsidRPr="00521C55">
        <w:rPr>
          <w:rFonts w:ascii="MyriadPro-Light" w:cs="MyriadPro-Light"/>
          <w:sz w:val="24"/>
          <w:szCs w:val="24"/>
        </w:rPr>
        <w:t>Summary of methionine to cysteine conversion. Note the role played by vitamins</w:t>
      </w:r>
    </w:p>
    <w:p w:rsidR="00521C55" w:rsidRDefault="00CB3267" w:rsidP="00CB3267">
      <w:pPr>
        <w:pStyle w:val="ListParagraph"/>
        <w:tabs>
          <w:tab w:val="left" w:pos="360"/>
        </w:tabs>
        <w:spacing w:line="360" w:lineRule="auto"/>
        <w:ind w:left="0" w:right="-709"/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  <w:t xml:space="preserve">    </w:t>
      </w:r>
    </w:p>
    <w:p w:rsidR="00521C55" w:rsidRDefault="00521C55" w:rsidP="00521C55">
      <w:pPr>
        <w:autoSpaceDE w:val="0"/>
        <w:autoSpaceDN w:val="0"/>
        <w:bidi w:val="0"/>
        <w:adjustRightInd w:val="0"/>
        <w:spacing w:after="0" w:line="240" w:lineRule="auto"/>
        <w:rPr>
          <w:rFonts w:ascii="Helvetica-Condensed-Bold" w:hAnsi="Helvetica-Condensed-Bold" w:cs="Helvetica-Condensed-Bold"/>
          <w:b/>
          <w:bCs/>
          <w:color w:val="009AFF"/>
          <w:sz w:val="28"/>
          <w:szCs w:val="28"/>
        </w:rPr>
      </w:pPr>
      <w:r>
        <w:rPr>
          <w:rFonts w:ascii="Helvetica-Condensed-Bold" w:hAnsi="Helvetica-Condensed-Bold" w:cs="Helvetica-Condensed-Bold"/>
          <w:b/>
          <w:bCs/>
          <w:color w:val="009AFF"/>
          <w:sz w:val="28"/>
          <w:szCs w:val="28"/>
        </w:rPr>
        <w:t>CYSTEINE (CYS) (C)</w:t>
      </w:r>
    </w:p>
    <w:p w:rsidR="00521C55" w:rsidRPr="00521C55" w:rsidRDefault="00521C55" w:rsidP="00521C55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C55">
        <w:rPr>
          <w:rFonts w:ascii="Times New Roman" w:hAnsi="Times New Roman" w:cs="Times New Roman"/>
          <w:color w:val="000000"/>
          <w:sz w:val="28"/>
          <w:szCs w:val="28"/>
        </w:rPr>
        <w:t xml:space="preserve">It is non-essential and </w:t>
      </w:r>
      <w:proofErr w:type="spellStart"/>
      <w:r w:rsidRPr="00521C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glucogenic</w:t>
      </w:r>
      <w:proofErr w:type="spellEnd"/>
      <w:r w:rsidRPr="00521C55">
        <w:rPr>
          <w:rFonts w:ascii="Times New Roman" w:hAnsi="Times New Roman" w:cs="Times New Roman"/>
          <w:color w:val="000000"/>
          <w:sz w:val="28"/>
          <w:szCs w:val="28"/>
        </w:rPr>
        <w:t>. Cysteine is present in large quantity in keratin of hair and nails.</w:t>
      </w:r>
    </w:p>
    <w:p w:rsidR="00521C55" w:rsidRDefault="00521C55" w:rsidP="00521C55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C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Formation </w:t>
      </w:r>
      <w:r w:rsidRPr="00521C55">
        <w:rPr>
          <w:rFonts w:ascii="Times New Roman" w:hAnsi="Times New Roman" w:cs="Times New Roman"/>
          <w:color w:val="000000"/>
          <w:sz w:val="28"/>
          <w:szCs w:val="28"/>
        </w:rPr>
        <w:t>of Cysteine is by using the carbon skeleton contributed by ser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ine and sulfur originating from </w:t>
      </w:r>
      <w:r w:rsidRPr="00521C55">
        <w:rPr>
          <w:rFonts w:ascii="Times New Roman" w:hAnsi="Times New Roman" w:cs="Times New Roman"/>
          <w:color w:val="000000"/>
          <w:sz w:val="28"/>
          <w:szCs w:val="28"/>
        </w:rPr>
        <w:t>methionine.</w:t>
      </w:r>
    </w:p>
    <w:p w:rsidR="00521C55" w:rsidRPr="00521C55" w:rsidRDefault="00521C55" w:rsidP="00521C55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C55">
        <w:rPr>
          <w:rFonts w:ascii="Times New Roman" w:hAnsi="Times New Roman" w:cs="Times New Roman"/>
          <w:color w:val="000000"/>
          <w:sz w:val="28"/>
          <w:szCs w:val="28"/>
        </w:rPr>
        <w:t xml:space="preserve">Methionine </w:t>
      </w:r>
      <w:r w:rsidRPr="00521C55">
        <w:rPr>
          <w:rFonts w:ascii="SymbolMT" w:eastAsia="SymbolMT" w:hAnsi="Helvetica-Condensed-Bold" w:cs="SymbolMT" w:hint="eastAsia"/>
          <w:color w:val="000000"/>
          <w:sz w:val="28"/>
          <w:szCs w:val="28"/>
        </w:rPr>
        <w:t>→</w:t>
      </w:r>
      <w:r w:rsidRPr="00521C55">
        <w:rPr>
          <w:rFonts w:ascii="SymbolMT" w:eastAsia="SymbolMT" w:hAnsi="Helvetica-Condensed-Bold" w:cs="SymbolMT"/>
          <w:color w:val="000000"/>
          <w:sz w:val="28"/>
          <w:szCs w:val="28"/>
        </w:rPr>
        <w:t xml:space="preserve"> </w:t>
      </w:r>
      <w:r w:rsidRPr="00521C55">
        <w:rPr>
          <w:rFonts w:ascii="Times New Roman" w:hAnsi="Times New Roman" w:cs="Times New Roman"/>
          <w:color w:val="000000"/>
          <w:sz w:val="28"/>
          <w:szCs w:val="28"/>
        </w:rPr>
        <w:t xml:space="preserve">SAM </w:t>
      </w:r>
      <w:r w:rsidRPr="00521C55">
        <w:rPr>
          <w:rFonts w:ascii="SymbolMT" w:eastAsia="SymbolMT" w:hAnsi="Helvetica-Condensed-Bold" w:cs="SymbolMT" w:hint="eastAsia"/>
          <w:color w:val="000000"/>
          <w:sz w:val="28"/>
          <w:szCs w:val="28"/>
        </w:rPr>
        <w:t>→</w:t>
      </w:r>
      <w:r w:rsidRPr="00521C55">
        <w:rPr>
          <w:rFonts w:ascii="SymbolMT" w:eastAsia="SymbolMT" w:hAnsi="Helvetica-Condensed-Bold" w:cs="SymbolMT"/>
          <w:color w:val="000000"/>
          <w:sz w:val="28"/>
          <w:szCs w:val="28"/>
        </w:rPr>
        <w:t xml:space="preserve"> </w:t>
      </w:r>
      <w:r w:rsidRPr="00521C55">
        <w:rPr>
          <w:rFonts w:ascii="Times New Roman" w:hAnsi="Times New Roman" w:cs="Times New Roman"/>
          <w:color w:val="000000"/>
          <w:sz w:val="28"/>
          <w:szCs w:val="28"/>
        </w:rPr>
        <w:t xml:space="preserve">SAH </w:t>
      </w:r>
      <w:r w:rsidRPr="00521C55">
        <w:rPr>
          <w:rFonts w:ascii="SymbolMT" w:eastAsia="SymbolMT" w:hAnsi="Helvetica-Condensed-Bold" w:cs="SymbolMT" w:hint="eastAsia"/>
          <w:color w:val="000000"/>
          <w:sz w:val="28"/>
          <w:szCs w:val="28"/>
        </w:rPr>
        <w:t>→</w:t>
      </w:r>
      <w:r w:rsidRPr="00521C55">
        <w:rPr>
          <w:rFonts w:ascii="SymbolMT" w:eastAsia="SymbolMT" w:hAnsi="Helvetica-Condensed-Bold" w:cs="SymbolMT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Homocysteine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1C55">
        <w:rPr>
          <w:rFonts w:ascii="SymbolMT" w:eastAsia="SymbolMT" w:hAnsi="Helvetica-Condensed-Bold" w:cs="SymbolMT" w:hint="eastAsia"/>
          <w:color w:val="000000"/>
          <w:sz w:val="28"/>
          <w:szCs w:val="28"/>
        </w:rPr>
        <w:t>→</w:t>
      </w:r>
      <w:proofErr w:type="spellStart"/>
      <w:r w:rsidRPr="00521C55">
        <w:rPr>
          <w:rFonts w:ascii="Times New Roman" w:hAnsi="Times New Roman" w:cs="Times New Roman"/>
          <w:color w:val="000000"/>
          <w:sz w:val="28"/>
          <w:szCs w:val="28"/>
        </w:rPr>
        <w:t>Cystathionine</w:t>
      </w:r>
      <w:proofErr w:type="spellEnd"/>
      <w:r w:rsidRPr="00521C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1C55">
        <w:rPr>
          <w:rFonts w:ascii="SymbolMT" w:eastAsia="SymbolMT" w:hAnsi="Helvetica-Condensed-Bold" w:cs="SymbolMT" w:hint="eastAsia"/>
          <w:color w:val="000000"/>
          <w:sz w:val="28"/>
          <w:szCs w:val="28"/>
        </w:rPr>
        <w:t>→</w:t>
      </w:r>
      <w:r w:rsidRPr="00521C55">
        <w:rPr>
          <w:rFonts w:ascii="SymbolMT" w:eastAsia="SymbolMT" w:hAnsi="Helvetica-Condensed-Bold" w:cs="SymbolMT"/>
          <w:color w:val="000000"/>
          <w:sz w:val="28"/>
          <w:szCs w:val="28"/>
        </w:rPr>
        <w:t xml:space="preserve"> </w:t>
      </w:r>
      <w:r w:rsidRPr="00521C55">
        <w:rPr>
          <w:rFonts w:ascii="TimesNewRomanPSMT" w:hAnsi="Helvetica-Condensed-Bold" w:cs="TimesNewRomanPSMT"/>
          <w:color w:val="000000"/>
          <w:sz w:val="28"/>
          <w:szCs w:val="28"/>
        </w:rPr>
        <w:t>Cysteine</w:t>
      </w:r>
    </w:p>
    <w:p w:rsidR="002B1108" w:rsidRPr="002B1108" w:rsidRDefault="002B1108" w:rsidP="002B1108">
      <w:pPr>
        <w:spacing w:line="360" w:lineRule="auto"/>
        <w:ind w:left="8"/>
        <w:jc w:val="right"/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</w:pPr>
    </w:p>
    <w:p w:rsidR="002B1108" w:rsidRPr="00596217" w:rsidRDefault="002B1108" w:rsidP="002B1108">
      <w:pPr>
        <w:pStyle w:val="ListParagraph"/>
        <w:bidi/>
        <w:spacing w:line="276" w:lineRule="auto"/>
        <w:ind w:left="-908" w:firstLine="908"/>
        <w:jc w:val="right"/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  <w:lastRenderedPageBreak/>
        <w:t>A</w:t>
      </w:r>
      <w:r w:rsidRPr="00596217"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  <w:t xml:space="preserve">- Metabolic </w:t>
      </w:r>
      <w:r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  <w:t>Fate</w:t>
      </w:r>
      <w:r w:rsidRPr="00596217"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  <w:t xml:space="preserve"> of cysteine:</w:t>
      </w:r>
    </w:p>
    <w:p w:rsidR="007F66C9" w:rsidRPr="00CB3267" w:rsidRDefault="007F66C9" w:rsidP="007F66C9">
      <w:pPr>
        <w:pStyle w:val="ListParagraph"/>
        <w:bidi/>
        <w:spacing w:line="276" w:lineRule="auto"/>
        <w:ind w:left="0" w:firstLine="8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CB3267">
        <w:rPr>
          <w:rFonts w:asciiTheme="majorBidi" w:hAnsiTheme="majorBidi" w:cstheme="majorBidi"/>
          <w:sz w:val="28"/>
          <w:szCs w:val="28"/>
          <w:lang w:bidi="ar-IQ"/>
        </w:rPr>
        <w:t xml:space="preserve">Cysteine is catabolized to form pyruvic acid, which can be converted to glucose. Thus cysteine is a </w:t>
      </w:r>
      <w:proofErr w:type="spellStart"/>
      <w:r w:rsidRPr="00CB3267">
        <w:rPr>
          <w:rFonts w:asciiTheme="majorBidi" w:hAnsiTheme="majorBidi" w:cstheme="majorBidi"/>
          <w:sz w:val="28"/>
          <w:szCs w:val="28"/>
          <w:lang w:bidi="ar-IQ"/>
        </w:rPr>
        <w:t>glucogenic</w:t>
      </w:r>
      <w:proofErr w:type="spellEnd"/>
      <w:r w:rsidRPr="00CB3267">
        <w:rPr>
          <w:rFonts w:asciiTheme="majorBidi" w:hAnsiTheme="majorBidi" w:cstheme="majorBidi"/>
          <w:sz w:val="28"/>
          <w:szCs w:val="28"/>
          <w:lang w:bidi="ar-IQ"/>
        </w:rPr>
        <w:t xml:space="preserve"> amino acid.</w:t>
      </w:r>
    </w:p>
    <w:p w:rsidR="00C25ACD" w:rsidRDefault="00C25ACD" w:rsidP="007F66C9">
      <w:pPr>
        <w:pStyle w:val="ListParagraph"/>
        <w:bidi/>
        <w:spacing w:line="276" w:lineRule="auto"/>
        <w:ind w:left="-908" w:firstLine="908"/>
        <w:jc w:val="right"/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</w:pPr>
    </w:p>
    <w:p w:rsidR="007F66C9" w:rsidRPr="00596217" w:rsidRDefault="007F66C9" w:rsidP="00C25ACD">
      <w:pPr>
        <w:pStyle w:val="ListParagraph"/>
        <w:bidi/>
        <w:spacing w:line="276" w:lineRule="auto"/>
        <w:ind w:left="-908" w:firstLine="908"/>
        <w:jc w:val="right"/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</w:pPr>
      <w:r w:rsidRPr="00596217"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  <w:t>B- Metabolic role of cysteine:</w:t>
      </w:r>
    </w:p>
    <w:p w:rsidR="007F66C9" w:rsidRPr="00382257" w:rsidRDefault="007F66C9" w:rsidP="007F66C9">
      <w:pPr>
        <w:pStyle w:val="ListParagraph"/>
        <w:bidi/>
        <w:spacing w:line="276" w:lineRule="auto"/>
        <w:ind w:left="-548" w:firstLine="908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-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Glucogenic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: cysteine is catabolized to pyruvic acid which is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glucogenic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7F66C9" w:rsidRPr="00382257" w:rsidRDefault="007F66C9" w:rsidP="007F66C9">
      <w:pPr>
        <w:pStyle w:val="ListParagraph"/>
        <w:bidi/>
        <w:spacing w:line="276" w:lineRule="auto"/>
        <w:ind w:left="-548" w:firstLine="908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- Formation </w:t>
      </w:r>
      <w:proofErr w:type="gramStart"/>
      <w:r w:rsidRPr="00382257">
        <w:rPr>
          <w:rFonts w:asciiTheme="majorBidi" w:hAnsiTheme="majorBidi" w:cstheme="majorBidi"/>
          <w:sz w:val="28"/>
          <w:szCs w:val="28"/>
          <w:lang w:bidi="ar-IQ"/>
        </w:rPr>
        <w:t>of  glutathione</w:t>
      </w:r>
      <w:proofErr w:type="gram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: cysteine is required for synthesis of glutathione. </w:t>
      </w:r>
    </w:p>
    <w:p w:rsidR="007F66C9" w:rsidRPr="00382257" w:rsidRDefault="007F66C9" w:rsidP="007F66C9">
      <w:pPr>
        <w:pStyle w:val="ListParagraph"/>
        <w:spacing w:line="276" w:lineRule="auto"/>
        <w:ind w:left="0" w:hanging="76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      - 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>G-SH is the reduced form, active group is SH group. G-S-S-G is the oxid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ized 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>form.</w:t>
      </w:r>
    </w:p>
    <w:p w:rsidR="007F66C9" w:rsidRDefault="007F66C9" w:rsidP="007F66C9">
      <w:pPr>
        <w:pStyle w:val="ListParagraph"/>
        <w:bidi/>
        <w:spacing w:line="276" w:lineRule="auto"/>
        <w:ind w:left="-548" w:firstLine="908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- Formation of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mercaptoethanolamine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>: which is an important constituent of coenzyme A.?</w:t>
      </w:r>
    </w:p>
    <w:p w:rsidR="00A4259A" w:rsidRDefault="00A4259A" w:rsidP="00A4259A">
      <w:pPr>
        <w:pStyle w:val="ListParagraph"/>
        <w:bidi/>
        <w:spacing w:line="276" w:lineRule="auto"/>
        <w:ind w:left="-548" w:firstLine="908"/>
        <w:jc w:val="right"/>
        <w:rPr>
          <w:rFonts w:asciiTheme="majorBidi" w:hAnsiTheme="majorBidi"/>
          <w:noProof/>
          <w:sz w:val="28"/>
          <w:szCs w:val="28"/>
        </w:rPr>
      </w:pPr>
    </w:p>
    <w:p w:rsidR="00A4259A" w:rsidRDefault="00A4259A" w:rsidP="00A4259A">
      <w:pPr>
        <w:pStyle w:val="ListParagraph"/>
        <w:bidi/>
        <w:spacing w:line="276" w:lineRule="auto"/>
        <w:ind w:left="-548" w:firstLine="908"/>
        <w:jc w:val="center"/>
        <w:rPr>
          <w:rFonts w:asciiTheme="majorBidi" w:hAnsiTheme="majorBidi"/>
          <w:noProof/>
          <w:sz w:val="28"/>
          <w:szCs w:val="28"/>
        </w:rPr>
      </w:pPr>
      <w:r>
        <w:rPr>
          <w:rFonts w:asciiTheme="majorBidi" w:hAnsiTheme="majorBidi"/>
          <w:noProof/>
          <w:sz w:val="28"/>
          <w:szCs w:val="28"/>
          <w:rtl/>
        </w:rPr>
        <w:drawing>
          <wp:inline distT="0" distB="0" distL="0" distR="0" wp14:anchorId="285520E3" wp14:editId="64DB5F5B">
            <wp:extent cx="5572125" cy="1609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9A" w:rsidRPr="00A4259A" w:rsidRDefault="00A4259A" w:rsidP="00A4259A">
      <w:pPr>
        <w:pStyle w:val="ListParagraph"/>
        <w:bidi/>
        <w:spacing w:line="276" w:lineRule="auto"/>
        <w:ind w:left="-548" w:firstLine="908"/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7F66C9" w:rsidRDefault="007F66C9" w:rsidP="007F66C9">
      <w:pPr>
        <w:pStyle w:val="ListParagraph"/>
        <w:bidi/>
        <w:spacing w:line="276" w:lineRule="auto"/>
        <w:ind w:left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- Formation of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taurine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: cysteine is utilized in the formation </w:t>
      </w:r>
      <w:proofErr w:type="gramStart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of 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taurine</w:t>
      </w:r>
      <w:proofErr w:type="spellEnd"/>
      <w:proofErr w:type="gram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which     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combines with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cholic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acid ( obtained from degradation of cholesterol in liver) to form bile acid "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taurocholic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acid ".</w:t>
      </w:r>
    </w:p>
    <w:p w:rsidR="001B4B23" w:rsidRDefault="001B4B23" w:rsidP="001B4B23">
      <w:pPr>
        <w:pStyle w:val="ListParagraph"/>
        <w:bidi/>
        <w:spacing w:line="276" w:lineRule="auto"/>
        <w:ind w:left="0"/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1B4B23" w:rsidRPr="00382257" w:rsidRDefault="001B4B23" w:rsidP="001B4B23">
      <w:pPr>
        <w:pStyle w:val="ListParagraph"/>
        <w:bidi/>
        <w:spacing w:line="276" w:lineRule="auto"/>
        <w:ind w:left="0"/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7F66C9" w:rsidRDefault="007F66C9" w:rsidP="007F66C9">
      <w:pPr>
        <w:pStyle w:val="ListParagraph"/>
        <w:bidi/>
        <w:spacing w:line="360" w:lineRule="auto"/>
        <w:ind w:left="-548" w:right="-709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/>
          <w:noProof/>
          <w:sz w:val="28"/>
          <w:szCs w:val="28"/>
          <w:rtl/>
        </w:rPr>
        <w:lastRenderedPageBreak/>
        <w:drawing>
          <wp:inline distT="0" distB="0" distL="0" distR="0" wp14:anchorId="24DAAF9D" wp14:editId="748FE9C2">
            <wp:extent cx="4908430" cy="2380891"/>
            <wp:effectExtent l="0" t="0" r="698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noProof/>
          <w:sz w:val="28"/>
          <w:szCs w:val="28"/>
          <w:rtl/>
        </w:rPr>
        <w:drawing>
          <wp:inline distT="0" distB="0" distL="0" distR="0" wp14:anchorId="50079B81" wp14:editId="4EE59095">
            <wp:extent cx="4908550" cy="2812415"/>
            <wp:effectExtent l="0" t="0" r="635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C9" w:rsidRPr="00382257" w:rsidRDefault="007F66C9" w:rsidP="007F66C9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- Cysteine is particularly prominent amino acid in the proteins of nails, hairs,        hoofs and keratin of the </w:t>
      </w:r>
      <w:proofErr w:type="gramStart"/>
      <w:r w:rsidRPr="00382257">
        <w:rPr>
          <w:rFonts w:asciiTheme="majorBidi" w:hAnsiTheme="majorBidi" w:cstheme="majorBidi"/>
          <w:sz w:val="28"/>
          <w:szCs w:val="28"/>
          <w:lang w:bidi="ar-IQ"/>
        </w:rPr>
        <w:t>skin(</w:t>
      </w:r>
      <w:proofErr w:type="gramEnd"/>
      <w:r w:rsidRPr="00382257">
        <w:rPr>
          <w:rFonts w:asciiTheme="majorBidi" w:hAnsiTheme="majorBidi" w:cstheme="majorBidi"/>
          <w:sz w:val="28"/>
          <w:szCs w:val="28"/>
          <w:lang w:bidi="ar-IQ"/>
        </w:rPr>
        <w:t>sclera-proteins).</w:t>
      </w:r>
    </w:p>
    <w:p w:rsidR="00C25ACD" w:rsidRDefault="007F66C9" w:rsidP="001333C1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>- Cysteine is also a constituent of many other proteins, including certain protein            hormones like insulin, vasopressin etc., where it is of great importance in                 maintaining secondary and tert</w:t>
      </w:r>
      <w:r w:rsidR="001333C1">
        <w:rPr>
          <w:rFonts w:asciiTheme="majorBidi" w:hAnsiTheme="majorBidi" w:cstheme="majorBidi"/>
          <w:sz w:val="28"/>
          <w:szCs w:val="28"/>
          <w:lang w:bidi="ar-IQ"/>
        </w:rPr>
        <w:t>iary structures of the proteins</w:t>
      </w: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1333C1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E4DE5B2" wp14:editId="6D71B361">
            <wp:simplePos x="0" y="0"/>
            <wp:positionH relativeFrom="column">
              <wp:posOffset>571500</wp:posOffset>
            </wp:positionH>
            <wp:positionV relativeFrom="paragraph">
              <wp:posOffset>44450</wp:posOffset>
            </wp:positionV>
            <wp:extent cx="4829175" cy="28479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1333C1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25ACD" w:rsidRDefault="00C25ACD" w:rsidP="007F66C9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F66C9" w:rsidRPr="001B4B23" w:rsidRDefault="001B4B23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 w:rsidRPr="001B4B23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Clinical Aspect</w:t>
      </w:r>
    </w:p>
    <w:p w:rsidR="007F66C9" w:rsidRPr="001B4B23" w:rsidRDefault="001B4B23" w:rsidP="001B4B23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1B4B23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Inherited Disorders </w:t>
      </w:r>
      <w:proofErr w:type="gramStart"/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of</w:t>
      </w:r>
      <w:r w:rsidRPr="001B4B23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 S</w:t>
      </w:r>
      <w:proofErr w:type="gramEnd"/>
      <w:r w:rsidRPr="001B4B23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- Containing Amino Acids</w:t>
      </w:r>
    </w:p>
    <w:p w:rsidR="007F66C9" w:rsidRPr="00382257" w:rsidRDefault="007F66C9" w:rsidP="001B4B23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1B4B23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 xml:space="preserve">1- </w:t>
      </w:r>
      <w:proofErr w:type="spellStart"/>
      <w:r w:rsidRPr="001B4B23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Cystinuria</w:t>
      </w:r>
      <w:proofErr w:type="spellEnd"/>
      <w:r w:rsidRPr="00382257">
        <w:rPr>
          <w:rFonts w:ascii="Arial Black" w:hAnsi="Arial Black" w:cstheme="majorBidi"/>
          <w:sz w:val="28"/>
          <w:szCs w:val="28"/>
          <w:lang w:bidi="ar-IQ"/>
        </w:rPr>
        <w:t>: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An inherited disorder of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metabolism. Excretion of        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in urine increases 20-30 times of normal. Also there occurs incr</w:t>
      </w:r>
      <w:r w:rsidR="00B156C8">
        <w:rPr>
          <w:rFonts w:asciiTheme="majorBidi" w:hAnsiTheme="majorBidi" w:cstheme="majorBidi"/>
          <w:sz w:val="28"/>
          <w:szCs w:val="28"/>
          <w:lang w:bidi="ar-IQ"/>
        </w:rPr>
        <w:t>eased           excretion of di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>basic amino acids: Lysine, arginine and ornithine (</w:t>
      </w:r>
      <w:r w:rsidR="00B156C8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specific di</w:t>
      </w:r>
      <w:r w:rsidRPr="001B4B23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 xml:space="preserve">basic </w:t>
      </w:r>
      <w:proofErr w:type="gramStart"/>
      <w:r w:rsidRPr="001B4B23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>aminoaciduria</w:t>
      </w:r>
      <w:r w:rsidRPr="001B4B23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>)</w:t>
      </w:r>
      <w:proofErr w:type="gramEnd"/>
      <w:r w:rsidRPr="00382257">
        <w:rPr>
          <w:rFonts w:asciiTheme="majorBidi" w:hAnsiTheme="majorBidi" w:cstheme="majorBidi"/>
          <w:sz w:val="28"/>
          <w:szCs w:val="28"/>
          <w:lang w:bidi="ar-IQ"/>
        </w:rPr>
        <w:t>.It is an inherited disorder and occurs at frequency of (1:7000) individuals</w:t>
      </w:r>
    </w:p>
    <w:p w:rsidR="001333C1" w:rsidRDefault="001333C1" w:rsidP="007F66C9">
      <w:pPr>
        <w:pStyle w:val="ListParagraph"/>
        <w:spacing w:line="276" w:lineRule="auto"/>
        <w:ind w:left="0"/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</w:pPr>
    </w:p>
    <w:p w:rsidR="007F66C9" w:rsidRDefault="007F66C9" w:rsidP="007F66C9">
      <w:pPr>
        <w:pStyle w:val="ListParagraph"/>
        <w:spacing w:line="276" w:lineRule="auto"/>
        <w:ind w:left="0"/>
        <w:rPr>
          <w:rFonts w:asciiTheme="majorBidi" w:hAnsiTheme="majorBidi" w:cstheme="majorBidi"/>
          <w:sz w:val="28"/>
          <w:szCs w:val="28"/>
          <w:lang w:bidi="ar-IQ"/>
        </w:rPr>
      </w:pPr>
      <w:r w:rsidRPr="00A2137E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Defect:</w:t>
      </w:r>
      <w:r w:rsidRPr="00A2137E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</w:p>
    <w:p w:rsidR="007F66C9" w:rsidRPr="00382257" w:rsidRDefault="001B4B23" w:rsidP="001B4B23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>It</w:t>
      </w:r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is considered to be due to a renal transport defect in the reabsorption </w:t>
      </w:r>
      <w:r w:rsidR="007F66C9">
        <w:rPr>
          <w:rFonts w:asciiTheme="majorBidi" w:hAnsiTheme="majorBidi" w:cstheme="majorBidi"/>
          <w:sz w:val="28"/>
          <w:szCs w:val="28"/>
          <w:lang w:bidi="ar-IQ"/>
        </w:rPr>
        <w:t xml:space="preserve">of </w:t>
      </w:r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 xml:space="preserve">the above four amino acids do not 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>occur</w:t>
      </w:r>
      <w:r w:rsidR="00C65832">
        <w:rPr>
          <w:rFonts w:asciiTheme="majorBidi" w:hAnsiTheme="majorBidi" w:cstheme="majorBidi"/>
          <w:sz w:val="28"/>
          <w:szCs w:val="28"/>
          <w:lang w:bidi="ar-IQ"/>
        </w:rPr>
        <w:t>.</w:t>
      </w:r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>a</w:t>
      </w:r>
      <w:proofErr w:type="gramEnd"/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single </w:t>
      </w:r>
      <w:proofErr w:type="spellStart"/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>reabsorptive</w:t>
      </w:r>
      <w:proofErr w:type="spellEnd"/>
      <w:r w:rsidR="007F66C9"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site is involved.</w:t>
      </w:r>
    </w:p>
    <w:p w:rsidR="001B4B23" w:rsidRDefault="001B4B23" w:rsidP="001B4B23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B4B23" w:rsidRDefault="007F66C9" w:rsidP="001B4B23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1B4B23">
        <w:rPr>
          <w:rFonts w:asciiTheme="majorBidi" w:hAnsiTheme="majorBidi" w:cstheme="majorBidi"/>
          <w:color w:val="0070C0"/>
          <w:sz w:val="28"/>
          <w:szCs w:val="28"/>
          <w:lang w:bidi="ar-IQ"/>
        </w:rPr>
        <w:t>Complications:</w:t>
      </w:r>
    </w:p>
    <w:p w:rsidR="007F66C9" w:rsidRPr="00382257" w:rsidRDefault="007F66C9" w:rsidP="008F7C68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is relatively insoluble amino acid, whi</w:t>
      </w:r>
      <w:r w:rsidR="001B4B23">
        <w:rPr>
          <w:rFonts w:asciiTheme="majorBidi" w:hAnsiTheme="majorBidi" w:cstheme="majorBidi"/>
          <w:sz w:val="28"/>
          <w:szCs w:val="28"/>
          <w:lang w:bidi="ar-IQ"/>
        </w:rPr>
        <w:t xml:space="preserve">ch may </w:t>
      </w:r>
      <w:proofErr w:type="gramStart"/>
      <w:r w:rsidR="001B4B23">
        <w:rPr>
          <w:rFonts w:asciiTheme="majorBidi" w:hAnsiTheme="majorBidi" w:cstheme="majorBidi"/>
          <w:sz w:val="28"/>
          <w:szCs w:val="28"/>
          <w:lang w:bidi="ar-IQ"/>
        </w:rPr>
        <w:t xml:space="preserve">precipitate 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in</w:t>
      </w:r>
      <w:proofErr w:type="gram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renal tubules, ureters and bladder to form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calculi.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stones account for 1-2% of all urinary tract c</w:t>
      </w:r>
      <w:r>
        <w:rPr>
          <w:rFonts w:asciiTheme="majorBidi" w:hAnsiTheme="majorBidi" w:cstheme="majorBidi"/>
          <w:sz w:val="28"/>
          <w:szCs w:val="28"/>
          <w:lang w:bidi="ar-IQ"/>
        </w:rPr>
        <w:t>alculi. It forms a major</w:t>
      </w: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complication of the disease. </w:t>
      </w:r>
    </w:p>
    <w:p w:rsidR="007F66C9" w:rsidRPr="00382257" w:rsidRDefault="007F66C9" w:rsidP="008F7C68">
      <w:pPr>
        <w:pStyle w:val="ListParagraph"/>
        <w:spacing w:line="276" w:lineRule="auto"/>
        <w:ind w:left="0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A "mixed disulfide" consisting of L- cysteine and L-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homocysteine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has been found in urine. This is more soluble and thus reduces the tendency to formation of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cystine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crystals / and calculi.</w:t>
      </w:r>
    </w:p>
    <w:p w:rsidR="007F66C9" w:rsidRPr="00A2137E" w:rsidRDefault="007F66C9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</w:pPr>
    </w:p>
    <w:p w:rsidR="007F66C9" w:rsidRPr="00A2137E" w:rsidRDefault="007F66C9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</w:pPr>
      <w:r w:rsidRPr="00A2137E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lastRenderedPageBreak/>
        <w:t>Diagnosis:</w:t>
      </w:r>
    </w:p>
    <w:p w:rsidR="007F66C9" w:rsidRPr="00A2137E" w:rsidRDefault="007F66C9" w:rsidP="007F66C9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•</w:t>
      </w:r>
      <w:r w:rsidRPr="00A2137E">
        <w:rPr>
          <w:rFonts w:asciiTheme="majorBidi" w:hAnsiTheme="majorBidi" w:cstheme="majorBidi"/>
          <w:b/>
          <w:bCs/>
          <w:sz w:val="28"/>
          <w:szCs w:val="28"/>
          <w:lang w:bidi="ar-IQ"/>
        </w:rPr>
        <w:t>Urine examination</w:t>
      </w:r>
      <w:r w:rsidRPr="00A2137E">
        <w:rPr>
          <w:rFonts w:asciiTheme="majorBidi" w:hAnsiTheme="majorBidi" w:cstheme="majorBidi"/>
          <w:sz w:val="28"/>
          <w:szCs w:val="28"/>
          <w:lang w:bidi="ar-IQ"/>
        </w:rPr>
        <w:t xml:space="preserve">: detection of hexagonal, flat crystals in urinary deposit in a                 patient who is not taking </w:t>
      </w:r>
      <w:proofErr w:type="spellStart"/>
      <w:r w:rsidRPr="00A2137E">
        <w:rPr>
          <w:rFonts w:asciiTheme="majorBidi" w:hAnsiTheme="majorBidi" w:cstheme="majorBidi"/>
          <w:sz w:val="28"/>
          <w:szCs w:val="28"/>
          <w:lang w:bidi="ar-IQ"/>
        </w:rPr>
        <w:t>sulpha</w:t>
      </w:r>
      <w:proofErr w:type="spellEnd"/>
      <w:r w:rsidRPr="00A2137E">
        <w:rPr>
          <w:rFonts w:asciiTheme="majorBidi" w:hAnsiTheme="majorBidi" w:cstheme="majorBidi"/>
          <w:sz w:val="28"/>
          <w:szCs w:val="28"/>
          <w:lang w:bidi="ar-IQ"/>
        </w:rPr>
        <w:t xml:space="preserve"> drugs is pathognomonic.</w:t>
      </w:r>
    </w:p>
    <w:p w:rsidR="007F66C9" w:rsidRPr="00A2137E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2137E">
        <w:rPr>
          <w:rFonts w:asciiTheme="majorBidi" w:hAnsiTheme="majorBidi" w:cstheme="majorBidi"/>
          <w:b/>
          <w:bCs/>
          <w:sz w:val="28"/>
          <w:szCs w:val="28"/>
        </w:rPr>
        <w:t>•Cyanide-</w:t>
      </w:r>
      <w:proofErr w:type="spellStart"/>
      <w:r w:rsidRPr="00A2137E">
        <w:rPr>
          <w:rFonts w:asciiTheme="majorBidi" w:hAnsiTheme="majorBidi" w:cstheme="majorBidi"/>
          <w:b/>
          <w:bCs/>
          <w:sz w:val="28"/>
          <w:szCs w:val="28"/>
        </w:rPr>
        <w:t>nitroprusside</w:t>
      </w:r>
      <w:proofErr w:type="spellEnd"/>
      <w:r w:rsidRPr="00A2137E">
        <w:rPr>
          <w:rFonts w:asciiTheme="majorBidi" w:hAnsiTheme="majorBidi" w:cstheme="majorBidi"/>
          <w:b/>
          <w:bCs/>
          <w:sz w:val="28"/>
          <w:szCs w:val="28"/>
        </w:rPr>
        <w:t xml:space="preserve"> test (Lewis): </w:t>
      </w:r>
      <w:r w:rsidRPr="00A2137E">
        <w:rPr>
          <w:rFonts w:asciiTheme="majorBidi" w:hAnsiTheme="majorBidi" w:cstheme="majorBidi"/>
          <w:sz w:val="28"/>
          <w:szCs w:val="28"/>
        </w:rPr>
        <w:t xml:space="preserve">It is a simple and valuable test. Urine sample is made alkaline with ammonium hydroxide and then sodium cyanide is added and mixed. Sodium cyanide reduces </w:t>
      </w:r>
      <w:proofErr w:type="spellStart"/>
      <w:r w:rsidRPr="00A2137E">
        <w:rPr>
          <w:rFonts w:asciiTheme="majorBidi" w:hAnsiTheme="majorBidi" w:cstheme="majorBidi"/>
          <w:sz w:val="28"/>
          <w:szCs w:val="28"/>
        </w:rPr>
        <w:t>cystine</w:t>
      </w:r>
      <w:proofErr w:type="spellEnd"/>
      <w:r w:rsidRPr="00A2137E">
        <w:rPr>
          <w:rFonts w:asciiTheme="majorBidi" w:hAnsiTheme="majorBidi" w:cstheme="majorBidi"/>
          <w:sz w:val="28"/>
          <w:szCs w:val="28"/>
        </w:rPr>
        <w:t>, if any present, to cysteine.</w:t>
      </w:r>
    </w:p>
    <w:p w:rsidR="007F66C9" w:rsidRPr="00A2137E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F7C68">
        <w:rPr>
          <w:rFonts w:asciiTheme="majorBidi" w:hAnsiTheme="majorBidi" w:cstheme="majorBidi"/>
          <w:sz w:val="28"/>
          <w:szCs w:val="28"/>
        </w:rPr>
        <w:t xml:space="preserve">Cysteine forms magenta-red </w:t>
      </w:r>
      <w:r w:rsidR="008F7C68" w:rsidRPr="008F7C68">
        <w:rPr>
          <w:rFonts w:asciiTheme="majorBidi" w:hAnsiTheme="majorBidi" w:cstheme="majorBidi"/>
          <w:sz w:val="28"/>
          <w:szCs w:val="28"/>
        </w:rPr>
        <w:t>color</w:t>
      </w:r>
      <w:r w:rsidRPr="008F7C68">
        <w:rPr>
          <w:rFonts w:asciiTheme="majorBidi" w:hAnsiTheme="majorBidi" w:cstheme="majorBidi"/>
          <w:sz w:val="28"/>
          <w:szCs w:val="28"/>
        </w:rPr>
        <w:t xml:space="preserve">, when sodium </w:t>
      </w:r>
      <w:proofErr w:type="spellStart"/>
      <w:r w:rsidRPr="008F7C68">
        <w:rPr>
          <w:rFonts w:asciiTheme="majorBidi" w:hAnsiTheme="majorBidi" w:cstheme="majorBidi"/>
          <w:sz w:val="28"/>
          <w:szCs w:val="28"/>
        </w:rPr>
        <w:t>nitroprusside</w:t>
      </w:r>
      <w:proofErr w:type="spellEnd"/>
      <w:r w:rsidRPr="008F7C68">
        <w:rPr>
          <w:rFonts w:asciiTheme="majorBidi" w:hAnsiTheme="majorBidi" w:cstheme="majorBidi"/>
          <w:sz w:val="28"/>
          <w:szCs w:val="28"/>
        </w:rPr>
        <w:t xml:space="preserve"> is added</w:t>
      </w:r>
      <w:r w:rsidRPr="00A2137E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Pr="00A2137E">
        <w:rPr>
          <w:rFonts w:asciiTheme="majorBidi" w:hAnsiTheme="majorBidi" w:cstheme="majorBidi"/>
          <w:sz w:val="28"/>
          <w:szCs w:val="28"/>
        </w:rPr>
        <w:t xml:space="preserve">The intensity of the </w:t>
      </w:r>
      <w:proofErr w:type="spellStart"/>
      <w:r w:rsidRPr="00A2137E">
        <w:rPr>
          <w:rFonts w:asciiTheme="majorBidi" w:hAnsiTheme="majorBidi" w:cstheme="majorBidi"/>
          <w:sz w:val="28"/>
          <w:szCs w:val="28"/>
        </w:rPr>
        <w:t>colour</w:t>
      </w:r>
      <w:proofErr w:type="spellEnd"/>
      <w:r w:rsidRPr="00A2137E">
        <w:rPr>
          <w:rFonts w:asciiTheme="majorBidi" w:hAnsiTheme="majorBidi" w:cstheme="majorBidi"/>
          <w:sz w:val="28"/>
          <w:szCs w:val="28"/>
        </w:rPr>
        <w:t xml:space="preserve"> is</w:t>
      </w:r>
      <w:r w:rsidRPr="00A2137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2137E">
        <w:rPr>
          <w:rFonts w:asciiTheme="majorBidi" w:hAnsiTheme="majorBidi" w:cstheme="majorBidi"/>
          <w:sz w:val="28"/>
          <w:szCs w:val="28"/>
        </w:rPr>
        <w:t>proportional to free –SH content.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462DDE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62DDE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2. </w:t>
      </w:r>
      <w:proofErr w:type="spellStart"/>
      <w:r w:rsidRPr="00462DDE">
        <w:rPr>
          <w:rFonts w:asciiTheme="majorBidi" w:hAnsiTheme="majorBidi" w:cstheme="majorBidi"/>
          <w:b/>
          <w:bCs/>
          <w:color w:val="FF0000"/>
          <w:sz w:val="32"/>
          <w:szCs w:val="32"/>
        </w:rPr>
        <w:t>Cystinosis</w:t>
      </w:r>
      <w:proofErr w:type="spellEnd"/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A second hereditary abnormality of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metabolism is </w:t>
      </w:r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“</w:t>
      </w:r>
      <w:proofErr w:type="spellStart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cystinosis</w:t>
      </w:r>
      <w:proofErr w:type="spellEnd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”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or also called </w:t>
      </w:r>
      <w:proofErr w:type="spellStart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-storage disease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A rare familial disease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characterised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by widespread deposition of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>, sometimes as distinct crystals in various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tissues. Patients with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cystinosis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accumulate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in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liver</w:t>
      </w:r>
      <w:proofErr w:type="gramStart"/>
      <w:r w:rsidRPr="00AC2A83">
        <w:rPr>
          <w:rFonts w:asciiTheme="majorBidi" w:hAnsiTheme="majorBidi" w:cstheme="majorBidi"/>
          <w:color w:val="231F20"/>
          <w:sz w:val="28"/>
          <w:szCs w:val="28"/>
        </w:rPr>
        <w:t>,spleen</w:t>
      </w:r>
      <w:proofErr w:type="spellEnd"/>
      <w:proofErr w:type="gram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, bone marrow, peripheral leucocytes, lymph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nodes,kidney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and cornea.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accumulates with lysosomes of cells of </w:t>
      </w:r>
      <w:proofErr w:type="spellStart"/>
      <w:r w:rsidR="005F3970" w:rsidRPr="005F3970">
        <w:rPr>
          <w:rStyle w:val="Emphasis"/>
          <w:rFonts w:asciiTheme="majorBidi" w:hAnsiTheme="majorBidi" w:cstheme="majorBidi"/>
          <w:i w:val="0"/>
          <w:iCs w:val="0"/>
          <w:sz w:val="28"/>
          <w:szCs w:val="28"/>
        </w:rPr>
        <w:t>reticuloendothelial</w:t>
      </w:r>
      <w:proofErr w:type="spellEnd"/>
      <w:r w:rsidR="005F3970" w:rsidRPr="005F3970">
        <w:rPr>
          <w:rStyle w:val="Emphasis"/>
          <w:rFonts w:asciiTheme="majorBidi" w:hAnsiTheme="majorBidi" w:cstheme="majorBidi"/>
          <w:i w:val="0"/>
          <w:iCs w:val="0"/>
          <w:sz w:val="28"/>
          <w:szCs w:val="28"/>
        </w:rPr>
        <w:t xml:space="preserve"> </w:t>
      </w:r>
      <w:r w:rsidR="005F3970">
        <w:rPr>
          <w:rFonts w:asciiTheme="majorBidi" w:hAnsiTheme="majorBidi" w:cstheme="majorBidi"/>
          <w:color w:val="231F20"/>
          <w:sz w:val="28"/>
          <w:szCs w:val="28"/>
        </w:rPr>
        <w:t>(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RE</w:t>
      </w:r>
      <w:r w:rsidR="005F3970">
        <w:rPr>
          <w:rFonts w:asciiTheme="majorBidi" w:hAnsiTheme="majorBidi" w:cstheme="majorBidi"/>
          <w:color w:val="231F20"/>
          <w:sz w:val="28"/>
          <w:szCs w:val="28"/>
        </w:rPr>
        <w:t>)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system.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Defect: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The cause of the condition may be an impaired conversion of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to cysteine in the involved tissues due to deficiency of the enzyme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reductase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>Clinical features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The condition may appear in children as well as in adults. </w:t>
      </w:r>
      <w:proofErr w:type="gramStart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Three  types</w:t>
      </w:r>
      <w:proofErr w:type="gramEnd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are known to occur: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>(a) In children (</w:t>
      </w:r>
      <w:proofErr w:type="spellStart"/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>nephropathic</w:t>
      </w:r>
      <w:proofErr w:type="spellEnd"/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):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The disease runs an acute course and leads to renal insufficiency. There may be</w:t>
      </w:r>
    </w:p>
    <w:p w:rsidR="007F66C9" w:rsidRPr="00AC2A83" w:rsidRDefault="005F3970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proofErr w:type="gramStart"/>
      <w:r>
        <w:rPr>
          <w:rFonts w:asciiTheme="majorBidi" w:hAnsiTheme="majorBidi" w:cstheme="majorBidi"/>
          <w:color w:val="231F20"/>
          <w:sz w:val="28"/>
          <w:szCs w:val="28"/>
        </w:rPr>
        <w:t>associated</w:t>
      </w:r>
      <w:proofErr w:type="gramEnd"/>
      <w:r>
        <w:rPr>
          <w:rFonts w:asciiTheme="majorBidi" w:hAnsiTheme="majorBidi" w:cstheme="majorBidi"/>
          <w:color w:val="231F20"/>
          <w:sz w:val="28"/>
          <w:szCs w:val="28"/>
        </w:rPr>
        <w:t xml:space="preserve"> aminoaciduria, </w:t>
      </w:r>
      <w:proofErr w:type="spellStart"/>
      <w:r>
        <w:rPr>
          <w:rFonts w:asciiTheme="majorBidi" w:hAnsiTheme="majorBidi" w:cstheme="majorBidi"/>
          <w:color w:val="231F20"/>
          <w:sz w:val="28"/>
          <w:szCs w:val="28"/>
        </w:rPr>
        <w:t>glu</w:t>
      </w:r>
      <w:r w:rsidR="007F66C9" w:rsidRPr="00AC2A83">
        <w:rPr>
          <w:rFonts w:asciiTheme="majorBidi" w:hAnsiTheme="majorBidi" w:cstheme="majorBidi"/>
          <w:color w:val="231F20"/>
          <w:sz w:val="28"/>
          <w:szCs w:val="28"/>
        </w:rPr>
        <w:t>cosuria</w:t>
      </w:r>
      <w:proofErr w:type="spellEnd"/>
      <w:r w:rsidR="007F66C9"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, polyuria, chronic acidosis leading to </w:t>
      </w:r>
      <w:proofErr w:type="spellStart"/>
      <w:r w:rsidR="007F66C9" w:rsidRPr="00AC2A83">
        <w:rPr>
          <w:rFonts w:asciiTheme="majorBidi" w:hAnsiTheme="majorBidi" w:cstheme="majorBidi"/>
          <w:color w:val="231F20"/>
          <w:sz w:val="28"/>
          <w:szCs w:val="28"/>
        </w:rPr>
        <w:t>uraemia</w:t>
      </w:r>
      <w:proofErr w:type="spellEnd"/>
      <w:r w:rsidR="007F66C9" w:rsidRPr="00AC2A83">
        <w:rPr>
          <w:rFonts w:asciiTheme="majorBidi" w:hAnsiTheme="majorBidi" w:cstheme="majorBidi"/>
          <w:color w:val="231F20"/>
          <w:sz w:val="28"/>
          <w:szCs w:val="28"/>
        </w:rPr>
        <w:t>, and death.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(b) Juvenile type: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Renal features as stated above seen in second decade.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(c) Adult type: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Runs a benign clinical course.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gets deposited in cornea but not in kidney.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>Diagnosis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crystals can be detected easily in cornea by slit lamp microscopy.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lastRenderedPageBreak/>
        <w:t xml:space="preserve">•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crystal can be demonstrated in unstained preparation of peripheral blood or 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in biopsies of rectal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mucosa.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• Confirmed by chemical determination of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content of peripheral leucocytes or cultured fibroblasts.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3. </w:t>
      </w:r>
      <w:proofErr w:type="spellStart"/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>Homocystinuria</w:t>
      </w:r>
      <w:proofErr w:type="spellEnd"/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 Type-1 (classical type)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An inborn error of metabolism, which involves the catabolism of methionine or more specifically its metabolic intermediates,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homocysteine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/and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homocystine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AC2A83" w:rsidRDefault="007F66C9" w:rsidP="007F66C9">
      <w:pPr>
        <w:tabs>
          <w:tab w:val="left" w:pos="4320"/>
          <w:tab w:val="left" w:pos="4950"/>
          <w:tab w:val="left" w:pos="93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Enzyme deficiency: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Genetic deficiency of the enzyme </w:t>
      </w:r>
      <w:proofErr w:type="spellStart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cystathionine</w:t>
      </w:r>
      <w:proofErr w:type="spellEnd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proofErr w:type="spellStart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synthetase</w:t>
      </w:r>
      <w:proofErr w:type="spellEnd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.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The enzyme defect leads to accumulation of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homocystine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. Plasma level of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homocystine</w:t>
      </w:r>
      <w:proofErr w:type="spellEnd"/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 increases</w:t>
      </w:r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and excreted in urine (“overflow” aminoaciduria), 50 to 100</w:t>
      </w:r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mg or more excreted in urine per day. In some cases, </w:t>
      </w:r>
      <w:proofErr w:type="spellStart"/>
      <w:r w:rsidRPr="00AC2A83">
        <w:rPr>
          <w:rFonts w:asciiTheme="majorBidi" w:hAnsiTheme="majorBidi" w:cstheme="majorBidi"/>
          <w:color w:val="231F20"/>
          <w:sz w:val="28"/>
          <w:szCs w:val="28"/>
        </w:rPr>
        <w:t>Sadenosyl</w:t>
      </w:r>
      <w:proofErr w:type="spellEnd"/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methionine is also excreted.</w:t>
      </w:r>
    </w:p>
    <w:p w:rsidR="007F66C9" w:rsidRPr="00AC2A83" w:rsidRDefault="007F66C9" w:rsidP="007F66C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Incidence: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1 in 60,000 live births.</w:t>
      </w:r>
    </w:p>
    <w:p w:rsidR="007F66C9" w:rsidRPr="00AC2A83" w:rsidRDefault="007F66C9" w:rsidP="007F66C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7F66C9" w:rsidRPr="00AC2A83" w:rsidRDefault="007F66C9" w:rsidP="007F66C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>Clinical features</w:t>
      </w:r>
    </w:p>
    <w:p w:rsidR="007F66C9" w:rsidRPr="00AC2A83" w:rsidRDefault="007F66C9" w:rsidP="007F66C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Mental retardation: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In children and surviving adults.</w:t>
      </w:r>
    </w:p>
    <w:p w:rsidR="007F66C9" w:rsidRPr="00093ADF" w:rsidRDefault="007F66C9" w:rsidP="00422B8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>• Some affected individuals, are extraordinarily tall, with long</w:t>
      </w:r>
      <w:r w:rsidR="00093ADF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>extremities, frequently with flat feet with toes out</w:t>
      </w:r>
      <w:r w:rsidR="005A0E42">
        <w:rPr>
          <w:rFonts w:asciiTheme="majorBidi" w:hAnsiTheme="majorBidi" w:cstheme="majorBidi"/>
          <w:b/>
          <w:bCs/>
          <w:color w:val="231F20"/>
          <w:sz w:val="28"/>
          <w:szCs w:val="28"/>
        </w:rPr>
        <w:t>.</w:t>
      </w:r>
    </w:p>
    <w:p w:rsidR="007F66C9" w:rsidRPr="00AC2A83" w:rsidRDefault="007F66C9" w:rsidP="007F66C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• Liver is enlarged </w:t>
      </w:r>
      <w:r w:rsidRPr="00AC2A83">
        <w:rPr>
          <w:rFonts w:asciiTheme="majorBidi" w:hAnsiTheme="majorBidi" w:cstheme="majorBidi"/>
          <w:b/>
          <w:bCs/>
          <w:color w:val="231F20"/>
          <w:sz w:val="28"/>
          <w:szCs w:val="28"/>
        </w:rPr>
        <w:t>(hepatomegaly).</w:t>
      </w:r>
    </w:p>
    <w:p w:rsidR="007F66C9" w:rsidRDefault="007F66C9" w:rsidP="007F66C9">
      <w:pPr>
        <w:autoSpaceDE w:val="0"/>
        <w:autoSpaceDN w:val="0"/>
        <w:bidi w:val="0"/>
        <w:adjustRightInd w:val="0"/>
        <w:spacing w:after="0"/>
        <w:jc w:val="both"/>
        <w:rPr>
          <w:rFonts w:ascii="Arial" w:hAnsi="Arial" w:cs="Arial"/>
          <w:color w:val="231F20"/>
          <w:sz w:val="18"/>
          <w:szCs w:val="18"/>
        </w:rPr>
      </w:pP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r w:rsidRPr="00AC2A83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Skeletal deformities: </w:t>
      </w:r>
      <w:r w:rsidRPr="00AC2A83">
        <w:rPr>
          <w:rFonts w:asciiTheme="majorBidi" w:hAnsiTheme="majorBidi" w:cstheme="majorBidi"/>
          <w:color w:val="231F20"/>
          <w:sz w:val="28"/>
          <w:szCs w:val="28"/>
        </w:rPr>
        <w:t xml:space="preserve">Involving spine, (vertebrae), and thorax, resulting to kyphosis, scoliosis, </w:t>
      </w:r>
      <w:proofErr w:type="spellStart"/>
      <w:proofErr w:type="gramStart"/>
      <w:r w:rsidRPr="00AC2A83">
        <w:rPr>
          <w:rFonts w:asciiTheme="majorBidi" w:hAnsiTheme="majorBidi" w:cstheme="majorBidi"/>
          <w:color w:val="231F20"/>
          <w:sz w:val="28"/>
          <w:szCs w:val="28"/>
        </w:rPr>
        <w:t>arachnodactyly</w:t>
      </w:r>
      <w:proofErr w:type="spellEnd"/>
      <w:proofErr w:type="gramEnd"/>
      <w:r w:rsidRPr="00AC2A83">
        <w:rPr>
          <w:rFonts w:ascii="Arial" w:hAnsi="Arial" w:cs="Arial"/>
          <w:color w:val="231F20"/>
          <w:sz w:val="18"/>
          <w:szCs w:val="18"/>
        </w:rPr>
        <w:t>.</w:t>
      </w:r>
    </w:p>
    <w:p w:rsidR="00C65832" w:rsidRPr="00C65832" w:rsidRDefault="00C65832" w:rsidP="00C658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proofErr w:type="spellStart"/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>Ectopia</w:t>
      </w:r>
      <w:proofErr w:type="spellEnd"/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 </w:t>
      </w:r>
      <w:proofErr w:type="spellStart"/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>lentis</w:t>
      </w:r>
      <w:proofErr w:type="spellEnd"/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: </w:t>
      </w:r>
      <w:r w:rsidRPr="00C65832">
        <w:rPr>
          <w:rFonts w:asciiTheme="majorBidi" w:hAnsiTheme="majorBidi" w:cstheme="majorBidi"/>
          <w:color w:val="231F20"/>
          <w:sz w:val="28"/>
          <w:szCs w:val="28"/>
        </w:rPr>
        <w:t>Curious dislocation of lens of the eye. Not seen at birth, may show at the age of 2 to 3 years.</w:t>
      </w:r>
    </w:p>
    <w:p w:rsidR="00C65832" w:rsidRPr="00C65832" w:rsidRDefault="00C65832" w:rsidP="00C658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C65832" w:rsidRPr="00C65832" w:rsidRDefault="00C65832" w:rsidP="00C658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C65832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Life-threatening arterial/venous </w:t>
      </w:r>
      <w:proofErr w:type="gramStart"/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>thrombosis.:</w:t>
      </w:r>
      <w:proofErr w:type="gramEnd"/>
      <w:r w:rsidRPr="00C65832">
        <w:rPr>
          <w:rFonts w:asciiTheme="majorBidi" w:hAnsiTheme="majorBidi" w:cstheme="majorBidi"/>
          <w:color w:val="231F20"/>
          <w:sz w:val="28"/>
          <w:szCs w:val="28"/>
        </w:rPr>
        <w:t xml:space="preserve"> Most of the patients show abnormal EEG</w:t>
      </w:r>
      <w:r w:rsidR="005C6B80">
        <w:rPr>
          <w:rFonts w:asciiTheme="majorBidi" w:hAnsiTheme="majorBidi" w:cstheme="majorBidi"/>
          <w:color w:val="231F20"/>
          <w:sz w:val="28"/>
          <w:szCs w:val="28"/>
        </w:rPr>
        <w:t>(</w:t>
      </w:r>
      <w:r w:rsidR="005C6B80" w:rsidRPr="005C6B80">
        <w:rPr>
          <w:rStyle w:val="st"/>
          <w:rFonts w:asciiTheme="majorBidi" w:hAnsiTheme="majorBidi" w:cstheme="majorBidi"/>
          <w:sz w:val="28"/>
          <w:szCs w:val="28"/>
        </w:rPr>
        <w:t>Electroencephalography)</w:t>
      </w:r>
      <w:r w:rsidRPr="005C6B80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C65832" w:rsidRPr="00C65832" w:rsidRDefault="00C65832" w:rsidP="00C658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C65832" w:rsidRPr="00C65832" w:rsidRDefault="00C65832" w:rsidP="00C658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65832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Urine: </w:t>
      </w:r>
      <w:r w:rsidRPr="00C65832">
        <w:rPr>
          <w:rFonts w:asciiTheme="majorBidi" w:hAnsiTheme="majorBidi" w:cstheme="majorBidi"/>
          <w:color w:val="231F20"/>
          <w:sz w:val="28"/>
          <w:szCs w:val="28"/>
        </w:rPr>
        <w:t>Sodium cyanide-</w:t>
      </w:r>
      <w:proofErr w:type="spellStart"/>
      <w:r w:rsidRPr="00C65832">
        <w:rPr>
          <w:rFonts w:asciiTheme="majorBidi" w:hAnsiTheme="majorBidi" w:cstheme="majorBidi"/>
          <w:color w:val="231F20"/>
          <w:sz w:val="28"/>
          <w:szCs w:val="28"/>
        </w:rPr>
        <w:t>nitroprusside</w:t>
      </w:r>
      <w:proofErr w:type="spellEnd"/>
      <w:r w:rsidRPr="00C65832">
        <w:rPr>
          <w:rFonts w:asciiTheme="majorBidi" w:hAnsiTheme="majorBidi" w:cstheme="majorBidi"/>
          <w:color w:val="231F20"/>
          <w:sz w:val="28"/>
          <w:szCs w:val="28"/>
        </w:rPr>
        <w:t xml:space="preserve"> test is positive and helps in diagnosis.</w:t>
      </w:r>
    </w:p>
    <w:p w:rsidR="00C65832" w:rsidRDefault="00C65832" w:rsidP="007F66C9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F66C9" w:rsidRPr="00382257" w:rsidRDefault="007F66C9" w:rsidP="00C65832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82257">
        <w:rPr>
          <w:rFonts w:asciiTheme="majorBidi" w:hAnsiTheme="majorBidi" w:cstheme="majorBidi"/>
          <w:sz w:val="28"/>
          <w:szCs w:val="28"/>
          <w:lang w:bidi="ar-IQ"/>
        </w:rPr>
        <w:t>In addition to classical type, two more types have been described:</w:t>
      </w:r>
    </w:p>
    <w:p w:rsidR="007F66C9" w:rsidRPr="00FF1AF9" w:rsidRDefault="007F66C9" w:rsidP="00FF1AF9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Homocystinuria</w:t>
      </w:r>
      <w:proofErr w:type="spell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Type-2</w:t>
      </w:r>
      <w:proofErr w:type="gramStart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,  </w:t>
      </w:r>
      <w:proofErr w:type="spellStart"/>
      <w:r w:rsidRPr="00382257">
        <w:rPr>
          <w:rFonts w:asciiTheme="majorBidi" w:hAnsiTheme="majorBidi" w:cstheme="majorBidi"/>
          <w:sz w:val="28"/>
          <w:szCs w:val="28"/>
          <w:lang w:bidi="ar-IQ"/>
        </w:rPr>
        <w:t>Homocystinuria</w:t>
      </w:r>
      <w:proofErr w:type="spellEnd"/>
      <w:proofErr w:type="gramEnd"/>
      <w:r w:rsidRPr="00382257">
        <w:rPr>
          <w:rFonts w:asciiTheme="majorBidi" w:hAnsiTheme="majorBidi" w:cstheme="majorBidi"/>
          <w:sz w:val="28"/>
          <w:szCs w:val="28"/>
          <w:lang w:bidi="ar-IQ"/>
        </w:rPr>
        <w:t xml:space="preserve"> Type-3</w:t>
      </w:r>
    </w:p>
    <w:sectPr w:rsidR="007F66C9" w:rsidRPr="00FF1AF9" w:rsidSect="001333C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0A9" w:rsidRDefault="00C650A9" w:rsidP="00D71C10">
      <w:pPr>
        <w:spacing w:after="0" w:line="240" w:lineRule="auto"/>
      </w:pPr>
      <w:r>
        <w:separator/>
      </w:r>
    </w:p>
  </w:endnote>
  <w:endnote w:type="continuationSeparator" w:id="0">
    <w:p w:rsidR="00C650A9" w:rsidRDefault="00C650A9" w:rsidP="00D7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Condensed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5698761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1C10" w:rsidRDefault="00D71C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4D3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D71C10" w:rsidRDefault="00D71C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0A9" w:rsidRDefault="00C650A9" w:rsidP="00D71C10">
      <w:pPr>
        <w:spacing w:after="0" w:line="240" w:lineRule="auto"/>
      </w:pPr>
      <w:r>
        <w:separator/>
      </w:r>
    </w:p>
  </w:footnote>
  <w:footnote w:type="continuationSeparator" w:id="0">
    <w:p w:rsidR="00C650A9" w:rsidRDefault="00C650A9" w:rsidP="00D71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C10" w:rsidRPr="00FF1AF9" w:rsidRDefault="00DE50D0" w:rsidP="00E474D3">
    <w:pPr>
      <w:pStyle w:val="Header"/>
      <w:bidi w:val="0"/>
      <w:rPr>
        <w:sz w:val="24"/>
        <w:szCs w:val="24"/>
      </w:rPr>
    </w:pPr>
    <w:r>
      <w:rPr>
        <w:sz w:val="24"/>
        <w:szCs w:val="24"/>
      </w:rPr>
      <w:t>Lecture</w:t>
    </w:r>
    <w:r w:rsidR="00E474D3">
      <w:rPr>
        <w:rFonts w:hint="cs"/>
        <w:sz w:val="24"/>
        <w:szCs w:val="24"/>
        <w:rtl/>
      </w:rPr>
      <w:t xml:space="preserve"> </w:t>
    </w:r>
    <w:proofErr w:type="gramStart"/>
    <w:r>
      <w:rPr>
        <w:sz w:val="24"/>
        <w:szCs w:val="24"/>
      </w:rPr>
      <w:t xml:space="preserve">6 </w:t>
    </w:r>
    <w:r w:rsidR="00FF1AF9" w:rsidRPr="00FF1AF9">
      <w:rPr>
        <w:sz w:val="24"/>
        <w:szCs w:val="24"/>
      </w:rPr>
      <w:t>:</w:t>
    </w:r>
    <w:proofErr w:type="gramEnd"/>
    <w:r w:rsidR="00FF1AF9" w:rsidRPr="00FF1AF9">
      <w:rPr>
        <w:sz w:val="24"/>
        <w:szCs w:val="24"/>
      </w:rPr>
      <w:t xml:space="preserve"> </w:t>
    </w:r>
    <w:r w:rsidR="00D71C10" w:rsidRPr="00FF1AF9">
      <w:rPr>
        <w:sz w:val="24"/>
        <w:szCs w:val="24"/>
      </w:rPr>
      <w:t xml:space="preserve">Protein and Amino acid Metabolism </w:t>
    </w:r>
    <w:r w:rsidR="00FF1AF9" w:rsidRPr="00FF1AF9">
      <w:rPr>
        <w:sz w:val="24"/>
        <w:szCs w:val="24"/>
      </w:rPr>
      <w:t xml:space="preserve">by </w:t>
    </w:r>
    <w:proofErr w:type="spellStart"/>
    <w:r w:rsidR="00FF1AF9" w:rsidRPr="00FF1AF9">
      <w:rPr>
        <w:sz w:val="24"/>
        <w:szCs w:val="24"/>
      </w:rPr>
      <w:t>Prof.Dr</w:t>
    </w:r>
    <w:proofErr w:type="spellEnd"/>
    <w:r w:rsidR="00FF1AF9" w:rsidRPr="00FF1AF9">
      <w:rPr>
        <w:sz w:val="24"/>
        <w:szCs w:val="24"/>
      </w:rPr>
      <w:t xml:space="preserve">. </w:t>
    </w:r>
    <w:proofErr w:type="spellStart"/>
    <w:r w:rsidR="00FF1AF9" w:rsidRPr="00FF1AF9">
      <w:rPr>
        <w:sz w:val="24"/>
        <w:szCs w:val="24"/>
      </w:rPr>
      <w:t>Sura</w:t>
    </w:r>
    <w:proofErr w:type="spellEnd"/>
    <w:r w:rsidR="00FF1AF9" w:rsidRPr="00FF1AF9">
      <w:rPr>
        <w:sz w:val="24"/>
        <w:szCs w:val="24"/>
      </w:rPr>
      <w:t xml:space="preserve"> A. </w:t>
    </w:r>
    <w:proofErr w:type="spellStart"/>
    <w:proofErr w:type="gramStart"/>
    <w:r w:rsidR="00FF1AF9" w:rsidRPr="00FF1AF9">
      <w:rPr>
        <w:sz w:val="24"/>
        <w:szCs w:val="24"/>
      </w:rPr>
      <w:t>Abdulsattar</w:t>
    </w:r>
    <w:proofErr w:type="spellEnd"/>
    <w:r w:rsidR="00D71C10" w:rsidRPr="00FF1AF9">
      <w:rPr>
        <w:sz w:val="24"/>
        <w:szCs w:val="24"/>
      </w:rPr>
      <w:t>(</w:t>
    </w:r>
    <w:proofErr w:type="gramEnd"/>
    <w:r w:rsidR="00D71C10" w:rsidRPr="00FF1AF9">
      <w:rPr>
        <w:sz w:val="24"/>
        <w:szCs w:val="24"/>
      </w:rPr>
      <w:t>20</w:t>
    </w:r>
    <w:r w:rsidR="00E474D3">
      <w:rPr>
        <w:rFonts w:hint="cs"/>
        <w:sz w:val="24"/>
        <w:szCs w:val="24"/>
        <w:rtl/>
      </w:rPr>
      <w:t>19</w:t>
    </w:r>
    <w:r w:rsidR="00D71C10" w:rsidRPr="00FF1AF9">
      <w:rPr>
        <w:sz w:val="24"/>
        <w:szCs w:val="24"/>
      </w:rPr>
      <w:t>-20</w:t>
    </w:r>
    <w:r w:rsidR="00E474D3">
      <w:rPr>
        <w:rFonts w:hint="cs"/>
        <w:sz w:val="24"/>
        <w:szCs w:val="24"/>
        <w:rtl/>
      </w:rPr>
      <w:t>20</w:t>
    </w:r>
    <w:r w:rsidR="00D71C10" w:rsidRPr="00FF1AF9">
      <w:rPr>
        <w:sz w:val="24"/>
        <w:szCs w:val="24"/>
      </w:rPr>
      <w:t>)</w:t>
    </w:r>
  </w:p>
  <w:p w:rsidR="00D71C10" w:rsidRPr="00FF1AF9" w:rsidRDefault="00D71C10" w:rsidP="00D71C10">
    <w:pPr>
      <w:pStyle w:val="Header"/>
      <w:rPr>
        <w:sz w:val="24"/>
        <w:szCs w:val="24"/>
      </w:rPr>
    </w:pPr>
  </w:p>
  <w:p w:rsidR="00D71C10" w:rsidRDefault="00D71C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565A5"/>
    <w:multiLevelType w:val="hybridMultilevel"/>
    <w:tmpl w:val="6F9A00F4"/>
    <w:lvl w:ilvl="0" w:tplc="9A122DF4">
      <w:start w:val="1"/>
      <w:numFmt w:val="upperLetter"/>
      <w:lvlText w:val="%1-"/>
      <w:lvlJc w:val="left"/>
      <w:pPr>
        <w:ind w:left="3608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">
    <w:nsid w:val="3E237B3C"/>
    <w:multiLevelType w:val="hybridMultilevel"/>
    <w:tmpl w:val="7278D156"/>
    <w:lvl w:ilvl="0" w:tplc="713454B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58"/>
    <w:rsid w:val="00000F52"/>
    <w:rsid w:val="00001EF7"/>
    <w:rsid w:val="00093ADF"/>
    <w:rsid w:val="0011595A"/>
    <w:rsid w:val="001333C1"/>
    <w:rsid w:val="001B1307"/>
    <w:rsid w:val="001B4B23"/>
    <w:rsid w:val="00251447"/>
    <w:rsid w:val="002B1108"/>
    <w:rsid w:val="002C70E8"/>
    <w:rsid w:val="00312C57"/>
    <w:rsid w:val="00345358"/>
    <w:rsid w:val="00395C23"/>
    <w:rsid w:val="003E2311"/>
    <w:rsid w:val="00422B8C"/>
    <w:rsid w:val="00462DDE"/>
    <w:rsid w:val="0046374D"/>
    <w:rsid w:val="00521C55"/>
    <w:rsid w:val="00596217"/>
    <w:rsid w:val="005A0E42"/>
    <w:rsid w:val="005B6F57"/>
    <w:rsid w:val="005C6B80"/>
    <w:rsid w:val="005F3970"/>
    <w:rsid w:val="00663B90"/>
    <w:rsid w:val="00690460"/>
    <w:rsid w:val="006E235E"/>
    <w:rsid w:val="006E5AE1"/>
    <w:rsid w:val="007B0BD6"/>
    <w:rsid w:val="007F66C9"/>
    <w:rsid w:val="00877F8C"/>
    <w:rsid w:val="008F7C68"/>
    <w:rsid w:val="0094311C"/>
    <w:rsid w:val="00A23CA6"/>
    <w:rsid w:val="00A4259A"/>
    <w:rsid w:val="00AB2FF7"/>
    <w:rsid w:val="00AD0981"/>
    <w:rsid w:val="00AD72DF"/>
    <w:rsid w:val="00B156C8"/>
    <w:rsid w:val="00C25ACD"/>
    <w:rsid w:val="00C650A9"/>
    <w:rsid w:val="00C65832"/>
    <w:rsid w:val="00CB3267"/>
    <w:rsid w:val="00D71C10"/>
    <w:rsid w:val="00D85408"/>
    <w:rsid w:val="00DD34D1"/>
    <w:rsid w:val="00DD7A06"/>
    <w:rsid w:val="00DE2289"/>
    <w:rsid w:val="00DE50D0"/>
    <w:rsid w:val="00E474D3"/>
    <w:rsid w:val="00EB212A"/>
    <w:rsid w:val="00F46E27"/>
    <w:rsid w:val="00F47F7F"/>
    <w:rsid w:val="00F75E91"/>
    <w:rsid w:val="00F97774"/>
    <w:rsid w:val="00FD6866"/>
    <w:rsid w:val="00FF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AE4849F-800F-4F59-B81E-279B01BA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6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6C9"/>
    <w:pPr>
      <w:widowControl w:val="0"/>
      <w:bidi w:val="0"/>
      <w:spacing w:after="0" w:line="240" w:lineRule="auto"/>
      <w:ind w:left="855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6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1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C10"/>
  </w:style>
  <w:style w:type="paragraph" w:styleId="Footer">
    <w:name w:val="footer"/>
    <w:basedOn w:val="Normal"/>
    <w:link w:val="FooterChar"/>
    <w:uiPriority w:val="99"/>
    <w:unhideWhenUsed/>
    <w:rsid w:val="00D71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C10"/>
  </w:style>
  <w:style w:type="character" w:styleId="Emphasis">
    <w:name w:val="Emphasis"/>
    <w:basedOn w:val="DefaultParagraphFont"/>
    <w:uiPriority w:val="20"/>
    <w:qFormat/>
    <w:rsid w:val="005F3970"/>
    <w:rPr>
      <w:i/>
      <w:iCs/>
    </w:rPr>
  </w:style>
  <w:style w:type="character" w:customStyle="1" w:styleId="st">
    <w:name w:val="st"/>
    <w:basedOn w:val="DefaultParagraphFont"/>
    <w:rsid w:val="005C6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5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8360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Maher</cp:lastModifiedBy>
  <cp:revision>3</cp:revision>
  <cp:lastPrinted>2018-11-01T17:04:00Z</cp:lastPrinted>
  <dcterms:created xsi:type="dcterms:W3CDTF">2019-09-14T19:51:00Z</dcterms:created>
  <dcterms:modified xsi:type="dcterms:W3CDTF">2019-09-25T10:21:00Z</dcterms:modified>
</cp:coreProperties>
</file>