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E20" w:rsidRPr="00A2137E" w:rsidRDefault="007F1E20" w:rsidP="007F1E20">
      <w:pPr>
        <w:bidi w:val="0"/>
        <w:ind w:firstLine="8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IQ"/>
        </w:rPr>
      </w:pPr>
      <w:r w:rsidRPr="00A2137E">
        <w:rPr>
          <w:rFonts w:asciiTheme="majorBidi" w:hAnsiTheme="majorBidi" w:cstheme="majorBidi"/>
          <w:b/>
          <w:bCs/>
          <w:color w:val="FF0000"/>
          <w:sz w:val="36"/>
          <w:szCs w:val="36"/>
          <w:lang w:bidi="ar-IQ"/>
        </w:rPr>
        <w:t>Metabolism of other amino acids</w:t>
      </w:r>
    </w:p>
    <w:p w:rsidR="007F1E20" w:rsidRPr="00A2137E" w:rsidRDefault="007F1E20" w:rsidP="007F1E20">
      <w:pPr>
        <w:bidi w:val="0"/>
        <w:ind w:firstLine="8"/>
        <w:jc w:val="center"/>
        <w:rPr>
          <w:rFonts w:asciiTheme="majorBidi" w:hAnsiTheme="majorBidi" w:cstheme="majorBidi"/>
          <w:color w:val="FF0000"/>
          <w:sz w:val="36"/>
          <w:szCs w:val="36"/>
          <w:rtl/>
          <w:lang w:bidi="ar-IQ"/>
        </w:rPr>
      </w:pPr>
      <w:r w:rsidRPr="00A2137E">
        <w:rPr>
          <w:rFonts w:asciiTheme="majorBidi" w:hAnsiTheme="majorBidi" w:cstheme="majorBidi"/>
          <w:color w:val="FF0000"/>
          <w:sz w:val="36"/>
          <w:szCs w:val="36"/>
          <w:lang w:bidi="ar-IQ"/>
        </w:rPr>
        <w:t>GLYCINE</w:t>
      </w:r>
    </w:p>
    <w:p w:rsidR="007F1E20" w:rsidRDefault="007F1E20" w:rsidP="007F1E20">
      <w:pPr>
        <w:bidi w:val="0"/>
        <w:ind w:firstLine="8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Glycine is the simplest amino acid. Chemically it is </w:t>
      </w:r>
      <w:r w:rsidR="00FF3A65">
        <w:rPr>
          <w:rFonts w:asciiTheme="majorBidi" w:hAnsiTheme="majorBidi" w:cstheme="majorBidi"/>
          <w:sz w:val="28"/>
          <w:szCs w:val="28"/>
          <w:lang w:bidi="ar-IQ"/>
        </w:rPr>
        <w:t>“</w:t>
      </w:r>
      <w:r w:rsidR="00FF3A65" w:rsidRPr="00FF3A65">
        <w:rPr>
          <w:rFonts w:asciiTheme="majorBidi" w:hAnsiTheme="majorBidi" w:cstheme="majorBidi"/>
          <w:b/>
          <w:bCs/>
          <w:sz w:val="28"/>
          <w:szCs w:val="28"/>
          <w:lang w:bidi="ar-IQ"/>
        </w:rPr>
        <w:t>amino</w:t>
      </w:r>
      <w:r w:rsidRPr="00FF3A65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acetic acid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".</w:t>
      </w:r>
    </w:p>
    <w:p w:rsidR="007F1E20" w:rsidRDefault="007F1E20" w:rsidP="007F1E20">
      <w:pPr>
        <w:bidi w:val="0"/>
        <w:ind w:firstLine="8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bookmarkStart w:id="0" w:name="_GoBack"/>
      <w:bookmarkEnd w:id="0"/>
      <w:r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448E7417" wp14:editId="28086E9F">
            <wp:extent cx="3114040" cy="10350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20" w:rsidRPr="000F4250" w:rsidRDefault="007F1E20" w:rsidP="007F1E20">
      <w:pPr>
        <w:bidi w:val="0"/>
        <w:ind w:firstLine="8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F4250">
        <w:rPr>
          <w:rFonts w:asciiTheme="majorBidi" w:hAnsiTheme="majorBidi" w:cstheme="majorBidi"/>
          <w:sz w:val="28"/>
          <w:szCs w:val="28"/>
          <w:lang w:bidi="ar-IQ"/>
        </w:rPr>
        <w:t>It is non-essential amino acid and can be synthesized in animal tissues. Though it is non- essential but it is an important amino acid as it forms many biologically important compounds in the body.</w:t>
      </w:r>
    </w:p>
    <w:p w:rsidR="007F1E20" w:rsidRPr="000F4250" w:rsidRDefault="007F1E20" w:rsidP="007F1E20">
      <w:pPr>
        <w:bidi w:val="0"/>
        <w:ind w:firstLine="8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A2137E">
        <w:rPr>
          <w:rFonts w:asciiTheme="majorBidi" w:hAnsiTheme="majorBidi" w:cstheme="majorBidi"/>
          <w:b/>
          <w:bCs/>
          <w:color w:val="0070C0"/>
          <w:sz w:val="32"/>
          <w:szCs w:val="32"/>
          <w:lang w:bidi="ar-IQ"/>
        </w:rPr>
        <w:t>A- Metabolic fate</w:t>
      </w:r>
      <w:r w:rsidRPr="000F4250">
        <w:rPr>
          <w:rFonts w:asciiTheme="majorBidi" w:hAnsiTheme="majorBidi" w:cstheme="majorBidi"/>
          <w:b/>
          <w:bCs/>
          <w:sz w:val="32"/>
          <w:szCs w:val="32"/>
          <w:lang w:bidi="ar-IQ"/>
        </w:rPr>
        <w:t>:</w:t>
      </w:r>
    </w:p>
    <w:p w:rsidR="007F1E20" w:rsidRPr="001E191E" w:rsidRDefault="007F1E20" w:rsidP="00A94A7C">
      <w:pPr>
        <w:autoSpaceDE w:val="0"/>
        <w:autoSpaceDN w:val="0"/>
        <w:bidi w:val="0"/>
        <w:adjustRightInd w:val="0"/>
        <w:spacing w:before="240"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</w:pPr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1- </w:t>
      </w:r>
      <w:r w:rsidRPr="001E191E">
        <w:rPr>
          <w:rFonts w:asciiTheme="majorBidi" w:hAnsiTheme="majorBidi" w:cstheme="majorBidi"/>
          <w:sz w:val="28"/>
          <w:szCs w:val="28"/>
          <w:lang w:bidi="ar-IQ"/>
        </w:rPr>
        <w:t xml:space="preserve">Deamination </w:t>
      </w:r>
      <w:r w:rsidR="001E191E" w:rsidRPr="001E191E">
        <w:rPr>
          <w:rFonts w:asciiTheme="majorBidi" w:hAnsiTheme="majorBidi" w:cstheme="majorBidi"/>
          <w:color w:val="231F20"/>
          <w:sz w:val="28"/>
          <w:szCs w:val="28"/>
        </w:rPr>
        <w:t xml:space="preserve">by a specific enzyme </w:t>
      </w:r>
      <w:r w:rsidR="001E191E" w:rsidRPr="001E191E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 xml:space="preserve">glycine oxidase </w:t>
      </w:r>
      <w:r w:rsidR="001E191E" w:rsidRPr="001E191E">
        <w:rPr>
          <w:rFonts w:asciiTheme="majorBidi" w:hAnsiTheme="majorBidi" w:cstheme="majorBidi"/>
          <w:color w:val="231F20"/>
          <w:sz w:val="28"/>
          <w:szCs w:val="28"/>
        </w:rPr>
        <w:t>present in Liver and</w:t>
      </w:r>
      <w:r w:rsidR="001E191E" w:rsidRPr="001E191E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 xml:space="preserve"> </w:t>
      </w:r>
      <w:r w:rsidR="001E191E" w:rsidRPr="001E191E">
        <w:rPr>
          <w:rFonts w:asciiTheme="majorBidi" w:hAnsiTheme="majorBidi" w:cstheme="majorBidi"/>
          <w:color w:val="231F20"/>
          <w:sz w:val="28"/>
          <w:szCs w:val="28"/>
        </w:rPr>
        <w:t>kidney to produce</w:t>
      </w:r>
      <w:r w:rsidRPr="001E191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1E191E">
        <w:rPr>
          <w:rFonts w:asciiTheme="majorBidi" w:hAnsiTheme="majorBidi" w:cstheme="majorBidi"/>
          <w:sz w:val="28"/>
          <w:szCs w:val="28"/>
          <w:lang w:bidi="ar-IQ"/>
        </w:rPr>
        <w:t>glyoxylic</w:t>
      </w:r>
      <w:proofErr w:type="spellEnd"/>
      <w:r w:rsidRPr="001E191E">
        <w:rPr>
          <w:rFonts w:asciiTheme="majorBidi" w:hAnsiTheme="majorBidi" w:cstheme="majorBidi"/>
          <w:sz w:val="28"/>
          <w:szCs w:val="28"/>
          <w:lang w:bidi="ar-IQ"/>
        </w:rPr>
        <w:t xml:space="preserve"> acid( </w:t>
      </w:r>
      <w:proofErr w:type="spellStart"/>
      <w:r w:rsidRPr="001E191E">
        <w:rPr>
          <w:rFonts w:asciiTheme="majorBidi" w:hAnsiTheme="majorBidi" w:cstheme="majorBidi"/>
          <w:sz w:val="28"/>
          <w:szCs w:val="28"/>
          <w:lang w:bidi="ar-IQ"/>
        </w:rPr>
        <w:t>glyoxylate</w:t>
      </w:r>
      <w:proofErr w:type="spellEnd"/>
      <w:r w:rsidRPr="001E191E">
        <w:rPr>
          <w:rFonts w:asciiTheme="majorBidi" w:hAnsiTheme="majorBidi" w:cstheme="majorBidi"/>
          <w:sz w:val="28"/>
          <w:szCs w:val="28"/>
          <w:lang w:bidi="ar-IQ"/>
        </w:rPr>
        <w:t>),which convert to oxalic acid or formic acid and thus enters" one-carbon pool".</w:t>
      </w:r>
    </w:p>
    <w:p w:rsidR="007F1E20" w:rsidRPr="00A94A7C" w:rsidRDefault="007F1E20" w:rsidP="00A94A7C">
      <w:pPr>
        <w:autoSpaceDE w:val="0"/>
        <w:autoSpaceDN w:val="0"/>
        <w:bidi w:val="0"/>
        <w:adjustRightInd w:val="0"/>
        <w:spacing w:before="240"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  <w:rtl/>
        </w:rPr>
      </w:pPr>
      <w:r w:rsidRPr="00A94A7C">
        <w:rPr>
          <w:rFonts w:asciiTheme="majorBidi" w:hAnsiTheme="majorBidi" w:cstheme="majorBidi"/>
          <w:sz w:val="28"/>
          <w:szCs w:val="28"/>
          <w:lang w:bidi="ar-IQ"/>
        </w:rPr>
        <w:t>2- Glycine Cleavage</w:t>
      </w:r>
      <w:r w:rsidR="00A94A7C" w:rsidRPr="00A94A7C">
        <w:rPr>
          <w:rFonts w:asciiTheme="majorBidi" w:hAnsiTheme="majorBidi" w:cstheme="majorBidi"/>
          <w:sz w:val="28"/>
          <w:szCs w:val="28"/>
          <w:lang w:bidi="ar-IQ"/>
        </w:rPr>
        <w:t xml:space="preserve"> to </w:t>
      </w:r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>CO2, NH</w:t>
      </w:r>
      <w:r w:rsidR="00A94A7C" w:rsidRPr="00FF3A65">
        <w:rPr>
          <w:rFonts w:asciiTheme="majorBidi" w:hAnsiTheme="majorBidi" w:cstheme="majorBidi"/>
          <w:color w:val="231F20"/>
          <w:sz w:val="28"/>
          <w:szCs w:val="28"/>
          <w:vertAlign w:val="superscript"/>
        </w:rPr>
        <w:t>+</w:t>
      </w:r>
      <w:r w:rsidR="00A94A7C" w:rsidRPr="00FF3A65">
        <w:rPr>
          <w:rFonts w:asciiTheme="majorBidi" w:hAnsiTheme="majorBidi" w:cstheme="majorBidi"/>
          <w:color w:val="231F20"/>
          <w:sz w:val="28"/>
          <w:szCs w:val="28"/>
          <w:vertAlign w:val="subscript"/>
        </w:rPr>
        <w:t>4</w:t>
      </w:r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>, and N</w:t>
      </w:r>
      <w:r w:rsidR="00A94A7C" w:rsidRPr="00FF3A65">
        <w:rPr>
          <w:rFonts w:asciiTheme="majorBidi" w:hAnsiTheme="majorBidi" w:cstheme="majorBidi"/>
          <w:color w:val="231F20"/>
          <w:sz w:val="28"/>
          <w:szCs w:val="28"/>
          <w:vertAlign w:val="superscript"/>
        </w:rPr>
        <w:t>5</w:t>
      </w:r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>, N</w:t>
      </w:r>
      <w:r w:rsidR="00A94A7C" w:rsidRPr="00FF3A65">
        <w:rPr>
          <w:rFonts w:asciiTheme="majorBidi" w:hAnsiTheme="majorBidi" w:cstheme="majorBidi"/>
          <w:color w:val="231F20"/>
          <w:sz w:val="28"/>
          <w:szCs w:val="28"/>
          <w:vertAlign w:val="superscript"/>
        </w:rPr>
        <w:t>10</w:t>
      </w:r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 xml:space="preserve">- </w:t>
      </w:r>
      <w:r w:rsidR="00A94A7C">
        <w:rPr>
          <w:rFonts w:asciiTheme="majorBidi" w:hAnsiTheme="majorBidi" w:cstheme="majorBidi"/>
          <w:color w:val="231F20"/>
          <w:sz w:val="28"/>
          <w:szCs w:val="28"/>
        </w:rPr>
        <w:t>methylene-F</w:t>
      </w:r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 xml:space="preserve">H4 </w:t>
      </w:r>
      <w:proofErr w:type="spellStart"/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>catalysed</w:t>
      </w:r>
      <w:proofErr w:type="spellEnd"/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 xml:space="preserve"> by the enzyme </w:t>
      </w:r>
      <w:r w:rsidR="00A94A7C" w:rsidRPr="00A94A7C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Glycine</w:t>
      </w:r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="00A94A7C" w:rsidRPr="00A94A7C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Synthase complex</w:t>
      </w:r>
      <w:r w:rsidR="00A94A7C" w:rsidRPr="00A94A7C">
        <w:rPr>
          <w:rFonts w:asciiTheme="majorBidi" w:hAnsiTheme="majorBidi" w:cstheme="majorBidi"/>
          <w:b/>
          <w:bCs/>
          <w:color w:val="231F20"/>
          <w:sz w:val="28"/>
          <w:szCs w:val="28"/>
        </w:rPr>
        <w:t>.</w:t>
      </w:r>
    </w:p>
    <w:p w:rsidR="007F1E20" w:rsidRPr="00A94A7C" w:rsidRDefault="007F1E20" w:rsidP="00A94A7C">
      <w:pPr>
        <w:autoSpaceDE w:val="0"/>
        <w:autoSpaceDN w:val="0"/>
        <w:bidi w:val="0"/>
        <w:adjustRightInd w:val="0"/>
        <w:spacing w:before="240"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  <w:rtl/>
        </w:rPr>
      </w:pPr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3- </w:t>
      </w:r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 xml:space="preserve">Glycine can be converted to serine which by </w:t>
      </w:r>
      <w:proofErr w:type="spellStart"/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>non</w:t>
      </w:r>
      <w:r w:rsidR="00FF3A65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>oxidative</w:t>
      </w:r>
      <w:proofErr w:type="spellEnd"/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 xml:space="preserve"> deamination can form pyruvic acid, thus glycine may be </w:t>
      </w:r>
      <w:proofErr w:type="spellStart"/>
      <w:r w:rsidR="00A94A7C" w:rsidRPr="00A94A7C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glucogenic</w:t>
      </w:r>
      <w:proofErr w:type="spellEnd"/>
    </w:p>
    <w:p w:rsidR="007F1E20" w:rsidRPr="00A94A7C" w:rsidRDefault="007F1E20" w:rsidP="00A94A7C">
      <w:pPr>
        <w:autoSpaceDE w:val="0"/>
        <w:autoSpaceDN w:val="0"/>
        <w:bidi w:val="0"/>
        <w:adjustRightInd w:val="0"/>
        <w:spacing w:before="240"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4- Oxidation to form </w:t>
      </w:r>
      <w:proofErr w:type="spellStart"/>
      <w:r w:rsidRPr="000F4250">
        <w:rPr>
          <w:rFonts w:asciiTheme="majorBidi" w:hAnsiTheme="majorBidi" w:cstheme="majorBidi"/>
          <w:sz w:val="28"/>
          <w:szCs w:val="28"/>
          <w:lang w:bidi="ar-IQ"/>
        </w:rPr>
        <w:t>Aminoacetone</w:t>
      </w:r>
      <w:proofErr w:type="gramStart"/>
      <w:r w:rsidR="00A94A7C">
        <w:rPr>
          <w:rFonts w:asciiTheme="majorBidi" w:hAnsiTheme="majorBidi" w:cstheme="majorBidi"/>
          <w:sz w:val="28"/>
          <w:szCs w:val="28"/>
          <w:lang w:bidi="ar-IQ"/>
        </w:rPr>
        <w:t>,which</w:t>
      </w:r>
      <w:proofErr w:type="spellEnd"/>
      <w:proofErr w:type="gramEnd"/>
      <w:r w:rsidR="00A94A7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A94A7C" w:rsidRPr="00A94A7C">
        <w:rPr>
          <w:rFonts w:asciiTheme="majorBidi" w:hAnsiTheme="majorBidi" w:cstheme="majorBidi"/>
          <w:sz w:val="28"/>
          <w:szCs w:val="28"/>
          <w:lang w:bidi="ar-IQ"/>
        </w:rPr>
        <w:t xml:space="preserve">further </w:t>
      </w:r>
      <w:r w:rsidR="00A94A7C">
        <w:rPr>
          <w:rFonts w:asciiTheme="majorBidi" w:hAnsiTheme="majorBidi" w:cstheme="majorBidi"/>
          <w:color w:val="231F20"/>
          <w:sz w:val="28"/>
          <w:szCs w:val="28"/>
        </w:rPr>
        <w:t xml:space="preserve">be </w:t>
      </w:r>
      <w:proofErr w:type="spellStart"/>
      <w:r w:rsidR="00A94A7C">
        <w:rPr>
          <w:rFonts w:asciiTheme="majorBidi" w:hAnsiTheme="majorBidi" w:cstheme="majorBidi"/>
          <w:color w:val="231F20"/>
          <w:sz w:val="28"/>
          <w:szCs w:val="28"/>
        </w:rPr>
        <w:t>metabolised</w:t>
      </w:r>
      <w:proofErr w:type="spellEnd"/>
      <w:r w:rsidR="00A94A7C">
        <w:rPr>
          <w:rFonts w:asciiTheme="majorBidi" w:hAnsiTheme="majorBidi" w:cstheme="majorBidi"/>
          <w:color w:val="231F20"/>
          <w:sz w:val="28"/>
          <w:szCs w:val="28"/>
        </w:rPr>
        <w:t xml:space="preserve"> through </w:t>
      </w:r>
      <w:r w:rsidR="00A94A7C" w:rsidRPr="00A94A7C">
        <w:rPr>
          <w:rFonts w:asciiTheme="majorBidi" w:hAnsiTheme="majorBidi" w:cstheme="majorBidi"/>
          <w:i/>
          <w:iCs/>
          <w:color w:val="231F20"/>
          <w:sz w:val="28"/>
          <w:szCs w:val="28"/>
        </w:rPr>
        <w:t xml:space="preserve">methyl </w:t>
      </w:r>
      <w:proofErr w:type="spellStart"/>
      <w:r w:rsidR="00A94A7C" w:rsidRPr="00A94A7C">
        <w:rPr>
          <w:rFonts w:asciiTheme="majorBidi" w:hAnsiTheme="majorBidi" w:cstheme="majorBidi"/>
          <w:i/>
          <w:iCs/>
          <w:color w:val="231F20"/>
          <w:sz w:val="28"/>
          <w:szCs w:val="28"/>
        </w:rPr>
        <w:t>glyoxal</w:t>
      </w:r>
      <w:proofErr w:type="spellEnd"/>
      <w:r w:rsidR="00A94A7C" w:rsidRPr="00A94A7C">
        <w:rPr>
          <w:rFonts w:asciiTheme="majorBidi" w:hAnsiTheme="majorBidi" w:cstheme="majorBidi"/>
          <w:i/>
          <w:iCs/>
          <w:color w:val="231F20"/>
          <w:sz w:val="28"/>
          <w:szCs w:val="28"/>
        </w:rPr>
        <w:t xml:space="preserve"> </w:t>
      </w:r>
      <w:r w:rsidR="00A94A7C" w:rsidRPr="00A94A7C">
        <w:rPr>
          <w:rFonts w:asciiTheme="majorBidi" w:hAnsiTheme="majorBidi" w:cstheme="majorBidi"/>
          <w:color w:val="231F20"/>
          <w:sz w:val="28"/>
          <w:szCs w:val="28"/>
        </w:rPr>
        <w:t>to Lactic acid and Pyruvic acid</w:t>
      </w:r>
    </w:p>
    <w:p w:rsidR="007F1E20" w:rsidRPr="00A94A7C" w:rsidRDefault="007F1E20" w:rsidP="00A94A7C">
      <w:pPr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F1E20" w:rsidRPr="000F4250" w:rsidRDefault="007F1E20" w:rsidP="007F1E20">
      <w:pPr>
        <w:tabs>
          <w:tab w:val="left" w:pos="7309"/>
        </w:tabs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 wp14:anchorId="6688A28D" wp14:editId="22D0DE6E">
            <wp:extent cx="4908550" cy="2708910"/>
            <wp:effectExtent l="0" t="0" r="635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20" w:rsidRDefault="007F1E20" w:rsidP="007F1E20">
      <w:pPr>
        <w:ind w:left="-908" w:right="-709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41F1E852" wp14:editId="786A5AC4">
            <wp:extent cx="4908550" cy="3277870"/>
            <wp:effectExtent l="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A94A7C" w:rsidRDefault="00A94A7C" w:rsidP="007F1E20">
      <w:pPr>
        <w:ind w:left="-908" w:right="-709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5943600" cy="27266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20" w:rsidRPr="00A2137E" w:rsidRDefault="007F1E20" w:rsidP="007F1E20">
      <w:pPr>
        <w:bidi w:val="0"/>
        <w:spacing w:after="0"/>
        <w:jc w:val="both"/>
        <w:rPr>
          <w:rFonts w:asciiTheme="majorBidi" w:hAnsiTheme="majorBidi" w:cstheme="majorBidi"/>
          <w:color w:val="0070C0"/>
          <w:sz w:val="32"/>
          <w:szCs w:val="32"/>
          <w:lang w:bidi="ar-IQ"/>
        </w:rPr>
      </w:pPr>
      <w:r w:rsidRPr="00A2137E">
        <w:rPr>
          <w:rFonts w:asciiTheme="majorBidi" w:hAnsiTheme="majorBidi" w:cstheme="majorBidi"/>
          <w:color w:val="0070C0"/>
          <w:sz w:val="32"/>
          <w:szCs w:val="32"/>
          <w:lang w:bidi="ar-IQ"/>
        </w:rPr>
        <w:t>B- Metabolic Role of Glycine:</w:t>
      </w:r>
    </w:p>
    <w:p w:rsidR="007F1E20" w:rsidRPr="000F4250" w:rsidRDefault="007F1E20" w:rsidP="007F1E2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1- Synthesis </w:t>
      </w:r>
      <w:proofErr w:type="gramStart"/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of  </w:t>
      </w:r>
      <w:proofErr w:type="spellStart"/>
      <w:r w:rsidRPr="000F4250">
        <w:rPr>
          <w:rFonts w:asciiTheme="majorBidi" w:hAnsiTheme="majorBidi" w:cstheme="majorBidi"/>
          <w:sz w:val="28"/>
          <w:szCs w:val="28"/>
          <w:lang w:bidi="ar-IQ"/>
        </w:rPr>
        <w:t>Heme</w:t>
      </w:r>
      <w:proofErr w:type="spellEnd"/>
      <w:proofErr w:type="gramEnd"/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: glycine is necessary in the first reaction of </w:t>
      </w:r>
      <w:proofErr w:type="spellStart"/>
      <w:r w:rsidRPr="000F4250">
        <w:rPr>
          <w:rFonts w:asciiTheme="majorBidi" w:hAnsiTheme="majorBidi" w:cstheme="majorBidi"/>
          <w:sz w:val="28"/>
          <w:szCs w:val="28"/>
          <w:lang w:bidi="ar-IQ"/>
        </w:rPr>
        <w:t>heme</w:t>
      </w:r>
      <w:proofErr w:type="spellEnd"/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 synthesis.</w:t>
      </w:r>
    </w:p>
    <w:p w:rsidR="007F1E20" w:rsidRPr="000F4250" w:rsidRDefault="007F1E20" w:rsidP="007F1E2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2- Synthesis of Glutathione: glutathione is a </w:t>
      </w:r>
      <w:proofErr w:type="spellStart"/>
      <w:r w:rsidRPr="000F4250">
        <w:rPr>
          <w:rFonts w:asciiTheme="majorBidi" w:hAnsiTheme="majorBidi" w:cstheme="majorBidi"/>
          <w:sz w:val="28"/>
          <w:szCs w:val="28"/>
          <w:lang w:bidi="ar-IQ"/>
        </w:rPr>
        <w:t>tripeptide</w:t>
      </w:r>
      <w:proofErr w:type="spellEnd"/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 formed from three amino                acids</w:t>
      </w:r>
      <w:proofErr w:type="gramStart"/>
      <w:r w:rsidRPr="000F4250">
        <w:rPr>
          <w:rFonts w:asciiTheme="majorBidi" w:hAnsiTheme="majorBidi" w:cstheme="majorBidi"/>
          <w:sz w:val="28"/>
          <w:szCs w:val="28"/>
          <w:lang w:bidi="ar-IQ"/>
        </w:rPr>
        <w:t>;  glutamic</w:t>
      </w:r>
      <w:proofErr w:type="gramEnd"/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 acid, cysteine and glycine.</w:t>
      </w:r>
    </w:p>
    <w:p w:rsidR="007F1E20" w:rsidRPr="000F4250" w:rsidRDefault="007F1E20" w:rsidP="007F1E2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F4250">
        <w:rPr>
          <w:rFonts w:asciiTheme="majorBidi" w:hAnsiTheme="majorBidi" w:cstheme="majorBidi"/>
          <w:sz w:val="28"/>
          <w:szCs w:val="28"/>
          <w:lang w:bidi="ar-IQ"/>
        </w:rPr>
        <w:t>3- Synthesis of Purine Nucleus.</w:t>
      </w:r>
    </w:p>
    <w:p w:rsidR="007F1E20" w:rsidRPr="000F4250" w:rsidRDefault="007F1E20" w:rsidP="007F1E2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4- Synthesis </w:t>
      </w:r>
      <w:proofErr w:type="gramStart"/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of  </w:t>
      </w:r>
      <w:proofErr w:type="spellStart"/>
      <w:r w:rsidRPr="000F4250">
        <w:rPr>
          <w:rFonts w:asciiTheme="majorBidi" w:hAnsiTheme="majorBidi" w:cstheme="majorBidi"/>
          <w:sz w:val="28"/>
          <w:szCs w:val="28"/>
          <w:lang w:bidi="ar-IQ"/>
        </w:rPr>
        <w:t>Creatine</w:t>
      </w:r>
      <w:proofErr w:type="spellEnd"/>
      <w:proofErr w:type="gramEnd"/>
      <w:r w:rsidRPr="000F4250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7F1E20" w:rsidRPr="000F4250" w:rsidRDefault="000B5C0F" w:rsidP="00107EA7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5- Conjugation </w:t>
      </w:r>
      <w:r w:rsidR="007F1E20" w:rsidRPr="000F4250">
        <w:rPr>
          <w:rFonts w:asciiTheme="majorBidi" w:hAnsiTheme="majorBidi" w:cstheme="majorBidi"/>
          <w:sz w:val="28"/>
          <w:szCs w:val="28"/>
          <w:lang w:bidi="ar-IQ"/>
        </w:rPr>
        <w:t>with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7F1E20" w:rsidRPr="000F4250">
        <w:rPr>
          <w:rFonts w:asciiTheme="majorBidi" w:hAnsiTheme="majorBidi" w:cstheme="majorBidi"/>
          <w:sz w:val="28"/>
          <w:szCs w:val="28"/>
          <w:lang w:bidi="ar-IQ"/>
        </w:rPr>
        <w:t xml:space="preserve">benzoic acid to form </w:t>
      </w:r>
      <w:proofErr w:type="spellStart"/>
      <w:r w:rsidR="007F1E20" w:rsidRPr="000F4250">
        <w:rPr>
          <w:rFonts w:asciiTheme="majorBidi" w:hAnsiTheme="majorBidi" w:cstheme="majorBidi"/>
          <w:sz w:val="28"/>
          <w:szCs w:val="28"/>
          <w:lang w:bidi="ar-IQ"/>
        </w:rPr>
        <w:t>hippuric</w:t>
      </w:r>
      <w:proofErr w:type="spellEnd"/>
      <w:r w:rsidR="007F1E20" w:rsidRPr="000F4250">
        <w:rPr>
          <w:rFonts w:asciiTheme="majorBidi" w:hAnsiTheme="majorBidi" w:cstheme="majorBidi"/>
          <w:sz w:val="28"/>
          <w:szCs w:val="28"/>
          <w:lang w:bidi="ar-IQ"/>
        </w:rPr>
        <w:t xml:space="preserve"> acid and excreted in urine.          </w:t>
      </w:r>
      <w:r w:rsidR="007F1E20">
        <w:rPr>
          <w:rFonts w:asciiTheme="majorBidi" w:hAnsiTheme="majorBidi" w:cstheme="majorBidi"/>
          <w:sz w:val="28"/>
          <w:szCs w:val="28"/>
          <w:lang w:bidi="ar-IQ"/>
        </w:rPr>
        <w:t xml:space="preserve">In similar way with </w:t>
      </w:r>
      <w:proofErr w:type="spellStart"/>
      <w:r w:rsidR="007F1E20" w:rsidRPr="000F4250">
        <w:rPr>
          <w:rFonts w:asciiTheme="majorBidi" w:hAnsiTheme="majorBidi" w:cstheme="majorBidi"/>
          <w:sz w:val="28"/>
          <w:szCs w:val="28"/>
          <w:lang w:bidi="ar-IQ"/>
        </w:rPr>
        <w:t>cholic</w:t>
      </w:r>
      <w:proofErr w:type="spellEnd"/>
      <w:r w:rsidR="007F1E20" w:rsidRPr="000F4250">
        <w:rPr>
          <w:rFonts w:asciiTheme="majorBidi" w:hAnsiTheme="majorBidi" w:cstheme="majorBidi"/>
          <w:sz w:val="28"/>
          <w:szCs w:val="28"/>
          <w:lang w:bidi="ar-IQ"/>
        </w:rPr>
        <w:t xml:space="preserve"> acid to form </w:t>
      </w:r>
      <w:proofErr w:type="spellStart"/>
      <w:r w:rsidR="007F1E20" w:rsidRPr="000F4250">
        <w:rPr>
          <w:rFonts w:asciiTheme="majorBidi" w:hAnsiTheme="majorBidi" w:cstheme="majorBidi"/>
          <w:sz w:val="28"/>
          <w:szCs w:val="28"/>
          <w:lang w:bidi="ar-IQ"/>
        </w:rPr>
        <w:t>glycocholic</w:t>
      </w:r>
      <w:proofErr w:type="spellEnd"/>
      <w:r w:rsidR="007F1E20" w:rsidRPr="000F4250">
        <w:rPr>
          <w:rFonts w:asciiTheme="majorBidi" w:hAnsiTheme="majorBidi" w:cstheme="majorBidi"/>
          <w:sz w:val="28"/>
          <w:szCs w:val="28"/>
          <w:lang w:bidi="ar-IQ"/>
        </w:rPr>
        <w:t xml:space="preserve"> acid, a bile acid which is excreted in bile as sodium salts.</w:t>
      </w:r>
    </w:p>
    <w:p w:rsidR="007F1E20" w:rsidRPr="000F4250" w:rsidRDefault="007F1E20" w:rsidP="007F1E20">
      <w:pPr>
        <w:spacing w:after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6- Glycine is </w:t>
      </w:r>
      <w:proofErr w:type="spellStart"/>
      <w:r w:rsidRPr="000F4250">
        <w:rPr>
          <w:rFonts w:asciiTheme="majorBidi" w:hAnsiTheme="majorBidi" w:cstheme="majorBidi"/>
          <w:sz w:val="28"/>
          <w:szCs w:val="28"/>
          <w:lang w:bidi="ar-IQ"/>
        </w:rPr>
        <w:t>Glucogenic</w:t>
      </w:r>
      <w:proofErr w:type="spellEnd"/>
      <w:r w:rsidRPr="000F4250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7F1E20" w:rsidRPr="000F4250" w:rsidRDefault="007F1E20" w:rsidP="007F1E20">
      <w:pPr>
        <w:ind w:left="-908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7- Source of </w:t>
      </w:r>
      <w:proofErr w:type="spellStart"/>
      <w:r w:rsidRPr="000F4250">
        <w:rPr>
          <w:rFonts w:asciiTheme="majorBidi" w:hAnsiTheme="majorBidi" w:cstheme="majorBidi"/>
          <w:sz w:val="28"/>
          <w:szCs w:val="28"/>
          <w:lang w:bidi="ar-IQ"/>
        </w:rPr>
        <w:t>formate</w:t>
      </w:r>
      <w:proofErr w:type="spellEnd"/>
      <w:r w:rsidRPr="000F4250">
        <w:rPr>
          <w:rFonts w:asciiTheme="majorBidi" w:hAnsiTheme="majorBidi" w:cstheme="majorBidi"/>
          <w:sz w:val="28"/>
          <w:szCs w:val="28"/>
          <w:lang w:bidi="ar-IQ"/>
        </w:rPr>
        <w:t xml:space="preserve"> (" one carbon pool") and oxalate.</w:t>
      </w:r>
    </w:p>
    <w:p w:rsidR="007F1E20" w:rsidRDefault="007F1E20" w:rsidP="007F1E20">
      <w:pPr>
        <w:bidi w:val="0"/>
        <w:jc w:val="center"/>
        <w:rPr>
          <w:rFonts w:asciiTheme="majorBidi" w:hAnsiTheme="majorBidi" w:cstheme="majorBidi"/>
          <w:color w:val="231F20"/>
          <w:sz w:val="24"/>
          <w:szCs w:val="24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FFA7FFF" wp14:editId="380D1402">
            <wp:extent cx="6133381" cy="4537494"/>
            <wp:effectExtent l="0" t="0" r="127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81" cy="453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CE7DD9">
        <w:rPr>
          <w:rFonts w:asciiTheme="majorBidi" w:hAnsiTheme="majorBidi" w:cstheme="majorBidi"/>
          <w:color w:val="231F20"/>
          <w:sz w:val="24"/>
          <w:szCs w:val="24"/>
        </w:rPr>
        <w:t>Figure :</w:t>
      </w:r>
      <w:r w:rsidRPr="00CE7DD9">
        <w:rPr>
          <w:rFonts w:asciiTheme="majorBidi" w:hAnsiTheme="majorBidi" w:cstheme="majorBidi"/>
          <w:color w:val="231F20"/>
          <w:sz w:val="24"/>
          <w:szCs w:val="24"/>
        </w:rPr>
        <w:t>Glycine</w:t>
      </w:r>
      <w:proofErr w:type="gramEnd"/>
      <w:r w:rsidRPr="00CE7DD9">
        <w:rPr>
          <w:rFonts w:asciiTheme="majorBidi" w:hAnsiTheme="majorBidi" w:cstheme="majorBidi"/>
          <w:color w:val="231F20"/>
          <w:sz w:val="24"/>
          <w:szCs w:val="24"/>
        </w:rPr>
        <w:t>, showing metabolic fate and metabolic role</w:t>
      </w:r>
    </w:p>
    <w:p w:rsidR="00FF3A65" w:rsidRDefault="00FF3A65" w:rsidP="00FF3A6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EE1C24"/>
          <w:sz w:val="24"/>
          <w:szCs w:val="24"/>
        </w:rPr>
      </w:pPr>
    </w:p>
    <w:p w:rsidR="00E85BBE" w:rsidRPr="00FF3A65" w:rsidRDefault="00FF3A65" w:rsidP="00FF3A6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EE1C24"/>
          <w:sz w:val="32"/>
          <w:szCs w:val="32"/>
        </w:rPr>
      </w:pPr>
      <w:r w:rsidRPr="00FF3A65">
        <w:rPr>
          <w:rFonts w:asciiTheme="majorBidi" w:hAnsiTheme="majorBidi" w:cstheme="majorBidi"/>
          <w:b/>
          <w:bCs/>
          <w:color w:val="EE1C24"/>
          <w:sz w:val="32"/>
          <w:szCs w:val="32"/>
        </w:rPr>
        <w:t>Inherited Disorders of Glycine Metabolism</w:t>
      </w:r>
    </w:p>
    <w:p w:rsidR="00E85BBE" w:rsidRPr="00FF3A65" w:rsidRDefault="00E85BBE" w:rsidP="00FF3A6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FF3A65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Two disorders </w:t>
      </w:r>
      <w:r w:rsidRPr="00FF3A65">
        <w:rPr>
          <w:rFonts w:asciiTheme="majorBidi" w:hAnsiTheme="majorBidi" w:cstheme="majorBidi"/>
          <w:color w:val="231F20"/>
          <w:sz w:val="28"/>
          <w:szCs w:val="28"/>
        </w:rPr>
        <w:t>are associated with glycine metabolism:</w:t>
      </w:r>
    </w:p>
    <w:p w:rsidR="00E85BBE" w:rsidRPr="00FF3A65" w:rsidRDefault="00E85BBE" w:rsidP="00FF3A6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  <w:r w:rsidRPr="00FF3A65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1. </w:t>
      </w:r>
      <w:proofErr w:type="spellStart"/>
      <w:r w:rsidRPr="00FF3A65">
        <w:rPr>
          <w:rFonts w:asciiTheme="majorBidi" w:hAnsiTheme="majorBidi" w:cstheme="majorBidi"/>
          <w:b/>
          <w:bCs/>
          <w:color w:val="005AAB"/>
          <w:sz w:val="28"/>
          <w:szCs w:val="28"/>
        </w:rPr>
        <w:t>Glycinuria</w:t>
      </w:r>
      <w:proofErr w:type="spellEnd"/>
      <w:r w:rsidRPr="00FF3A65">
        <w:rPr>
          <w:rFonts w:asciiTheme="majorBidi" w:hAnsiTheme="majorBidi" w:cstheme="majorBidi"/>
          <w:b/>
          <w:bCs/>
          <w:color w:val="005AAB"/>
          <w:sz w:val="28"/>
          <w:szCs w:val="28"/>
        </w:rPr>
        <w:t>:</w:t>
      </w:r>
    </w:p>
    <w:p w:rsidR="00E85BBE" w:rsidRPr="00FF3A65" w:rsidRDefault="00E85BBE" w:rsidP="00FF3A6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FF3A65">
        <w:rPr>
          <w:rFonts w:asciiTheme="majorBidi" w:hAnsiTheme="majorBidi" w:cstheme="majorBidi"/>
          <w:color w:val="231F20"/>
          <w:sz w:val="28"/>
          <w:szCs w:val="28"/>
        </w:rPr>
        <w:t xml:space="preserve">The disease is </w:t>
      </w:r>
      <w:proofErr w:type="spellStart"/>
      <w:r w:rsidRPr="00FF3A65">
        <w:rPr>
          <w:rFonts w:asciiTheme="majorBidi" w:hAnsiTheme="majorBidi" w:cstheme="majorBidi"/>
          <w:color w:val="231F20"/>
          <w:sz w:val="28"/>
          <w:szCs w:val="28"/>
        </w:rPr>
        <w:t>characterised</w:t>
      </w:r>
      <w:proofErr w:type="spellEnd"/>
      <w:r w:rsidRPr="00FF3A65">
        <w:rPr>
          <w:rFonts w:asciiTheme="majorBidi" w:hAnsiTheme="majorBidi" w:cstheme="majorBidi"/>
          <w:color w:val="231F20"/>
          <w:sz w:val="28"/>
          <w:szCs w:val="28"/>
        </w:rPr>
        <w:t xml:space="preserve"> by excess urinary excretion of glycine.</w:t>
      </w:r>
    </w:p>
    <w:p w:rsidR="00E85BBE" w:rsidRPr="00FF3A65" w:rsidRDefault="00E85BBE" w:rsidP="00FF3A6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FF3A65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Inheritance: </w:t>
      </w:r>
      <w:r w:rsidRPr="00FF3A65">
        <w:rPr>
          <w:rFonts w:asciiTheme="majorBidi" w:hAnsiTheme="majorBidi" w:cstheme="majorBidi"/>
          <w:color w:val="231F20"/>
          <w:sz w:val="28"/>
          <w:szCs w:val="28"/>
        </w:rPr>
        <w:t>Autosomal dominant may be X-linked trait.</w:t>
      </w:r>
    </w:p>
    <w:p w:rsidR="00E85BBE" w:rsidRPr="00FF3A65" w:rsidRDefault="00E85BBE" w:rsidP="00FF3A6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FF3A65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Defect: </w:t>
      </w:r>
      <w:r w:rsidRPr="00FF3A65">
        <w:rPr>
          <w:rFonts w:asciiTheme="majorBidi" w:hAnsiTheme="majorBidi" w:cstheme="majorBidi"/>
          <w:color w:val="231F20"/>
          <w:sz w:val="28"/>
          <w:szCs w:val="28"/>
        </w:rPr>
        <w:t>There is no enzyme deficiency. Defect is attributed to renal tubular reabsorption of glycine.</w:t>
      </w:r>
    </w:p>
    <w:p w:rsidR="00E85BBE" w:rsidRPr="00FF3A65" w:rsidRDefault="00E85BBE" w:rsidP="00FF3A6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FF3A65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Clinically: </w:t>
      </w:r>
      <w:r w:rsidRPr="00FF3A65">
        <w:rPr>
          <w:rFonts w:asciiTheme="majorBidi" w:hAnsiTheme="majorBidi" w:cstheme="majorBidi"/>
          <w:color w:val="231F20"/>
          <w:sz w:val="28"/>
          <w:szCs w:val="28"/>
        </w:rPr>
        <w:t xml:space="preserve">Tendency to formation of oxalate stones in kidney though the amount of oxalate excreted in urine is normal. Plasma level of glycine is normal. Urinary excretion of glycine </w:t>
      </w:r>
      <w:r w:rsidR="00FF3A65">
        <w:rPr>
          <w:rFonts w:asciiTheme="majorBidi" w:hAnsiTheme="majorBidi" w:cstheme="majorBidi"/>
          <w:color w:val="231F20"/>
          <w:sz w:val="28"/>
          <w:szCs w:val="28"/>
        </w:rPr>
        <w:t>r</w:t>
      </w:r>
      <w:r w:rsidRPr="00FF3A65">
        <w:rPr>
          <w:rFonts w:asciiTheme="majorBidi" w:hAnsiTheme="majorBidi" w:cstheme="majorBidi"/>
          <w:color w:val="231F20"/>
          <w:sz w:val="28"/>
          <w:szCs w:val="28"/>
        </w:rPr>
        <w:t>anges from 600 to 1000 mg/dl.</w:t>
      </w:r>
    </w:p>
    <w:p w:rsidR="00E85BBE" w:rsidRPr="00FF3A65" w:rsidRDefault="00E85BBE" w:rsidP="00FF3A6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</w:p>
    <w:p w:rsidR="00E85BBE" w:rsidRPr="00E85BBE" w:rsidRDefault="00E85BBE" w:rsidP="00E85BB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  <w:r w:rsidRPr="00E85BBE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2. Primary </w:t>
      </w:r>
      <w:proofErr w:type="spellStart"/>
      <w:r w:rsidRPr="00E85BBE">
        <w:rPr>
          <w:rFonts w:asciiTheme="majorBidi" w:hAnsiTheme="majorBidi" w:cstheme="majorBidi"/>
          <w:b/>
          <w:bCs/>
          <w:color w:val="005AAB"/>
          <w:sz w:val="28"/>
          <w:szCs w:val="28"/>
        </w:rPr>
        <w:t>Hyperoxaluria</w:t>
      </w:r>
      <w:proofErr w:type="spellEnd"/>
    </w:p>
    <w:p w:rsidR="00E85BBE" w:rsidRPr="00E85BBE" w:rsidRDefault="00E85BBE" w:rsidP="00E85BB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E85BBE">
        <w:rPr>
          <w:rFonts w:asciiTheme="majorBidi" w:hAnsiTheme="majorBidi" w:cstheme="majorBidi"/>
          <w:color w:val="231F20"/>
          <w:sz w:val="28"/>
          <w:szCs w:val="28"/>
        </w:rPr>
        <w:t xml:space="preserve">An inherited disorder </w:t>
      </w:r>
      <w:proofErr w:type="spellStart"/>
      <w:r w:rsidRPr="00E85BBE">
        <w:rPr>
          <w:rFonts w:asciiTheme="majorBidi" w:hAnsiTheme="majorBidi" w:cstheme="majorBidi"/>
          <w:color w:val="231F20"/>
          <w:sz w:val="28"/>
          <w:szCs w:val="28"/>
        </w:rPr>
        <w:t>characterised</w:t>
      </w:r>
      <w:proofErr w:type="spellEnd"/>
      <w:r w:rsidRPr="00E85BBE">
        <w:rPr>
          <w:rFonts w:asciiTheme="majorBidi" w:hAnsiTheme="majorBidi" w:cstheme="majorBidi"/>
          <w:color w:val="231F20"/>
          <w:sz w:val="28"/>
          <w:szCs w:val="28"/>
        </w:rPr>
        <w:t xml:space="preserve"> by continuous high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E85BBE">
        <w:rPr>
          <w:rFonts w:asciiTheme="majorBidi" w:hAnsiTheme="majorBidi" w:cstheme="majorBidi"/>
          <w:color w:val="231F20"/>
          <w:sz w:val="28"/>
          <w:szCs w:val="28"/>
        </w:rPr>
        <w:t>urinary excretion of oxalates.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Not related to dietary intake. </w:t>
      </w:r>
      <w:r w:rsidRPr="00E85BBE">
        <w:rPr>
          <w:rFonts w:asciiTheme="majorBidi" w:hAnsiTheme="majorBidi" w:cstheme="majorBidi"/>
          <w:color w:val="231F20"/>
          <w:sz w:val="28"/>
          <w:szCs w:val="28"/>
        </w:rPr>
        <w:t>Excess oxalate arises from glycine.</w:t>
      </w:r>
    </w:p>
    <w:p w:rsidR="00E85BBE" w:rsidRPr="00E85BBE" w:rsidRDefault="00E85BBE" w:rsidP="00E85BB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5AAB"/>
          <w:sz w:val="28"/>
          <w:szCs w:val="28"/>
        </w:rPr>
      </w:pPr>
      <w:r w:rsidRPr="00E85BBE">
        <w:rPr>
          <w:rFonts w:asciiTheme="majorBidi" w:hAnsiTheme="majorBidi" w:cstheme="majorBidi"/>
          <w:b/>
          <w:bCs/>
          <w:color w:val="005AAB"/>
          <w:sz w:val="28"/>
          <w:szCs w:val="28"/>
        </w:rPr>
        <w:lastRenderedPageBreak/>
        <w:t xml:space="preserve"> </w:t>
      </w:r>
    </w:p>
    <w:p w:rsidR="00E85BBE" w:rsidRPr="00E85BBE" w:rsidRDefault="00E85BBE" w:rsidP="00E85BB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E85BBE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Defect: </w:t>
      </w:r>
      <w:r w:rsidRPr="00E85BBE">
        <w:rPr>
          <w:rFonts w:asciiTheme="majorBidi" w:hAnsiTheme="majorBidi" w:cstheme="majorBidi"/>
          <w:color w:val="231F20"/>
          <w:sz w:val="28"/>
          <w:szCs w:val="28"/>
        </w:rPr>
        <w:t xml:space="preserve">Exact biochemical defect is not known. May be </w:t>
      </w:r>
      <w:r w:rsidRPr="00E85BBE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glycine transaminase </w:t>
      </w:r>
      <w:r w:rsidRPr="00E85BBE">
        <w:rPr>
          <w:rFonts w:asciiTheme="majorBidi" w:hAnsiTheme="majorBidi" w:cstheme="majorBidi"/>
          <w:color w:val="231F20"/>
          <w:sz w:val="28"/>
          <w:szCs w:val="28"/>
        </w:rPr>
        <w:t>deficiency together with some impairment</w:t>
      </w:r>
      <w:r w:rsidRPr="00E85BBE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E85BBE">
        <w:rPr>
          <w:rFonts w:asciiTheme="majorBidi" w:hAnsiTheme="majorBidi" w:cstheme="majorBidi"/>
          <w:color w:val="231F20"/>
          <w:sz w:val="28"/>
          <w:szCs w:val="28"/>
        </w:rPr>
        <w:t xml:space="preserve">of oxidation of </w:t>
      </w:r>
      <w:proofErr w:type="spellStart"/>
      <w:r w:rsidRPr="00E85BBE">
        <w:rPr>
          <w:rFonts w:asciiTheme="majorBidi" w:hAnsiTheme="majorBidi" w:cstheme="majorBidi"/>
          <w:color w:val="231F20"/>
          <w:sz w:val="28"/>
          <w:szCs w:val="28"/>
        </w:rPr>
        <w:t>glyoxylate</w:t>
      </w:r>
      <w:proofErr w:type="spellEnd"/>
      <w:r w:rsidRPr="00E85BBE">
        <w:rPr>
          <w:rFonts w:asciiTheme="majorBidi" w:hAnsiTheme="majorBidi" w:cstheme="majorBidi"/>
          <w:color w:val="231F20"/>
          <w:sz w:val="28"/>
          <w:szCs w:val="28"/>
        </w:rPr>
        <w:t xml:space="preserve"> to </w:t>
      </w:r>
      <w:proofErr w:type="spellStart"/>
      <w:r w:rsidRPr="00E85BBE">
        <w:rPr>
          <w:rFonts w:asciiTheme="majorBidi" w:hAnsiTheme="majorBidi" w:cstheme="majorBidi"/>
          <w:color w:val="231F20"/>
          <w:sz w:val="28"/>
          <w:szCs w:val="28"/>
        </w:rPr>
        <w:t>formate</w:t>
      </w:r>
      <w:proofErr w:type="spellEnd"/>
      <w:r w:rsidRPr="00E85BBE">
        <w:rPr>
          <w:rFonts w:asciiTheme="majorBidi" w:hAnsiTheme="majorBidi" w:cstheme="majorBidi"/>
          <w:color w:val="231F20"/>
          <w:sz w:val="28"/>
          <w:szCs w:val="28"/>
        </w:rPr>
        <w:t xml:space="preserve">. </w:t>
      </w:r>
      <w:proofErr w:type="spellStart"/>
      <w:r w:rsidRPr="00E85BBE">
        <w:rPr>
          <w:rFonts w:asciiTheme="majorBidi" w:hAnsiTheme="majorBidi" w:cstheme="majorBidi"/>
          <w:color w:val="231F20"/>
          <w:sz w:val="28"/>
          <w:szCs w:val="28"/>
        </w:rPr>
        <w:t>Glyoxylate</w:t>
      </w:r>
      <w:proofErr w:type="spellEnd"/>
      <w:r w:rsidRPr="00E85BBE">
        <w:rPr>
          <w:rFonts w:asciiTheme="majorBidi" w:hAnsiTheme="majorBidi" w:cstheme="majorBidi"/>
          <w:color w:val="231F20"/>
          <w:sz w:val="28"/>
          <w:szCs w:val="28"/>
        </w:rPr>
        <w:t xml:space="preserve"> formed from</w:t>
      </w:r>
      <w:r w:rsidRPr="00E85BBE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E85BBE">
        <w:rPr>
          <w:rFonts w:asciiTheme="majorBidi" w:hAnsiTheme="majorBidi" w:cstheme="majorBidi"/>
          <w:color w:val="231F20"/>
          <w:sz w:val="28"/>
          <w:szCs w:val="28"/>
        </w:rPr>
        <w:t xml:space="preserve">glycine by oxidative deamination is </w:t>
      </w:r>
      <w:proofErr w:type="spellStart"/>
      <w:r w:rsidRPr="00E85BBE">
        <w:rPr>
          <w:rFonts w:asciiTheme="majorBidi" w:hAnsiTheme="majorBidi" w:cstheme="majorBidi"/>
          <w:color w:val="231F20"/>
          <w:sz w:val="28"/>
          <w:szCs w:val="28"/>
        </w:rPr>
        <w:t>channelised</w:t>
      </w:r>
      <w:proofErr w:type="spellEnd"/>
      <w:r w:rsidRPr="00E85BBE">
        <w:rPr>
          <w:rFonts w:asciiTheme="majorBidi" w:hAnsiTheme="majorBidi" w:cstheme="majorBidi"/>
          <w:color w:val="231F20"/>
          <w:sz w:val="28"/>
          <w:szCs w:val="28"/>
        </w:rPr>
        <w:t xml:space="preserve"> to oxalate</w:t>
      </w:r>
      <w:r w:rsidRPr="00E85BBE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E85BBE">
        <w:rPr>
          <w:rFonts w:asciiTheme="majorBidi" w:hAnsiTheme="majorBidi" w:cstheme="majorBidi"/>
          <w:color w:val="231F20"/>
          <w:sz w:val="28"/>
          <w:szCs w:val="28"/>
        </w:rPr>
        <w:t>formation.</w:t>
      </w:r>
    </w:p>
    <w:p w:rsidR="00E85BBE" w:rsidRPr="00E85BBE" w:rsidRDefault="00E85BBE" w:rsidP="00E85BB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E85BBE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Clinical features: </w:t>
      </w:r>
      <w:r w:rsidRPr="00E85BBE">
        <w:rPr>
          <w:rFonts w:asciiTheme="majorBidi" w:hAnsiTheme="majorBidi" w:cstheme="majorBidi"/>
          <w:color w:val="231F20"/>
          <w:sz w:val="28"/>
          <w:szCs w:val="28"/>
        </w:rPr>
        <w:t xml:space="preserve">Progressive bilateral calcium oxalate </w:t>
      </w:r>
      <w:proofErr w:type="spellStart"/>
      <w:r w:rsidRPr="00E85BBE">
        <w:rPr>
          <w:rFonts w:asciiTheme="majorBidi" w:hAnsiTheme="majorBidi" w:cstheme="majorBidi"/>
          <w:color w:val="231F20"/>
          <w:sz w:val="28"/>
          <w:szCs w:val="28"/>
        </w:rPr>
        <w:t>urolithiasis</w:t>
      </w:r>
      <w:proofErr w:type="spellEnd"/>
      <w:r w:rsidRPr="00E85BBE">
        <w:rPr>
          <w:rFonts w:asciiTheme="majorBidi" w:hAnsiTheme="majorBidi" w:cstheme="majorBidi"/>
          <w:color w:val="231F20"/>
          <w:sz w:val="28"/>
          <w:szCs w:val="28"/>
        </w:rPr>
        <w:t xml:space="preserve">, oxalate stone formation in genitourinary tract, also may be </w:t>
      </w:r>
      <w:proofErr w:type="spellStart"/>
      <w:r w:rsidRPr="00E85BBE">
        <w:rPr>
          <w:rFonts w:asciiTheme="majorBidi" w:hAnsiTheme="majorBidi" w:cstheme="majorBidi"/>
          <w:color w:val="231F20"/>
          <w:sz w:val="28"/>
          <w:szCs w:val="28"/>
        </w:rPr>
        <w:t>nephrocalcinosis</w:t>
      </w:r>
      <w:proofErr w:type="spellEnd"/>
      <w:r w:rsidRPr="00E85BBE">
        <w:rPr>
          <w:rFonts w:asciiTheme="majorBidi" w:hAnsiTheme="majorBidi" w:cstheme="majorBidi"/>
          <w:color w:val="231F20"/>
          <w:sz w:val="28"/>
          <w:szCs w:val="28"/>
        </w:rPr>
        <w:t>, and recurrent infection of the urinary tract.</w:t>
      </w:r>
    </w:p>
    <w:p w:rsidR="007F1E20" w:rsidRPr="00E85BBE" w:rsidRDefault="00E85BBE" w:rsidP="00E85BB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18"/>
          <w:szCs w:val="18"/>
        </w:rPr>
      </w:pPr>
      <w:r w:rsidRPr="00E85BBE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Prognosis: </w:t>
      </w:r>
      <w:r w:rsidRPr="00E85BBE">
        <w:rPr>
          <w:rFonts w:asciiTheme="majorBidi" w:hAnsiTheme="majorBidi" w:cstheme="majorBidi"/>
          <w:color w:val="231F20"/>
          <w:sz w:val="28"/>
          <w:szCs w:val="28"/>
        </w:rPr>
        <w:t>Death occurs in childhood or early adult life from renal failure or hypertension</w:t>
      </w:r>
      <w:r>
        <w:rPr>
          <w:rFonts w:ascii="Arial" w:hAnsi="Arial" w:cs="Arial"/>
          <w:color w:val="231F20"/>
          <w:sz w:val="18"/>
          <w:szCs w:val="18"/>
        </w:rPr>
        <w:t>.</w:t>
      </w:r>
    </w:p>
    <w:p w:rsidR="00E85BBE" w:rsidRDefault="00E85BBE" w:rsidP="00E85BBE">
      <w:pPr>
        <w:bidi w:val="0"/>
        <w:jc w:val="center"/>
        <w:rPr>
          <w:rFonts w:ascii="Arial" w:hAnsi="Arial" w:cs="Arial"/>
          <w:b/>
          <w:bCs/>
          <w:color w:val="EE1C24"/>
          <w:sz w:val="28"/>
          <w:szCs w:val="28"/>
        </w:rPr>
      </w:pPr>
    </w:p>
    <w:p w:rsidR="007F1E20" w:rsidRPr="00E85B59" w:rsidRDefault="007F1E20" w:rsidP="00E85BBE">
      <w:pPr>
        <w:bidi w:val="0"/>
        <w:jc w:val="center"/>
        <w:rPr>
          <w:rFonts w:ascii="Arial" w:hAnsi="Arial" w:cs="Arial"/>
          <w:b/>
          <w:bCs/>
          <w:color w:val="EE1C24"/>
          <w:sz w:val="28"/>
          <w:szCs w:val="28"/>
        </w:rPr>
      </w:pPr>
      <w:r w:rsidRPr="00E85B59">
        <w:rPr>
          <w:rFonts w:ascii="Arial" w:hAnsi="Arial" w:cs="Arial"/>
          <w:b/>
          <w:bCs/>
          <w:color w:val="EE1C24"/>
          <w:sz w:val="28"/>
          <w:szCs w:val="28"/>
        </w:rPr>
        <w:t>SERINE</w:t>
      </w:r>
    </w:p>
    <w:p w:rsidR="007F1E20" w:rsidRDefault="007F1E20" w:rsidP="007F1E20">
      <w:pPr>
        <w:bidi w:val="0"/>
        <w:ind w:firstLine="851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7F1E20" w:rsidRDefault="007F1E20" w:rsidP="007F1E20">
      <w:pPr>
        <w:bidi w:val="0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8C5574F" wp14:editId="75B34F95">
            <wp:extent cx="2579370" cy="810895"/>
            <wp:effectExtent l="0" t="0" r="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20" w:rsidRPr="00E85B59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="Palatino-Bold" w:hAnsi="Palatino-Bold" w:cs="Palatino-Bold"/>
          <w:b/>
          <w:bCs/>
          <w:color w:val="00AFF0"/>
          <w:sz w:val="28"/>
          <w:szCs w:val="28"/>
        </w:rPr>
      </w:pPr>
      <w:r w:rsidRPr="00E85B59">
        <w:rPr>
          <w:rFonts w:ascii="Palatino-Bold" w:hAnsi="Palatino-Bold" w:cs="Palatino-Bold"/>
          <w:b/>
          <w:bCs/>
          <w:color w:val="005AAB"/>
          <w:sz w:val="28"/>
          <w:szCs w:val="28"/>
        </w:rPr>
        <w:t xml:space="preserve">A. Metabolic Fate </w:t>
      </w:r>
    </w:p>
    <w:p w:rsidR="007F1E20" w:rsidRPr="00E85B59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hAnsi="Palatino-Roman" w:cs="Palatino-Roman"/>
          <w:color w:val="231F20"/>
          <w:sz w:val="28"/>
          <w:szCs w:val="28"/>
        </w:rPr>
      </w:pPr>
      <w:r w:rsidRPr="00E85B59">
        <w:rPr>
          <w:rFonts w:ascii="Palatino-Roman" w:hAnsi="Palatino-Roman" w:cs="Palatino-Roman"/>
          <w:color w:val="231F20"/>
          <w:sz w:val="28"/>
          <w:szCs w:val="28"/>
        </w:rPr>
        <w:t xml:space="preserve">It is </w:t>
      </w:r>
      <w:proofErr w:type="spellStart"/>
      <w:r w:rsidRPr="00E85B59">
        <w:rPr>
          <w:rFonts w:ascii="Palatino-Roman" w:hAnsi="Palatino-Roman" w:cs="Palatino-Roman"/>
          <w:color w:val="231F20"/>
          <w:sz w:val="28"/>
          <w:szCs w:val="28"/>
        </w:rPr>
        <w:t>deaminated</w:t>
      </w:r>
      <w:proofErr w:type="spellEnd"/>
      <w:r w:rsidRPr="00E85B59">
        <w:rPr>
          <w:rFonts w:ascii="Palatino-Roman" w:hAnsi="Palatino-Roman" w:cs="Palatino-Roman"/>
          <w:color w:val="231F20"/>
          <w:sz w:val="28"/>
          <w:szCs w:val="28"/>
        </w:rPr>
        <w:t xml:space="preserve"> by </w:t>
      </w:r>
      <w:r w:rsidRPr="00E85B59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>L-serine-</w:t>
      </w:r>
      <w:proofErr w:type="spellStart"/>
      <w:r w:rsidRPr="00E85B59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>dehydrase</w:t>
      </w:r>
      <w:proofErr w:type="spellEnd"/>
      <w:r w:rsidRPr="00E85B59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 xml:space="preserve"> </w:t>
      </w:r>
      <w:r w:rsidRPr="00E85B59">
        <w:rPr>
          <w:rFonts w:ascii="Palatino-Roman" w:hAnsi="Palatino-Roman" w:cs="Palatino-Roman"/>
          <w:color w:val="231F20"/>
          <w:sz w:val="28"/>
          <w:szCs w:val="28"/>
        </w:rPr>
        <w:t xml:space="preserve">in Liver to form </w:t>
      </w:r>
      <w:r w:rsidRPr="00E85B59">
        <w:rPr>
          <w:rFonts w:ascii="Palatino-Bold" w:hAnsi="Palatino-Bold" w:cs="Palatino-Bold"/>
          <w:b/>
          <w:bCs/>
          <w:color w:val="231F20"/>
          <w:sz w:val="28"/>
          <w:szCs w:val="28"/>
        </w:rPr>
        <w:t xml:space="preserve">Pyruvic acid </w:t>
      </w:r>
      <w:r w:rsidRPr="00E85B59">
        <w:rPr>
          <w:rFonts w:ascii="Palatino-Roman" w:hAnsi="Palatino-Roman" w:cs="Palatino-Roman"/>
          <w:color w:val="231F20"/>
          <w:sz w:val="28"/>
          <w:szCs w:val="28"/>
        </w:rPr>
        <w:t>(non-oxidative deamination).</w:t>
      </w:r>
    </w:p>
    <w:p w:rsidR="007F1E20" w:rsidRPr="00E85B59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="Palatino-Bold" w:hAnsi="Palatino-Bold" w:cs="Palatino-Bold"/>
          <w:b/>
          <w:bCs/>
          <w:color w:val="005AAB"/>
          <w:sz w:val="28"/>
          <w:szCs w:val="28"/>
        </w:rPr>
      </w:pPr>
    </w:p>
    <w:p w:rsidR="007F1E20" w:rsidRPr="00E85B59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="Palatino-Bold" w:hAnsi="Palatino-Bold" w:cs="Palatino-Bold"/>
          <w:b/>
          <w:bCs/>
          <w:color w:val="00AFF0"/>
          <w:sz w:val="28"/>
          <w:szCs w:val="28"/>
        </w:rPr>
      </w:pPr>
      <w:r w:rsidRPr="00E85B59">
        <w:rPr>
          <w:rFonts w:ascii="Palatino-Bold" w:hAnsi="Palatino-Bold" w:cs="Palatino-Bold"/>
          <w:b/>
          <w:bCs/>
          <w:color w:val="005AAB"/>
          <w:sz w:val="28"/>
          <w:szCs w:val="28"/>
        </w:rPr>
        <w:t xml:space="preserve">B. Metabolic Role </w:t>
      </w:r>
    </w:p>
    <w:p w:rsidR="007F1E20" w:rsidRPr="00A2137E" w:rsidRDefault="007F1E20" w:rsidP="007F1E2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</w:pPr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• As serine produces pyruvic acid, it is </w:t>
      </w:r>
      <w:proofErr w:type="spellStart"/>
      <w:r w:rsidRPr="00A2137E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glucogenic</w:t>
      </w:r>
      <w:proofErr w:type="spellEnd"/>
      <w:r w:rsidRPr="00A2137E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.</w:t>
      </w:r>
    </w:p>
    <w:p w:rsidR="007F1E20" w:rsidRPr="00A2137E" w:rsidRDefault="007F1E20" w:rsidP="007F1E2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• Serine can be </w:t>
      </w:r>
      <w:proofErr w:type="spellStart"/>
      <w:r w:rsidRPr="00A2137E">
        <w:rPr>
          <w:rFonts w:asciiTheme="majorBidi" w:hAnsiTheme="majorBidi" w:cstheme="majorBidi"/>
          <w:color w:val="231F20"/>
          <w:sz w:val="28"/>
          <w:szCs w:val="28"/>
        </w:rPr>
        <w:t>utilised</w:t>
      </w:r>
      <w:proofErr w:type="spellEnd"/>
      <w:r w:rsidRPr="00A2137E">
        <w:rPr>
          <w:rFonts w:asciiTheme="majorBidi" w:hAnsiTheme="majorBidi" w:cstheme="majorBidi"/>
          <w:color w:val="231F20"/>
          <w:sz w:val="28"/>
          <w:szCs w:val="28"/>
        </w:rPr>
        <w:t>, like all amino acids for</w:t>
      </w:r>
      <w:r w:rsidR="00C1660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A2137E">
        <w:rPr>
          <w:rFonts w:asciiTheme="majorBidi" w:hAnsiTheme="majorBidi" w:cstheme="majorBidi"/>
          <w:color w:val="231F20"/>
          <w:sz w:val="28"/>
          <w:szCs w:val="28"/>
        </w:rPr>
        <w:t>formation of tissue proteins.</w:t>
      </w:r>
    </w:p>
    <w:p w:rsidR="007F1E20" w:rsidRPr="00A2137E" w:rsidRDefault="007F1E20" w:rsidP="007F1E2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• Serine is a </w:t>
      </w:r>
      <w:r w:rsidRPr="00A2137E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 xml:space="preserve">“carrier” of PO4 group </w:t>
      </w:r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in </w:t>
      </w:r>
      <w:proofErr w:type="spellStart"/>
      <w:r w:rsidRPr="00A2137E">
        <w:rPr>
          <w:rFonts w:asciiTheme="majorBidi" w:hAnsiTheme="majorBidi" w:cstheme="majorBidi"/>
          <w:color w:val="231F20"/>
          <w:sz w:val="28"/>
          <w:szCs w:val="28"/>
        </w:rPr>
        <w:t>phosphoproteins</w:t>
      </w:r>
      <w:proofErr w:type="spellEnd"/>
      <w:r w:rsidRPr="00A2137E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7F1E20" w:rsidRPr="00A2137E" w:rsidRDefault="007F1E20" w:rsidP="00C16607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</w:pPr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• </w:t>
      </w:r>
      <w:r w:rsidRPr="00A2137E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 xml:space="preserve">Serine contributes the carbon-skeleton to form cysteine. </w:t>
      </w:r>
      <w:proofErr w:type="spellStart"/>
      <w:r w:rsidRPr="00A2137E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Sulphur</w:t>
      </w:r>
      <w:proofErr w:type="spellEnd"/>
      <w:r w:rsidRPr="00A2137E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 xml:space="preserve"> of cysteine comes from methionine.</w:t>
      </w:r>
    </w:p>
    <w:p w:rsidR="007F1E20" w:rsidRPr="00C16607" w:rsidRDefault="007F1E20" w:rsidP="00C16607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</w:pPr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• Serine undergoes decarboxylation to form </w:t>
      </w:r>
      <w:r w:rsidRPr="00A2137E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 xml:space="preserve">Ethanolamine </w:t>
      </w:r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by the enzyme </w:t>
      </w:r>
      <w:r w:rsidRPr="00A2137E">
        <w:rPr>
          <w:rFonts w:asciiTheme="majorBidi" w:hAnsiTheme="majorBidi" w:cstheme="majorBidi"/>
          <w:i/>
          <w:iCs/>
          <w:color w:val="231F20"/>
          <w:sz w:val="28"/>
          <w:szCs w:val="28"/>
        </w:rPr>
        <w:t xml:space="preserve">decarboxylase </w:t>
      </w:r>
      <w:r w:rsidRPr="00A2137E">
        <w:rPr>
          <w:rFonts w:asciiTheme="majorBidi" w:hAnsiTheme="majorBidi" w:cstheme="majorBidi"/>
          <w:color w:val="231F20"/>
          <w:sz w:val="28"/>
          <w:szCs w:val="28"/>
        </w:rPr>
        <w:t>in presence of B6-PO4. This is very important reaction as ‘</w:t>
      </w:r>
      <w:proofErr w:type="spellStart"/>
      <w:r w:rsidRPr="00A2137E">
        <w:rPr>
          <w:rFonts w:asciiTheme="majorBidi" w:hAnsiTheme="majorBidi" w:cstheme="majorBidi"/>
          <w:color w:val="231F20"/>
          <w:sz w:val="28"/>
          <w:szCs w:val="28"/>
        </w:rPr>
        <w:t>ethanolamine’is</w:t>
      </w:r>
      <w:proofErr w:type="spellEnd"/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 the precursor for Formation of </w:t>
      </w:r>
      <w:proofErr w:type="spellStart"/>
      <w:r w:rsidRPr="00A2137E">
        <w:rPr>
          <w:rFonts w:asciiTheme="majorBidi" w:hAnsiTheme="majorBidi" w:cstheme="majorBidi"/>
          <w:color w:val="231F20"/>
          <w:sz w:val="28"/>
          <w:szCs w:val="28"/>
        </w:rPr>
        <w:t>phosphatidyl</w:t>
      </w:r>
      <w:proofErr w:type="spellEnd"/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 ethanolamine (</w:t>
      </w:r>
      <w:proofErr w:type="spellStart"/>
      <w:r w:rsidRPr="00A2137E">
        <w:rPr>
          <w:rFonts w:asciiTheme="majorBidi" w:hAnsiTheme="majorBidi" w:cstheme="majorBidi"/>
          <w:color w:val="231F20"/>
          <w:sz w:val="28"/>
          <w:szCs w:val="28"/>
        </w:rPr>
        <w:t>cephalin</w:t>
      </w:r>
      <w:proofErr w:type="spellEnd"/>
      <w:r w:rsidRPr="00A2137E">
        <w:rPr>
          <w:rFonts w:asciiTheme="majorBidi" w:hAnsiTheme="majorBidi" w:cstheme="majorBidi"/>
          <w:color w:val="231F20"/>
          <w:sz w:val="28"/>
          <w:szCs w:val="28"/>
        </w:rPr>
        <w:t>).</w:t>
      </w:r>
    </w:p>
    <w:p w:rsidR="007F1E20" w:rsidRPr="00A2137E" w:rsidRDefault="007F1E20" w:rsidP="007F1E2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2137E">
        <w:rPr>
          <w:rFonts w:asciiTheme="majorBidi" w:hAnsiTheme="majorBidi" w:cstheme="majorBidi"/>
          <w:color w:val="231F20"/>
          <w:sz w:val="28"/>
          <w:szCs w:val="28"/>
        </w:rPr>
        <w:t>– Formation of ‘choline’ (a lipotropic factor) by three successive methylations, ~ CH3 group is donated by S-</w:t>
      </w:r>
      <w:proofErr w:type="spellStart"/>
      <w:r w:rsidRPr="00A2137E">
        <w:rPr>
          <w:rFonts w:asciiTheme="majorBidi" w:hAnsiTheme="majorBidi" w:cstheme="majorBidi"/>
          <w:color w:val="231F20"/>
          <w:sz w:val="28"/>
          <w:szCs w:val="28"/>
        </w:rPr>
        <w:t>adenosyl</w:t>
      </w:r>
      <w:proofErr w:type="spellEnd"/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 methionine (“Active” methionine).</w:t>
      </w:r>
    </w:p>
    <w:p w:rsidR="007F1E20" w:rsidRPr="00A2137E" w:rsidRDefault="007F1E20" w:rsidP="007F1E2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• Serine is used for synthesis of </w:t>
      </w:r>
      <w:proofErr w:type="spellStart"/>
      <w:r w:rsidRPr="00A2137E">
        <w:rPr>
          <w:rFonts w:asciiTheme="majorBidi" w:hAnsiTheme="majorBidi" w:cstheme="majorBidi"/>
          <w:color w:val="231F20"/>
          <w:sz w:val="28"/>
          <w:szCs w:val="28"/>
        </w:rPr>
        <w:t>sphingol</w:t>
      </w:r>
      <w:proofErr w:type="spellEnd"/>
      <w:r w:rsidRPr="00A2137E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7F1E20" w:rsidRPr="00A2137E" w:rsidRDefault="007F1E20" w:rsidP="007F1E2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• </w:t>
      </w:r>
      <w:proofErr w:type="gramStart"/>
      <w:r w:rsidRPr="00A2137E">
        <w:rPr>
          <w:rFonts w:asciiTheme="majorBidi" w:hAnsiTheme="majorBidi" w:cstheme="majorBidi"/>
          <w:color w:val="231F20"/>
          <w:sz w:val="28"/>
          <w:szCs w:val="28"/>
        </w:rPr>
        <w:t>β-Carbon</w:t>
      </w:r>
      <w:proofErr w:type="gramEnd"/>
      <w:r w:rsidRPr="00A2137E">
        <w:rPr>
          <w:rFonts w:asciiTheme="majorBidi" w:hAnsiTheme="majorBidi" w:cstheme="majorBidi"/>
          <w:color w:val="231F20"/>
          <w:sz w:val="28"/>
          <w:szCs w:val="28"/>
        </w:rPr>
        <w:t xml:space="preserve"> of serine used for thymine formation.</w:t>
      </w:r>
    </w:p>
    <w:p w:rsidR="007F1E20" w:rsidRPr="00FF3A65" w:rsidRDefault="007F1E20" w:rsidP="00FF3A6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A2137E">
        <w:rPr>
          <w:rFonts w:asciiTheme="majorBidi" w:hAnsiTheme="majorBidi" w:cstheme="majorBidi"/>
          <w:color w:val="231F20"/>
          <w:sz w:val="28"/>
          <w:szCs w:val="28"/>
        </w:rPr>
        <w:lastRenderedPageBreak/>
        <w:t xml:space="preserve">• </w:t>
      </w:r>
      <w:r w:rsidRPr="00FF3A65">
        <w:rPr>
          <w:rFonts w:asciiTheme="majorBidi" w:hAnsiTheme="majorBidi" w:cstheme="majorBidi"/>
          <w:color w:val="231F20"/>
          <w:sz w:val="28"/>
          <w:szCs w:val="28"/>
        </w:rPr>
        <w:t>Hydroxyl group of serine in an enzyme</w:t>
      </w:r>
      <w:r w:rsidR="00FF3A65">
        <w:rPr>
          <w:rFonts w:asciiTheme="majorBidi" w:hAnsiTheme="majorBidi" w:cstheme="majorBidi"/>
          <w:color w:val="231F20"/>
          <w:sz w:val="28"/>
          <w:szCs w:val="28"/>
        </w:rPr>
        <w:t xml:space="preserve"> protein is </w:t>
      </w:r>
      <w:r w:rsidRPr="00FF3A65">
        <w:rPr>
          <w:rFonts w:asciiTheme="majorBidi" w:hAnsiTheme="majorBidi" w:cstheme="majorBidi"/>
          <w:color w:val="231F20"/>
          <w:sz w:val="28"/>
          <w:szCs w:val="28"/>
        </w:rPr>
        <w:t>phosphorylated/</w:t>
      </w:r>
      <w:r w:rsidR="00FF3A65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FF3A65">
        <w:rPr>
          <w:rFonts w:asciiTheme="majorBidi" w:hAnsiTheme="majorBidi" w:cstheme="majorBidi"/>
          <w:color w:val="231F20"/>
          <w:sz w:val="28"/>
          <w:szCs w:val="28"/>
        </w:rPr>
        <w:t>dephosphorylated</w:t>
      </w:r>
      <w:r w:rsidR="00FF3A65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FF3A65">
        <w:rPr>
          <w:rFonts w:asciiTheme="majorBidi" w:hAnsiTheme="majorBidi" w:cstheme="majorBidi"/>
          <w:color w:val="231F20"/>
          <w:sz w:val="28"/>
          <w:szCs w:val="28"/>
        </w:rPr>
        <w:t>to form active/inactive forms of the enzyme</w:t>
      </w:r>
    </w:p>
    <w:p w:rsidR="007F1E20" w:rsidRPr="00E85B59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hAnsi="Palatino-Roman" w:cs="Palatino-Roman"/>
          <w:color w:val="231F20"/>
          <w:sz w:val="28"/>
          <w:szCs w:val="28"/>
        </w:rPr>
      </w:pPr>
    </w:p>
    <w:p w:rsidR="007F1E20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hAnsi="Palatino-Roman" w:cs="Palatino-Roman"/>
          <w:color w:val="231F20"/>
          <w:sz w:val="20"/>
          <w:szCs w:val="20"/>
        </w:rPr>
      </w:pPr>
      <w:r>
        <w:rPr>
          <w:rFonts w:ascii="Palatino-Roman" w:hAnsi="Palatino-Roman" w:cs="Palatino-Roman"/>
          <w:noProof/>
          <w:color w:val="231F20"/>
          <w:sz w:val="20"/>
          <w:szCs w:val="20"/>
        </w:rPr>
        <w:drawing>
          <wp:inline distT="0" distB="0" distL="0" distR="0" wp14:anchorId="7B00F7D1" wp14:editId="6F301452">
            <wp:extent cx="5941912" cy="3086100"/>
            <wp:effectExtent l="0" t="0" r="190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20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="Arial Black" w:hAnsi="Arial Black" w:cstheme="majorBidi"/>
          <w:sz w:val="28"/>
          <w:szCs w:val="28"/>
          <w:lang w:bidi="ar-IQ"/>
        </w:rPr>
        <w:t xml:space="preserve"> </w:t>
      </w:r>
    </w:p>
    <w:p w:rsidR="00C16607" w:rsidRPr="00C16607" w:rsidRDefault="007F1E20" w:rsidP="00C16607">
      <w:pPr>
        <w:jc w:val="center"/>
        <w:rPr>
          <w:rFonts w:ascii="Arial" w:hAnsi="Arial" w:cs="Arial"/>
          <w:b/>
          <w:bCs/>
          <w:color w:val="EE1C24"/>
          <w:sz w:val="24"/>
          <w:szCs w:val="24"/>
          <w:rtl/>
        </w:rPr>
      </w:pPr>
      <w:r>
        <w:rPr>
          <w:rFonts w:ascii="Arial" w:hAnsi="Arial" w:cs="Arial"/>
          <w:b/>
          <w:bCs/>
          <w:color w:val="EE1C24"/>
          <w:sz w:val="24"/>
          <w:szCs w:val="24"/>
        </w:rPr>
        <w:t>HISTIDINE</w:t>
      </w:r>
    </w:p>
    <w:p w:rsidR="007F1E20" w:rsidRPr="00FB09CF" w:rsidRDefault="007F1E20" w:rsidP="00276AF6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hAnsi="Palatino-Roman" w:cs="Palatino-Roman"/>
          <w:color w:val="231F20"/>
          <w:sz w:val="28"/>
          <w:szCs w:val="28"/>
        </w:rPr>
      </w:pPr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Nutritionally </w:t>
      </w:r>
      <w:proofErr w:type="spellStart"/>
      <w:r w:rsidRPr="00FB09CF">
        <w:rPr>
          <w:rFonts w:ascii="Palatino-Bold" w:hAnsi="Palatino-Bold" w:cs="Palatino-Bold"/>
          <w:b/>
          <w:bCs/>
          <w:color w:val="231F20"/>
          <w:sz w:val="28"/>
          <w:szCs w:val="28"/>
        </w:rPr>
        <w:t>semiessential</w:t>
      </w:r>
      <w:proofErr w:type="spellEnd"/>
      <w:r w:rsidRPr="00FB09CF">
        <w:rPr>
          <w:rFonts w:ascii="Palatino-Bold" w:hAnsi="Palatino-Bold" w:cs="Palatino-Bold"/>
          <w:b/>
          <w:bCs/>
          <w:color w:val="231F20"/>
          <w:sz w:val="28"/>
          <w:szCs w:val="28"/>
        </w:rPr>
        <w:t xml:space="preserve"> </w:t>
      </w:r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amino acid. </w:t>
      </w:r>
      <w:proofErr w:type="spellStart"/>
      <w:r w:rsidRPr="00FB09CF">
        <w:rPr>
          <w:rFonts w:ascii="Palatino-Roman" w:hAnsi="Palatino-Roman" w:cs="Palatino-Roman"/>
          <w:color w:val="231F20"/>
          <w:sz w:val="28"/>
          <w:szCs w:val="28"/>
        </w:rPr>
        <w:t>Histidine</w:t>
      </w:r>
      <w:proofErr w:type="spellEnd"/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 </w:t>
      </w:r>
      <w:proofErr w:type="spellStart"/>
      <w:r w:rsidRPr="00FB09CF">
        <w:rPr>
          <w:rFonts w:ascii="Palatino-Roman" w:hAnsi="Palatino-Roman" w:cs="Palatino-Roman"/>
          <w:color w:val="231F20"/>
          <w:sz w:val="28"/>
          <w:szCs w:val="28"/>
        </w:rPr>
        <w:t>isrequired</w:t>
      </w:r>
      <w:proofErr w:type="spellEnd"/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 in the diet in g</w:t>
      </w:r>
      <w:r>
        <w:rPr>
          <w:rFonts w:ascii="Palatino-Roman" w:hAnsi="Palatino-Roman" w:cs="Palatino-Roman"/>
          <w:color w:val="231F20"/>
          <w:sz w:val="28"/>
          <w:szCs w:val="28"/>
        </w:rPr>
        <w:t xml:space="preserve">rowing animals and in pregnancy </w:t>
      </w:r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and lactation. </w:t>
      </w:r>
      <w:r w:rsidRPr="00FB09CF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 xml:space="preserve">Under these conditions, the amino acid becomes essential. </w:t>
      </w:r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Chemically it is </w:t>
      </w:r>
      <w:r w:rsidR="00276AF6">
        <w:rPr>
          <w:rFonts w:ascii="Times New Roman" w:hAnsi="Times New Roman" w:cs="Times New Roman"/>
          <w:color w:val="231F20"/>
          <w:sz w:val="28"/>
          <w:szCs w:val="28"/>
        </w:rPr>
        <w:t>α</w:t>
      </w:r>
      <w:r w:rsidRPr="00FB09CF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>-amino-</w:t>
      </w:r>
      <w:r w:rsidR="00276AF6">
        <w:rPr>
          <w:rFonts w:ascii="Times New Roman" w:hAnsi="Times New Roman" w:cs="Times New Roman"/>
          <w:color w:val="231F20"/>
          <w:sz w:val="28"/>
          <w:szCs w:val="28"/>
        </w:rPr>
        <w:t>β</w:t>
      </w:r>
      <w:r w:rsidRPr="00FB09CF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>-imidazole propionic acid</w:t>
      </w:r>
      <w:r w:rsidRPr="00FB09CF">
        <w:rPr>
          <w:rFonts w:ascii="Palatino,BoldItalic" w:hAnsi="Palatino,BoldItalic" w:cs="Palatino,BoldItalic"/>
          <w:sz w:val="28"/>
          <w:szCs w:val="28"/>
        </w:rPr>
        <w:tab/>
      </w:r>
      <w:r>
        <w:rPr>
          <w:rFonts w:ascii="Palatino,BoldItalic" w:hAnsi="Palatino,BoldItalic" w:cs="Palatino,BoldItalic"/>
          <w:sz w:val="20"/>
          <w:szCs w:val="20"/>
        </w:rPr>
        <w:t xml:space="preserve">   </w:t>
      </w:r>
    </w:p>
    <w:p w:rsidR="007F1E20" w:rsidRPr="00FB09CF" w:rsidRDefault="007F1E20" w:rsidP="007F1E20">
      <w:pPr>
        <w:bidi w:val="0"/>
        <w:ind w:right="-709"/>
        <w:jc w:val="center"/>
        <w:rPr>
          <w:rFonts w:ascii="Palatino,BoldItalic" w:hAnsi="Palatino,BoldItalic" w:cs="Palatino,BoldItalic"/>
          <w:b/>
          <w:bCs/>
          <w:i/>
          <w:iCs/>
          <w:color w:val="231F20"/>
          <w:sz w:val="20"/>
          <w:szCs w:val="20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2887052" wp14:editId="6749CE3B">
            <wp:extent cx="2313830" cy="1478943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47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20" w:rsidRPr="00FB09CF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="Palatino-Bold" w:hAnsi="Palatino-Bold" w:cs="Palatino-Bold"/>
          <w:b/>
          <w:bCs/>
          <w:color w:val="005AAB"/>
          <w:sz w:val="28"/>
          <w:szCs w:val="28"/>
        </w:rPr>
      </w:pPr>
      <w:r w:rsidRPr="00FB09CF">
        <w:rPr>
          <w:rFonts w:ascii="Palatino-Bold" w:hAnsi="Palatino-Bold" w:cs="Palatino-Bold"/>
          <w:b/>
          <w:bCs/>
          <w:color w:val="005AAB"/>
          <w:sz w:val="28"/>
          <w:szCs w:val="28"/>
        </w:rPr>
        <w:t>A. Metabolic Fate</w:t>
      </w:r>
    </w:p>
    <w:p w:rsidR="007F1E20" w:rsidRDefault="007F1E20" w:rsidP="00F83D3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Palatino-Roman" w:hAnsi="Palatino-Roman" w:cs="Palatino-Roman"/>
          <w:color w:val="231F20"/>
          <w:sz w:val="28"/>
          <w:szCs w:val="28"/>
        </w:rPr>
      </w:pPr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• </w:t>
      </w:r>
      <w:proofErr w:type="spellStart"/>
      <w:r w:rsidRPr="00FB09CF">
        <w:rPr>
          <w:rFonts w:ascii="Palatino-Roman" w:hAnsi="Palatino-Roman" w:cs="Palatino-Roman"/>
          <w:color w:val="231F20"/>
          <w:sz w:val="28"/>
          <w:szCs w:val="28"/>
        </w:rPr>
        <w:t>Histidine</w:t>
      </w:r>
      <w:proofErr w:type="spellEnd"/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 on deamination produces </w:t>
      </w:r>
      <w:proofErr w:type="spellStart"/>
      <w:r w:rsidRPr="00FB09CF">
        <w:rPr>
          <w:rFonts w:ascii="Palatino-Roman" w:hAnsi="Palatino-Roman" w:cs="Palatino-Roman"/>
          <w:color w:val="231F20"/>
          <w:sz w:val="28"/>
          <w:szCs w:val="28"/>
        </w:rPr>
        <w:t>urocanic</w:t>
      </w:r>
      <w:proofErr w:type="spellEnd"/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 acid, which is converted to 4-imidazolone-5-propionate by the enzyme </w:t>
      </w:r>
      <w:proofErr w:type="spellStart"/>
      <w:r w:rsidRPr="00FB09CF">
        <w:rPr>
          <w:rFonts w:ascii="PalatinoItalic" w:hAnsi="PalatinoItalic" w:cs="PalatinoItalic"/>
          <w:i/>
          <w:iCs/>
          <w:color w:val="231F20"/>
          <w:sz w:val="28"/>
          <w:szCs w:val="28"/>
        </w:rPr>
        <w:t>urocanase</w:t>
      </w:r>
      <w:proofErr w:type="spellEnd"/>
      <w:r w:rsidRPr="00FB09CF">
        <w:rPr>
          <w:rFonts w:ascii="PalatinoItalic" w:hAnsi="PalatinoItalic" w:cs="PalatinoItalic"/>
          <w:i/>
          <w:iCs/>
          <w:color w:val="231F20"/>
          <w:sz w:val="28"/>
          <w:szCs w:val="28"/>
        </w:rPr>
        <w:t xml:space="preserve">. </w:t>
      </w:r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This product on addition of water produces </w:t>
      </w:r>
      <w:proofErr w:type="spellStart"/>
      <w:r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>formiminoglutamic</w:t>
      </w:r>
      <w:proofErr w:type="spellEnd"/>
      <w:r w:rsidRPr="00FB09CF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 xml:space="preserve"> acid (</w:t>
      </w:r>
      <w:proofErr w:type="spellStart"/>
      <w:r w:rsidRPr="00FB09CF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>Figlu</w:t>
      </w:r>
      <w:proofErr w:type="spellEnd"/>
      <w:r w:rsidRPr="00FB09CF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 xml:space="preserve">), </w:t>
      </w:r>
      <w:r w:rsidRPr="00FB09CF">
        <w:rPr>
          <w:rFonts w:ascii="Palatino-Roman" w:hAnsi="Palatino-Roman" w:cs="Palatino-Roman"/>
          <w:color w:val="231F20"/>
          <w:sz w:val="28"/>
          <w:szCs w:val="28"/>
        </w:rPr>
        <w:t>which is con</w:t>
      </w:r>
      <w:r w:rsidR="00F83D33">
        <w:rPr>
          <w:rFonts w:ascii="Palatino-Roman" w:hAnsi="Palatino-Roman" w:cs="Palatino-Roman"/>
          <w:color w:val="231F20"/>
          <w:sz w:val="28"/>
          <w:szCs w:val="28"/>
        </w:rPr>
        <w:t xml:space="preserve">verted to glutamate, the latter </w:t>
      </w:r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is </w:t>
      </w:r>
      <w:proofErr w:type="spellStart"/>
      <w:r w:rsidRPr="00FB09CF">
        <w:rPr>
          <w:rFonts w:ascii="Palatino-Roman" w:hAnsi="Palatino-Roman" w:cs="Palatino-Roman"/>
          <w:color w:val="231F20"/>
          <w:sz w:val="28"/>
          <w:szCs w:val="28"/>
        </w:rPr>
        <w:t>transaminated</w:t>
      </w:r>
      <w:proofErr w:type="spellEnd"/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 to </w:t>
      </w:r>
      <w:r w:rsidR="00F83D33">
        <w:rPr>
          <w:rFonts w:ascii="Times New Roman" w:hAnsi="Times New Roman" w:cs="Times New Roman"/>
          <w:color w:val="231F20"/>
          <w:sz w:val="28"/>
          <w:szCs w:val="28"/>
        </w:rPr>
        <w:t>α</w:t>
      </w:r>
      <w:r w:rsidRPr="00FB09CF">
        <w:rPr>
          <w:rFonts w:ascii="Palatino-Roman" w:hAnsi="Palatino-Roman" w:cs="Palatino-Roman"/>
          <w:color w:val="231F20"/>
          <w:sz w:val="28"/>
          <w:szCs w:val="28"/>
        </w:rPr>
        <w:t xml:space="preserve">- </w:t>
      </w:r>
      <w:proofErr w:type="spellStart"/>
      <w:r w:rsidRPr="00FB09CF">
        <w:rPr>
          <w:rFonts w:ascii="Palatino-Roman" w:hAnsi="Palatino-Roman" w:cs="Palatino-Roman"/>
          <w:color w:val="231F20"/>
          <w:sz w:val="28"/>
          <w:szCs w:val="28"/>
        </w:rPr>
        <w:t>ketoglu</w:t>
      </w:r>
      <w:r w:rsidR="00F83D33">
        <w:rPr>
          <w:rFonts w:ascii="Palatino-Roman" w:hAnsi="Palatino-Roman" w:cs="Palatino-Roman"/>
          <w:color w:val="231F20"/>
          <w:sz w:val="28"/>
          <w:szCs w:val="28"/>
        </w:rPr>
        <w:t>rate</w:t>
      </w:r>
      <w:proofErr w:type="spellEnd"/>
      <w:r w:rsidR="00F83D33">
        <w:rPr>
          <w:rFonts w:ascii="Palatino-Roman" w:hAnsi="Palatino-Roman" w:cs="Palatino-Roman"/>
          <w:color w:val="231F20"/>
          <w:sz w:val="28"/>
          <w:szCs w:val="28"/>
        </w:rPr>
        <w:t xml:space="preserve">, which is an intermediate </w:t>
      </w:r>
      <w:r w:rsidRPr="00FB09CF">
        <w:rPr>
          <w:rFonts w:ascii="Palatino-Roman" w:hAnsi="Palatino-Roman" w:cs="Palatino-Roman"/>
          <w:color w:val="231F20"/>
          <w:sz w:val="28"/>
          <w:szCs w:val="28"/>
        </w:rPr>
        <w:t>of TCA cycle.</w:t>
      </w:r>
    </w:p>
    <w:p w:rsidR="007F1E20" w:rsidRPr="00FB09CF" w:rsidRDefault="007F1E20" w:rsidP="007F1E2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AFF0"/>
          <w:sz w:val="28"/>
          <w:szCs w:val="28"/>
        </w:rPr>
      </w:pPr>
      <w:r w:rsidRPr="00FB09CF">
        <w:rPr>
          <w:rFonts w:asciiTheme="majorBidi" w:hAnsiTheme="majorBidi" w:cstheme="majorBidi"/>
          <w:b/>
          <w:bCs/>
          <w:color w:val="005AAB"/>
          <w:sz w:val="28"/>
          <w:szCs w:val="28"/>
        </w:rPr>
        <w:t xml:space="preserve">B. Metabolic Role </w:t>
      </w:r>
    </w:p>
    <w:p w:rsidR="007F1E20" w:rsidRPr="00FB09CF" w:rsidRDefault="007F1E20" w:rsidP="007F1E2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FB09CF">
        <w:rPr>
          <w:rFonts w:asciiTheme="majorBidi" w:hAnsiTheme="majorBidi" w:cstheme="majorBidi"/>
          <w:color w:val="231F20"/>
          <w:sz w:val="28"/>
          <w:szCs w:val="28"/>
        </w:rPr>
        <w:t xml:space="preserve">• It is </w:t>
      </w:r>
      <w:proofErr w:type="spellStart"/>
      <w:r w:rsidRPr="00FB09CF">
        <w:rPr>
          <w:rFonts w:asciiTheme="majorBidi" w:hAnsiTheme="majorBidi" w:cstheme="majorBidi"/>
          <w:b/>
          <w:bCs/>
          <w:color w:val="231F20"/>
          <w:sz w:val="28"/>
          <w:szCs w:val="28"/>
        </w:rPr>
        <w:t>glucogenic</w:t>
      </w:r>
      <w:proofErr w:type="spellEnd"/>
      <w:r w:rsidRPr="00FB09CF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FB09CF">
        <w:rPr>
          <w:rFonts w:asciiTheme="majorBidi" w:hAnsiTheme="majorBidi" w:cstheme="majorBidi"/>
          <w:color w:val="231F20"/>
          <w:sz w:val="28"/>
          <w:szCs w:val="28"/>
        </w:rPr>
        <w:t>through formation of glutamate to α-</w:t>
      </w:r>
      <w:proofErr w:type="spellStart"/>
      <w:r w:rsidRPr="00FB09CF">
        <w:rPr>
          <w:rFonts w:asciiTheme="majorBidi" w:hAnsiTheme="majorBidi" w:cstheme="majorBidi"/>
          <w:color w:val="231F20"/>
          <w:sz w:val="28"/>
          <w:szCs w:val="28"/>
        </w:rPr>
        <w:t>ketoglutarate</w:t>
      </w:r>
      <w:proofErr w:type="spellEnd"/>
      <w:r w:rsidRPr="00FB09CF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7F1E20" w:rsidRPr="00FB09CF" w:rsidRDefault="007F1E20" w:rsidP="007F1E2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FB09CF">
        <w:rPr>
          <w:rFonts w:asciiTheme="majorBidi" w:hAnsiTheme="majorBidi" w:cstheme="majorBidi"/>
          <w:color w:val="231F20"/>
          <w:sz w:val="28"/>
          <w:szCs w:val="28"/>
        </w:rPr>
        <w:t xml:space="preserve">• </w:t>
      </w:r>
      <w:r w:rsidRPr="00FB09CF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Histamine </w:t>
      </w:r>
      <w:r w:rsidRPr="00FB09CF">
        <w:rPr>
          <w:rFonts w:asciiTheme="majorBidi" w:hAnsiTheme="majorBidi" w:cstheme="majorBidi"/>
          <w:color w:val="231F20"/>
          <w:sz w:val="28"/>
          <w:szCs w:val="28"/>
        </w:rPr>
        <w:t xml:space="preserve">formation: Decarboxylation of </w:t>
      </w:r>
      <w:proofErr w:type="spellStart"/>
      <w:r w:rsidRPr="00FB09CF">
        <w:rPr>
          <w:rFonts w:asciiTheme="majorBidi" w:hAnsiTheme="majorBidi" w:cstheme="majorBidi"/>
          <w:color w:val="231F20"/>
          <w:sz w:val="28"/>
          <w:szCs w:val="28"/>
        </w:rPr>
        <w:t>histidine</w:t>
      </w:r>
      <w:proofErr w:type="spellEnd"/>
      <w:r w:rsidRPr="00FB09CF">
        <w:rPr>
          <w:rFonts w:asciiTheme="majorBidi" w:hAnsiTheme="majorBidi" w:cstheme="majorBidi"/>
          <w:color w:val="231F20"/>
          <w:sz w:val="28"/>
          <w:szCs w:val="28"/>
        </w:rPr>
        <w:t xml:space="preserve"> produces histamine.</w:t>
      </w:r>
    </w:p>
    <w:p w:rsidR="007F1E20" w:rsidRDefault="007F1E20" w:rsidP="007F1E2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FB09CF">
        <w:rPr>
          <w:rFonts w:asciiTheme="majorBidi" w:hAnsiTheme="majorBidi" w:cstheme="majorBidi"/>
          <w:color w:val="231F20"/>
          <w:sz w:val="28"/>
          <w:szCs w:val="28"/>
        </w:rPr>
        <w:lastRenderedPageBreak/>
        <w:t xml:space="preserve">• </w:t>
      </w:r>
      <w:proofErr w:type="spellStart"/>
      <w:r w:rsidRPr="00FB09CF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Formate</w:t>
      </w:r>
      <w:proofErr w:type="spellEnd"/>
      <w:r w:rsidRPr="00FB09CF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 xml:space="preserve"> </w:t>
      </w:r>
      <w:r w:rsidRPr="00FB09CF">
        <w:rPr>
          <w:rFonts w:asciiTheme="majorBidi" w:hAnsiTheme="majorBidi" w:cstheme="majorBidi"/>
          <w:color w:val="231F20"/>
          <w:sz w:val="28"/>
          <w:szCs w:val="28"/>
        </w:rPr>
        <w:t>can serve as one carbon moiety. The ‘</w:t>
      </w:r>
      <w:proofErr w:type="spellStart"/>
      <w:r w:rsidRPr="00FB09CF">
        <w:rPr>
          <w:rFonts w:asciiTheme="majorBidi" w:hAnsiTheme="majorBidi" w:cstheme="majorBidi"/>
          <w:color w:val="231F20"/>
          <w:sz w:val="28"/>
          <w:szCs w:val="28"/>
        </w:rPr>
        <w:t>onecarbon</w:t>
      </w:r>
      <w:proofErr w:type="spellEnd"/>
      <w:r w:rsidRPr="00FB09CF">
        <w:rPr>
          <w:rFonts w:asciiTheme="majorBidi" w:hAnsiTheme="majorBidi" w:cstheme="majorBidi"/>
          <w:color w:val="231F20"/>
          <w:sz w:val="28"/>
          <w:szCs w:val="28"/>
        </w:rPr>
        <w:t xml:space="preserve">’ fragment of </w:t>
      </w:r>
      <w:proofErr w:type="spellStart"/>
      <w:r w:rsidRPr="00FB09CF">
        <w:rPr>
          <w:rFonts w:asciiTheme="majorBidi" w:hAnsiTheme="majorBidi" w:cstheme="majorBidi"/>
          <w:color w:val="231F20"/>
          <w:sz w:val="28"/>
          <w:szCs w:val="28"/>
        </w:rPr>
        <w:t>histidine</w:t>
      </w:r>
      <w:proofErr w:type="spellEnd"/>
      <w:r w:rsidRPr="00FB09CF">
        <w:rPr>
          <w:rFonts w:asciiTheme="majorBidi" w:hAnsiTheme="majorBidi" w:cstheme="majorBidi"/>
          <w:color w:val="231F20"/>
          <w:sz w:val="28"/>
          <w:szCs w:val="28"/>
        </w:rPr>
        <w:t xml:space="preserve"> is taken up by folic acid and </w:t>
      </w:r>
      <w:proofErr w:type="spellStart"/>
      <w:r w:rsidRPr="00FB09CF">
        <w:rPr>
          <w:rFonts w:asciiTheme="majorBidi" w:hAnsiTheme="majorBidi" w:cstheme="majorBidi"/>
          <w:color w:val="231F20"/>
          <w:sz w:val="28"/>
          <w:szCs w:val="28"/>
        </w:rPr>
        <w:t>metabolised</w:t>
      </w:r>
      <w:proofErr w:type="spellEnd"/>
      <w:r w:rsidRPr="00FB09CF">
        <w:rPr>
          <w:rFonts w:asciiTheme="majorBidi" w:hAnsiTheme="majorBidi" w:cstheme="majorBidi"/>
          <w:color w:val="231F20"/>
          <w:sz w:val="28"/>
          <w:szCs w:val="28"/>
        </w:rPr>
        <w:t xml:space="preserve"> by </w:t>
      </w:r>
      <w:proofErr w:type="spellStart"/>
      <w:r w:rsidRPr="00FB09CF">
        <w:rPr>
          <w:rFonts w:asciiTheme="majorBidi" w:hAnsiTheme="majorBidi" w:cstheme="majorBidi"/>
          <w:color w:val="231F20"/>
          <w:sz w:val="28"/>
          <w:szCs w:val="28"/>
        </w:rPr>
        <w:t>transformylation</w:t>
      </w:r>
      <w:proofErr w:type="spellEnd"/>
      <w:r w:rsidRPr="00FB09CF">
        <w:rPr>
          <w:rFonts w:asciiTheme="majorBidi" w:hAnsiTheme="majorBidi" w:cstheme="majorBidi"/>
          <w:color w:val="231F20"/>
          <w:sz w:val="28"/>
          <w:szCs w:val="28"/>
        </w:rPr>
        <w:t xml:space="preserve"> reaction normally.</w:t>
      </w:r>
    </w:p>
    <w:p w:rsidR="00F83D33" w:rsidRDefault="00F83D33" w:rsidP="00F83D3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005AAB"/>
          <w:sz w:val="28"/>
          <w:szCs w:val="28"/>
        </w:rPr>
      </w:pPr>
    </w:p>
    <w:p w:rsidR="00F83D33" w:rsidRPr="00F83D33" w:rsidRDefault="00F83D33" w:rsidP="00F83D3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F83D33">
        <w:rPr>
          <w:rFonts w:asciiTheme="majorBidi" w:hAnsiTheme="majorBidi" w:cstheme="majorBidi"/>
          <w:b/>
          <w:bCs/>
          <w:i/>
          <w:iCs/>
          <w:color w:val="005AAB"/>
          <w:sz w:val="28"/>
          <w:szCs w:val="28"/>
        </w:rPr>
        <w:t>In deficiency of folic acid</w:t>
      </w:r>
      <w:r w:rsidRPr="00F83D33">
        <w:rPr>
          <w:rFonts w:asciiTheme="majorBidi" w:hAnsiTheme="majorBidi" w:cstheme="majorBidi"/>
          <w:color w:val="231F20"/>
          <w:sz w:val="28"/>
          <w:szCs w:val="28"/>
        </w:rPr>
        <w:t xml:space="preserve">, the </w:t>
      </w:r>
      <w:proofErr w:type="spellStart"/>
      <w:r w:rsidRPr="00F83D33">
        <w:rPr>
          <w:rFonts w:asciiTheme="majorBidi" w:hAnsiTheme="majorBidi" w:cstheme="majorBidi"/>
          <w:color w:val="231F20"/>
          <w:sz w:val="28"/>
          <w:szCs w:val="28"/>
        </w:rPr>
        <w:t>histidine</w:t>
      </w:r>
      <w:proofErr w:type="spellEnd"/>
      <w:r w:rsidRPr="00F83D33">
        <w:rPr>
          <w:rFonts w:asciiTheme="majorBidi" w:hAnsiTheme="majorBidi" w:cstheme="majorBidi"/>
          <w:color w:val="231F20"/>
          <w:sz w:val="28"/>
          <w:szCs w:val="28"/>
        </w:rPr>
        <w:t xml:space="preserve"> derivative, </w:t>
      </w:r>
      <w:proofErr w:type="spellStart"/>
      <w:r w:rsidRPr="00F83D33">
        <w:rPr>
          <w:rFonts w:asciiTheme="majorBidi" w:hAnsiTheme="majorBidi" w:cstheme="majorBidi"/>
          <w:color w:val="231F20"/>
          <w:sz w:val="28"/>
          <w:szCs w:val="28"/>
        </w:rPr>
        <w:t>formiminoglutamic</w:t>
      </w:r>
      <w:proofErr w:type="spellEnd"/>
      <w:r w:rsidRPr="00F83D33">
        <w:rPr>
          <w:rFonts w:asciiTheme="majorBidi" w:hAnsiTheme="majorBidi" w:cstheme="majorBidi"/>
          <w:color w:val="231F20"/>
          <w:sz w:val="28"/>
          <w:szCs w:val="28"/>
        </w:rPr>
        <w:t xml:space="preserve"> acid, (</w:t>
      </w:r>
      <w:proofErr w:type="spellStart"/>
      <w:r w:rsidRPr="00F83D33">
        <w:rPr>
          <w:rFonts w:asciiTheme="majorBidi" w:hAnsiTheme="majorBidi" w:cstheme="majorBidi"/>
          <w:color w:val="231F20"/>
          <w:sz w:val="28"/>
          <w:szCs w:val="28"/>
        </w:rPr>
        <w:t>figlu</w:t>
      </w:r>
      <w:proofErr w:type="spellEnd"/>
      <w:r w:rsidRPr="00F83D33">
        <w:rPr>
          <w:rFonts w:asciiTheme="majorBidi" w:hAnsiTheme="majorBidi" w:cstheme="majorBidi"/>
          <w:color w:val="231F20"/>
          <w:sz w:val="28"/>
          <w:szCs w:val="28"/>
        </w:rPr>
        <w:t>) accumulates and excreted in</w:t>
      </w:r>
    </w:p>
    <w:p w:rsidR="00F83D33" w:rsidRDefault="00F83D33" w:rsidP="00F83D3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proofErr w:type="gramStart"/>
      <w:r w:rsidRPr="00F83D33">
        <w:rPr>
          <w:rFonts w:asciiTheme="majorBidi" w:hAnsiTheme="majorBidi" w:cstheme="majorBidi"/>
          <w:color w:val="231F20"/>
          <w:sz w:val="28"/>
          <w:szCs w:val="28"/>
        </w:rPr>
        <w:t>urine</w:t>
      </w:r>
      <w:proofErr w:type="gramEnd"/>
      <w:r w:rsidRPr="00F83D33">
        <w:rPr>
          <w:rFonts w:asciiTheme="majorBidi" w:hAnsiTheme="majorBidi" w:cstheme="majorBidi"/>
          <w:color w:val="231F20"/>
          <w:sz w:val="28"/>
          <w:szCs w:val="28"/>
        </w:rPr>
        <w:t>, used as a test for folic acid deficiency</w:t>
      </w:r>
    </w:p>
    <w:p w:rsidR="00F83D33" w:rsidRDefault="00F83D33" w:rsidP="00F83D3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</w:p>
    <w:p w:rsidR="00F83D33" w:rsidRPr="00F83D33" w:rsidRDefault="00F83D33" w:rsidP="00F83D3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  <w:rtl/>
        </w:rPr>
      </w:pPr>
    </w:p>
    <w:p w:rsidR="007F1E20" w:rsidRPr="00FB09CF" w:rsidRDefault="007F1E20" w:rsidP="007F1E20">
      <w:pPr>
        <w:bidi w:val="0"/>
        <w:ind w:right="-709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579A279" wp14:editId="765ACB27">
            <wp:extent cx="5941026" cy="3579962"/>
            <wp:effectExtent l="0" t="0" r="3175" b="19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20" w:rsidRDefault="007F1E20" w:rsidP="007F1E20">
      <w:pPr>
        <w:bidi w:val="0"/>
        <w:ind w:left="-908"/>
        <w:jc w:val="center"/>
        <w:rPr>
          <w:rFonts w:ascii="Arial" w:hAnsi="Arial" w:cs="Arial"/>
          <w:color w:val="231F20"/>
          <w:sz w:val="24"/>
          <w:szCs w:val="24"/>
        </w:rPr>
      </w:pPr>
      <w:r w:rsidRPr="00A41056">
        <w:rPr>
          <w:rFonts w:ascii="Arial" w:hAnsi="Arial" w:cs="Arial"/>
          <w:color w:val="231F20"/>
          <w:sz w:val="24"/>
          <w:szCs w:val="24"/>
        </w:rPr>
        <w:t xml:space="preserve">Figure: </w:t>
      </w:r>
      <w:proofErr w:type="spellStart"/>
      <w:r w:rsidRPr="00A41056">
        <w:rPr>
          <w:rFonts w:ascii="Arial" w:hAnsi="Arial" w:cs="Arial"/>
          <w:color w:val="231F20"/>
          <w:sz w:val="24"/>
          <w:szCs w:val="24"/>
        </w:rPr>
        <w:t>Histidine</w:t>
      </w:r>
      <w:proofErr w:type="spellEnd"/>
      <w:r w:rsidRPr="00A41056">
        <w:rPr>
          <w:rFonts w:ascii="Arial" w:hAnsi="Arial" w:cs="Arial"/>
          <w:color w:val="231F20"/>
          <w:sz w:val="24"/>
          <w:szCs w:val="24"/>
        </w:rPr>
        <w:t xml:space="preserve"> showing metabolic role</w:t>
      </w:r>
    </w:p>
    <w:p w:rsidR="00F83D33" w:rsidRDefault="00F83D33" w:rsidP="007F1E2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E1C24"/>
          <w:sz w:val="36"/>
          <w:szCs w:val="36"/>
        </w:rPr>
      </w:pPr>
    </w:p>
    <w:p w:rsidR="007F1E20" w:rsidRPr="00A41056" w:rsidRDefault="007F1E20" w:rsidP="00F83D3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E1C24"/>
          <w:sz w:val="36"/>
          <w:szCs w:val="36"/>
        </w:rPr>
      </w:pPr>
      <w:r w:rsidRPr="00A41056">
        <w:rPr>
          <w:rFonts w:ascii="Arial" w:hAnsi="Arial" w:cs="Arial"/>
          <w:b/>
          <w:bCs/>
          <w:color w:val="EE1C24"/>
          <w:sz w:val="36"/>
          <w:szCs w:val="36"/>
        </w:rPr>
        <w:t>ALANINE</w:t>
      </w:r>
    </w:p>
    <w:p w:rsidR="007F1E20" w:rsidRPr="00A41056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005AAB"/>
          <w:sz w:val="28"/>
          <w:szCs w:val="28"/>
        </w:rPr>
      </w:pPr>
      <w:r w:rsidRPr="00A41056">
        <w:rPr>
          <w:rFonts w:asciiTheme="majorBidi" w:hAnsiTheme="majorBidi" w:cstheme="majorBidi"/>
          <w:b/>
          <w:bCs/>
          <w:i/>
          <w:iCs/>
          <w:color w:val="005AAB"/>
          <w:sz w:val="28"/>
          <w:szCs w:val="28"/>
        </w:rPr>
        <w:t>Chemistry and Functions</w:t>
      </w:r>
    </w:p>
    <w:p w:rsidR="007F1E20" w:rsidRPr="00A41056" w:rsidRDefault="007F1E20" w:rsidP="00F83D3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41056">
        <w:rPr>
          <w:rFonts w:asciiTheme="majorBidi" w:hAnsiTheme="majorBidi" w:cstheme="majorBidi"/>
          <w:color w:val="231F20"/>
          <w:sz w:val="28"/>
          <w:szCs w:val="28"/>
        </w:rPr>
        <w:t>Little free β-alanine is pre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sent in tissues. It is found in </w:t>
      </w:r>
      <w:r w:rsidRPr="00A41056">
        <w:rPr>
          <w:rFonts w:asciiTheme="majorBidi" w:hAnsiTheme="majorBidi" w:cstheme="majorBidi"/>
          <w:color w:val="231F20"/>
          <w:sz w:val="28"/>
          <w:szCs w:val="28"/>
        </w:rPr>
        <w:t>combination as:</w:t>
      </w:r>
    </w:p>
    <w:p w:rsidR="007F1E20" w:rsidRPr="00A41056" w:rsidRDefault="007F1E20" w:rsidP="00F83D3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A41056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• </w:t>
      </w:r>
      <w:proofErr w:type="gramStart"/>
      <w:r w:rsidRPr="00A41056">
        <w:rPr>
          <w:rFonts w:asciiTheme="majorBidi" w:hAnsiTheme="majorBidi" w:cstheme="majorBidi"/>
          <w:color w:val="231F20"/>
          <w:sz w:val="28"/>
          <w:szCs w:val="28"/>
        </w:rPr>
        <w:t>β</w:t>
      </w:r>
      <w:r w:rsidRPr="00A41056">
        <w:rPr>
          <w:rFonts w:asciiTheme="majorBidi" w:hAnsiTheme="majorBidi" w:cstheme="majorBidi"/>
          <w:b/>
          <w:bCs/>
          <w:color w:val="231F20"/>
          <w:sz w:val="28"/>
          <w:szCs w:val="28"/>
        </w:rPr>
        <w:t>-</w:t>
      </w:r>
      <w:proofErr w:type="spellStart"/>
      <w:r w:rsidRPr="00A41056">
        <w:rPr>
          <w:rFonts w:asciiTheme="majorBidi" w:hAnsiTheme="majorBidi" w:cstheme="majorBidi"/>
          <w:b/>
          <w:bCs/>
          <w:color w:val="231F20"/>
          <w:sz w:val="28"/>
          <w:szCs w:val="28"/>
        </w:rPr>
        <w:t>alanyl</w:t>
      </w:r>
      <w:proofErr w:type="spellEnd"/>
      <w:proofErr w:type="gramEnd"/>
      <w:r w:rsidRPr="00A41056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dipeptides, e.g. </w:t>
      </w:r>
      <w:proofErr w:type="spellStart"/>
      <w:r w:rsidRPr="00A41056">
        <w:rPr>
          <w:rFonts w:asciiTheme="majorBidi" w:hAnsiTheme="majorBidi" w:cstheme="majorBidi"/>
          <w:b/>
          <w:bCs/>
          <w:color w:val="231F20"/>
          <w:sz w:val="28"/>
          <w:szCs w:val="28"/>
        </w:rPr>
        <w:t>carnosine</w:t>
      </w:r>
      <w:proofErr w:type="spellEnd"/>
      <w:r w:rsidRPr="00A41056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and anserine;</w:t>
      </w:r>
    </w:p>
    <w:p w:rsidR="007F1E20" w:rsidRPr="00A41056" w:rsidRDefault="007F1E20" w:rsidP="00F83D3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A41056">
        <w:rPr>
          <w:rFonts w:asciiTheme="majorBidi" w:hAnsiTheme="majorBidi" w:cstheme="majorBidi"/>
          <w:b/>
          <w:bCs/>
          <w:color w:val="231F20"/>
          <w:sz w:val="28"/>
          <w:szCs w:val="28"/>
        </w:rPr>
        <w:t>• As a constituent of coenzyme A.</w:t>
      </w:r>
    </w:p>
    <w:p w:rsidR="007F1E20" w:rsidRPr="00A41056" w:rsidRDefault="007F1E20" w:rsidP="00F83D3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A41056">
        <w:rPr>
          <w:rFonts w:asciiTheme="majorBidi" w:hAnsiTheme="majorBidi" w:cstheme="majorBidi"/>
          <w:b/>
          <w:bCs/>
          <w:i/>
          <w:iCs/>
          <w:color w:val="005AAB"/>
          <w:sz w:val="28"/>
          <w:szCs w:val="28"/>
        </w:rPr>
        <w:t xml:space="preserve">Source: </w:t>
      </w:r>
      <w:r w:rsidRPr="00A41056">
        <w:rPr>
          <w:rFonts w:asciiTheme="majorBidi" w:hAnsiTheme="majorBidi" w:cstheme="majorBidi"/>
          <w:color w:val="231F20"/>
          <w:sz w:val="28"/>
          <w:szCs w:val="28"/>
        </w:rPr>
        <w:t>In mammalian tissues: β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-alanine arises principally </w:t>
      </w:r>
      <w:r w:rsidRPr="00A41056">
        <w:rPr>
          <w:rFonts w:asciiTheme="majorBidi" w:hAnsiTheme="majorBidi" w:cstheme="majorBidi"/>
          <w:color w:val="231F20"/>
          <w:sz w:val="28"/>
          <w:szCs w:val="28"/>
        </w:rPr>
        <w:t xml:space="preserve">from catabolism of uracil, </w:t>
      </w:r>
      <w:proofErr w:type="spellStart"/>
      <w:r w:rsidRPr="00A41056">
        <w:rPr>
          <w:rFonts w:asciiTheme="majorBidi" w:hAnsiTheme="majorBidi" w:cstheme="majorBidi"/>
          <w:color w:val="231F20"/>
          <w:sz w:val="28"/>
          <w:szCs w:val="28"/>
        </w:rPr>
        <w:t>carnosine</w:t>
      </w:r>
      <w:proofErr w:type="spellEnd"/>
      <w:r w:rsidRPr="00A41056">
        <w:rPr>
          <w:rFonts w:asciiTheme="majorBidi" w:hAnsiTheme="majorBidi" w:cstheme="majorBidi"/>
          <w:color w:val="231F20"/>
          <w:sz w:val="28"/>
          <w:szCs w:val="28"/>
        </w:rPr>
        <w:t xml:space="preserve"> and anserine.</w:t>
      </w:r>
    </w:p>
    <w:p w:rsidR="007F1E20" w:rsidRPr="00A41056" w:rsidRDefault="007F1E20" w:rsidP="00F83D3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Palatino-Roman" w:hAnsi="Palatino-Roman" w:cs="Palatino-Roman"/>
          <w:color w:val="231F20"/>
          <w:sz w:val="28"/>
          <w:szCs w:val="28"/>
        </w:rPr>
      </w:pPr>
      <w:r w:rsidRPr="00A41056">
        <w:rPr>
          <w:rFonts w:ascii="Palatino,BoldItalic" w:hAnsi="Palatino,BoldItalic" w:cs="Palatino,BoldItalic"/>
          <w:b/>
          <w:bCs/>
          <w:i/>
          <w:iCs/>
          <w:color w:val="005AAB"/>
          <w:sz w:val="28"/>
          <w:szCs w:val="28"/>
        </w:rPr>
        <w:t xml:space="preserve">Catabolism: </w:t>
      </w:r>
      <w:r w:rsidRPr="00A41056">
        <w:rPr>
          <w:rFonts w:ascii="Palatino-Roman" w:hAnsi="Palatino-Roman" w:cs="Palatino-Roman"/>
          <w:color w:val="231F20"/>
          <w:sz w:val="28"/>
          <w:szCs w:val="28"/>
        </w:rPr>
        <w:t xml:space="preserve">Catabolism of </w:t>
      </w:r>
      <w:r w:rsidR="00F83D33">
        <w:rPr>
          <w:rFonts w:ascii="Times New Roman" w:hAnsi="Times New Roman" w:cs="Times New Roman"/>
          <w:color w:val="231F20"/>
          <w:sz w:val="28"/>
          <w:szCs w:val="28"/>
        </w:rPr>
        <w:t>β</w:t>
      </w:r>
      <w:r w:rsidRPr="00A41056">
        <w:rPr>
          <w:rFonts w:ascii="Palatino-Roman" w:hAnsi="Palatino-Roman" w:cs="Palatino-Roman"/>
          <w:color w:val="231F20"/>
          <w:sz w:val="28"/>
          <w:szCs w:val="28"/>
        </w:rPr>
        <w:t xml:space="preserve">-alanine in mammals involves transamination to form </w:t>
      </w:r>
      <w:proofErr w:type="spellStart"/>
      <w:r w:rsidRPr="00A41056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>malonate</w:t>
      </w:r>
      <w:proofErr w:type="spellEnd"/>
      <w:r w:rsidRPr="00A41056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 xml:space="preserve"> </w:t>
      </w:r>
      <w:proofErr w:type="spellStart"/>
      <w:r w:rsidRPr="00A41056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>semialdehyde</w:t>
      </w:r>
      <w:proofErr w:type="spellEnd"/>
      <w:r>
        <w:rPr>
          <w:rFonts w:ascii="Palatino-Roman" w:hAnsi="Palatino-Roman" w:cs="Palatino-Roman"/>
          <w:color w:val="231F20"/>
          <w:sz w:val="28"/>
          <w:szCs w:val="28"/>
        </w:rPr>
        <w:t xml:space="preserve">, </w:t>
      </w:r>
      <w:r w:rsidRPr="00A41056">
        <w:rPr>
          <w:rFonts w:ascii="Palatino-Roman" w:hAnsi="Palatino-Roman" w:cs="Palatino-Roman"/>
          <w:color w:val="231F20"/>
          <w:sz w:val="28"/>
          <w:szCs w:val="28"/>
        </w:rPr>
        <w:t>which is oxidized to acetate and thence to CO2</w:t>
      </w:r>
      <w:r>
        <w:rPr>
          <w:rFonts w:ascii="Palatino-Roman" w:hAnsi="Palatino-Roman" w:cs="Palatino-Roman"/>
          <w:color w:val="231F20"/>
          <w:sz w:val="20"/>
          <w:szCs w:val="20"/>
        </w:rPr>
        <w:t>.</w:t>
      </w:r>
    </w:p>
    <w:p w:rsidR="00F83D33" w:rsidRDefault="00F83D33" w:rsidP="00F83D3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EE1C24"/>
          <w:sz w:val="32"/>
          <w:szCs w:val="32"/>
        </w:rPr>
      </w:pPr>
    </w:p>
    <w:p w:rsidR="007F1E20" w:rsidRPr="009847AC" w:rsidRDefault="007F1E20" w:rsidP="00F83D3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E1C24"/>
          <w:sz w:val="32"/>
          <w:szCs w:val="32"/>
        </w:rPr>
      </w:pPr>
      <w:r w:rsidRPr="009847AC">
        <w:rPr>
          <w:rFonts w:ascii="Arial" w:hAnsi="Arial" w:cs="Arial"/>
          <w:b/>
          <w:bCs/>
          <w:color w:val="EE1C24"/>
          <w:sz w:val="32"/>
          <w:szCs w:val="32"/>
        </w:rPr>
        <w:lastRenderedPageBreak/>
        <w:t>TRYPTOPHAN</w:t>
      </w:r>
    </w:p>
    <w:p w:rsidR="007F1E20" w:rsidRPr="00F83D33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F83D33">
        <w:rPr>
          <w:rFonts w:asciiTheme="majorBidi" w:hAnsiTheme="majorBidi" w:cstheme="majorBidi"/>
          <w:color w:val="231F20"/>
          <w:sz w:val="28"/>
          <w:szCs w:val="28"/>
        </w:rPr>
        <w:t>• It is an essential amino acid. Omission of tryptophan in diet of man and animals is followed by tissue wasting and negative nitrogen balance.</w:t>
      </w:r>
    </w:p>
    <w:p w:rsidR="007F1E20" w:rsidRPr="00F83D33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F83D33">
        <w:rPr>
          <w:rFonts w:asciiTheme="majorBidi" w:hAnsiTheme="majorBidi" w:cstheme="majorBidi"/>
          <w:color w:val="231F20"/>
          <w:sz w:val="28"/>
          <w:szCs w:val="28"/>
        </w:rPr>
        <w:t xml:space="preserve">• It is both </w:t>
      </w:r>
      <w:proofErr w:type="spellStart"/>
      <w:r w:rsidRPr="00F83D33">
        <w:rPr>
          <w:rFonts w:asciiTheme="majorBidi" w:hAnsiTheme="majorBidi" w:cstheme="majorBidi"/>
          <w:color w:val="231F20"/>
          <w:sz w:val="28"/>
          <w:szCs w:val="28"/>
        </w:rPr>
        <w:t>glucogenic</w:t>
      </w:r>
      <w:proofErr w:type="spellEnd"/>
      <w:r w:rsidRPr="00F83D33">
        <w:rPr>
          <w:rFonts w:asciiTheme="majorBidi" w:hAnsiTheme="majorBidi" w:cstheme="majorBidi"/>
          <w:color w:val="231F20"/>
          <w:sz w:val="28"/>
          <w:szCs w:val="28"/>
        </w:rPr>
        <w:t xml:space="preserve"> and </w:t>
      </w:r>
      <w:proofErr w:type="spellStart"/>
      <w:r w:rsidRPr="00F83D33">
        <w:rPr>
          <w:rFonts w:asciiTheme="majorBidi" w:hAnsiTheme="majorBidi" w:cstheme="majorBidi"/>
          <w:color w:val="231F20"/>
          <w:sz w:val="28"/>
          <w:szCs w:val="28"/>
        </w:rPr>
        <w:t>ketogenic</w:t>
      </w:r>
      <w:proofErr w:type="spellEnd"/>
      <w:r w:rsidRPr="00F83D33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7F1E20" w:rsidRPr="00F83D33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F83D33">
        <w:rPr>
          <w:rFonts w:asciiTheme="majorBidi" w:hAnsiTheme="majorBidi" w:cstheme="majorBidi"/>
          <w:color w:val="231F20"/>
          <w:sz w:val="28"/>
          <w:szCs w:val="28"/>
        </w:rPr>
        <w:t>• Tryptophan can synthesize niacin (nicotinic acid), a vitamin of B-complex group.</w:t>
      </w:r>
    </w:p>
    <w:p w:rsidR="007F1E20" w:rsidRPr="00F83D33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F83D33">
        <w:rPr>
          <w:rFonts w:asciiTheme="majorBidi" w:hAnsiTheme="majorBidi" w:cstheme="majorBidi"/>
          <w:color w:val="231F20"/>
          <w:sz w:val="28"/>
          <w:szCs w:val="28"/>
        </w:rPr>
        <w:t xml:space="preserve">• It is a heterocyclic amino acid and chemically it is “α-amino--3-indole propionic acid”. It is the only amino acid with an </w:t>
      </w:r>
      <w:proofErr w:type="spellStart"/>
      <w:r w:rsidRPr="00F83D33">
        <w:rPr>
          <w:rFonts w:asciiTheme="majorBidi" w:hAnsiTheme="majorBidi" w:cstheme="majorBidi"/>
          <w:color w:val="231F20"/>
          <w:sz w:val="28"/>
          <w:szCs w:val="28"/>
        </w:rPr>
        <w:t>indole</w:t>
      </w:r>
      <w:proofErr w:type="spellEnd"/>
      <w:r w:rsidRPr="00F83D33">
        <w:rPr>
          <w:rFonts w:asciiTheme="majorBidi" w:hAnsiTheme="majorBidi" w:cstheme="majorBidi"/>
          <w:color w:val="231F20"/>
          <w:sz w:val="28"/>
          <w:szCs w:val="28"/>
        </w:rPr>
        <w:t xml:space="preserve"> ring.</w:t>
      </w:r>
    </w:p>
    <w:p w:rsidR="007F1E20" w:rsidRDefault="007F1E20" w:rsidP="007F1E20">
      <w:pPr>
        <w:ind w:left="-908"/>
        <w:jc w:val="center"/>
        <w:rPr>
          <w:rFonts w:ascii="Arial Black" w:hAnsi="Arial Black" w:cstheme="majorBidi"/>
          <w:sz w:val="32"/>
          <w:szCs w:val="32"/>
          <w:rtl/>
          <w:lang w:bidi="ar-IQ"/>
        </w:rPr>
      </w:pPr>
      <w:r>
        <w:rPr>
          <w:rFonts w:ascii="Arial Black" w:hAnsi="Arial Black" w:cs="Times New Roman"/>
          <w:noProof/>
          <w:sz w:val="32"/>
          <w:szCs w:val="32"/>
          <w:rtl/>
        </w:rPr>
        <w:drawing>
          <wp:inline distT="0" distB="0" distL="0" distR="0" wp14:anchorId="14309726" wp14:editId="27234993">
            <wp:extent cx="3459480" cy="1026795"/>
            <wp:effectExtent l="0" t="0" r="7620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20" w:rsidRPr="00CA5D8C" w:rsidRDefault="007F1E20" w:rsidP="007F1E20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90" w:firstLine="0"/>
        <w:rPr>
          <w:rFonts w:ascii="Palatino-Bold" w:hAnsi="Palatino-Bold" w:cs="Palatino-Bold"/>
          <w:b/>
          <w:bCs/>
          <w:color w:val="005AAB"/>
          <w:sz w:val="28"/>
          <w:szCs w:val="28"/>
        </w:rPr>
      </w:pPr>
      <w:r w:rsidRPr="00CA5D8C">
        <w:rPr>
          <w:rFonts w:ascii="Palatino-Bold" w:hAnsi="Palatino-Bold" w:cs="Palatino-Bold"/>
          <w:b/>
          <w:bCs/>
          <w:color w:val="005AAB"/>
          <w:sz w:val="28"/>
          <w:szCs w:val="28"/>
        </w:rPr>
        <w:t>Metabolic Fate</w:t>
      </w:r>
    </w:p>
    <w:p w:rsidR="007F1E20" w:rsidRPr="00CA5D8C" w:rsidRDefault="00F83D33" w:rsidP="007F1E20">
      <w:pPr>
        <w:autoSpaceDE w:val="0"/>
        <w:autoSpaceDN w:val="0"/>
        <w:bidi w:val="0"/>
        <w:adjustRightInd w:val="0"/>
        <w:rPr>
          <w:rFonts w:ascii="Palatino-Roman" w:hAnsi="Palatino-Roman" w:cs="Palatino-Roman"/>
          <w:color w:val="231F20"/>
          <w:sz w:val="28"/>
          <w:szCs w:val="28"/>
        </w:rPr>
      </w:pPr>
      <w:r w:rsidRPr="00CA5D8C">
        <w:rPr>
          <w:rFonts w:ascii="Palatino-Roman" w:hAnsi="Palatino-Roman" w:cs="Palatino-Roman"/>
          <w:color w:val="231F20"/>
          <w:sz w:val="28"/>
          <w:szCs w:val="28"/>
        </w:rPr>
        <w:t>Tryptophan</w:t>
      </w:r>
      <w:r w:rsidR="007F1E20" w:rsidRPr="00CA5D8C">
        <w:rPr>
          <w:rFonts w:ascii="Palatino-Roman" w:hAnsi="Palatino-Roman" w:cs="Palatino-Roman"/>
          <w:color w:val="231F20"/>
          <w:sz w:val="28"/>
          <w:szCs w:val="28"/>
        </w:rPr>
        <w:t xml:space="preserve"> is finally converted to </w:t>
      </w:r>
      <w:proofErr w:type="spellStart"/>
      <w:r w:rsidR="007F1E20" w:rsidRPr="00CA5D8C">
        <w:rPr>
          <w:rFonts w:ascii="Palatino-Roman" w:hAnsi="Palatino-Roman" w:cs="Palatino-Roman"/>
          <w:color w:val="231F20"/>
          <w:sz w:val="28"/>
          <w:szCs w:val="28"/>
        </w:rPr>
        <w:t>glutaric</w:t>
      </w:r>
      <w:proofErr w:type="spellEnd"/>
      <w:r w:rsidR="007F1E20" w:rsidRPr="00CA5D8C">
        <w:rPr>
          <w:rFonts w:ascii="Palatino-Roman" w:hAnsi="Palatino-Roman" w:cs="Palatino-Roman"/>
          <w:color w:val="231F20"/>
          <w:sz w:val="28"/>
          <w:szCs w:val="28"/>
        </w:rPr>
        <w:t xml:space="preserve"> acid, which in turn gives two molecules of acetyl-CoA (thus it is </w:t>
      </w:r>
      <w:proofErr w:type="spellStart"/>
      <w:r w:rsidR="007F1E20" w:rsidRPr="00CA5D8C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>ketogenic</w:t>
      </w:r>
      <w:proofErr w:type="spellEnd"/>
      <w:r w:rsidR="007F1E20" w:rsidRPr="00CA5D8C">
        <w:rPr>
          <w:rFonts w:ascii="Palatino-Roman" w:hAnsi="Palatino-Roman" w:cs="Palatino-Roman"/>
          <w:color w:val="231F20"/>
          <w:sz w:val="28"/>
          <w:szCs w:val="28"/>
        </w:rPr>
        <w:t xml:space="preserve">) from </w:t>
      </w:r>
      <w:proofErr w:type="spellStart"/>
      <w:r w:rsidR="007F1E20" w:rsidRPr="00CA5D8C">
        <w:rPr>
          <w:rFonts w:ascii="Palatino-Roman" w:hAnsi="Palatino-Roman" w:cs="Palatino-Roman"/>
          <w:color w:val="231F20"/>
          <w:sz w:val="28"/>
          <w:szCs w:val="28"/>
        </w:rPr>
        <w:t>acetoacetyl</w:t>
      </w:r>
      <w:proofErr w:type="spellEnd"/>
      <w:r w:rsidR="007F1E20" w:rsidRPr="00CA5D8C">
        <w:rPr>
          <w:rFonts w:ascii="Palatino-Roman" w:hAnsi="Palatino-Roman" w:cs="Palatino-Roman"/>
          <w:color w:val="231F20"/>
          <w:sz w:val="28"/>
          <w:szCs w:val="28"/>
        </w:rPr>
        <w:t xml:space="preserve">- CoA. It also produces alanine which on transamination can form </w:t>
      </w:r>
      <w:r w:rsidR="007F1E20" w:rsidRPr="00CA5D8C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 xml:space="preserve">Pyruvic acid </w:t>
      </w:r>
      <w:r w:rsidR="007F1E20" w:rsidRPr="00CA5D8C">
        <w:rPr>
          <w:rFonts w:ascii="Palatino-Roman" w:hAnsi="Palatino-Roman" w:cs="Palatino-Roman"/>
          <w:color w:val="231F20"/>
          <w:sz w:val="28"/>
          <w:szCs w:val="28"/>
        </w:rPr>
        <w:t xml:space="preserve">(thus it is </w:t>
      </w:r>
      <w:proofErr w:type="spellStart"/>
      <w:r w:rsidR="007F1E20" w:rsidRPr="00CA5D8C">
        <w:rPr>
          <w:rFonts w:ascii="Palatino,BoldItalic" w:hAnsi="Palatino,BoldItalic" w:cs="Palatino,BoldItalic"/>
          <w:b/>
          <w:bCs/>
          <w:i/>
          <w:iCs/>
          <w:color w:val="231F20"/>
          <w:sz w:val="28"/>
          <w:szCs w:val="28"/>
        </w:rPr>
        <w:t>glucogenic</w:t>
      </w:r>
      <w:proofErr w:type="spellEnd"/>
      <w:r w:rsidR="007F1E20" w:rsidRPr="00CA5D8C">
        <w:rPr>
          <w:rFonts w:ascii="Palatino-Roman" w:hAnsi="Palatino-Roman" w:cs="Palatino-Roman"/>
          <w:color w:val="231F20"/>
          <w:sz w:val="28"/>
          <w:szCs w:val="28"/>
        </w:rPr>
        <w:t>).</w:t>
      </w:r>
    </w:p>
    <w:p w:rsidR="007F1E20" w:rsidRPr="0094467D" w:rsidRDefault="007F1E20" w:rsidP="007F1E20">
      <w:pPr>
        <w:bidi w:val="0"/>
        <w:spacing w:after="0"/>
        <w:jc w:val="both"/>
        <w:rPr>
          <w:rFonts w:asciiTheme="majorBidi" w:hAnsiTheme="majorBidi" w:cstheme="majorBidi"/>
          <w:color w:val="0070C0"/>
          <w:sz w:val="32"/>
          <w:szCs w:val="32"/>
          <w:rtl/>
          <w:lang w:bidi="ar-IQ"/>
        </w:rPr>
      </w:pPr>
      <w:r w:rsidRPr="0094467D">
        <w:rPr>
          <w:rFonts w:asciiTheme="majorBidi" w:hAnsiTheme="majorBidi" w:cstheme="majorBidi"/>
          <w:color w:val="0070C0"/>
          <w:sz w:val="32"/>
          <w:szCs w:val="32"/>
          <w:lang w:bidi="ar-IQ"/>
        </w:rPr>
        <w:t>B- Metabolic Role</w:t>
      </w:r>
    </w:p>
    <w:p w:rsidR="007F1E20" w:rsidRPr="00CA5D8C" w:rsidRDefault="007F1E20" w:rsidP="007F1E2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A5D8C">
        <w:rPr>
          <w:rFonts w:asciiTheme="majorBidi" w:hAnsiTheme="majorBidi" w:cstheme="majorBidi"/>
          <w:sz w:val="28"/>
          <w:szCs w:val="28"/>
          <w:lang w:bidi="ar-IQ"/>
        </w:rPr>
        <w:t xml:space="preserve">1- Tryptophan is both </w:t>
      </w:r>
      <w:proofErr w:type="spellStart"/>
      <w:r w:rsidRPr="00CA5D8C">
        <w:rPr>
          <w:rFonts w:asciiTheme="majorBidi" w:hAnsiTheme="majorBidi" w:cstheme="majorBidi"/>
          <w:sz w:val="28"/>
          <w:szCs w:val="28"/>
          <w:lang w:bidi="ar-IQ"/>
        </w:rPr>
        <w:t>glucogenic</w:t>
      </w:r>
      <w:proofErr w:type="spellEnd"/>
      <w:r w:rsidRPr="00CA5D8C">
        <w:rPr>
          <w:rFonts w:asciiTheme="majorBidi" w:hAnsiTheme="majorBidi" w:cstheme="majorBidi"/>
          <w:sz w:val="28"/>
          <w:szCs w:val="28"/>
          <w:lang w:bidi="ar-IQ"/>
        </w:rPr>
        <w:t xml:space="preserve"> and </w:t>
      </w:r>
      <w:proofErr w:type="spellStart"/>
      <w:r w:rsidRPr="00CA5D8C">
        <w:rPr>
          <w:rFonts w:asciiTheme="majorBidi" w:hAnsiTheme="majorBidi" w:cstheme="majorBidi"/>
          <w:sz w:val="28"/>
          <w:szCs w:val="28"/>
          <w:lang w:bidi="ar-IQ"/>
        </w:rPr>
        <w:t>ketogenic</w:t>
      </w:r>
      <w:proofErr w:type="spellEnd"/>
      <w:r w:rsidRPr="00CA5D8C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7F1E20" w:rsidRPr="00CA5D8C" w:rsidRDefault="007F1E20" w:rsidP="007F1E2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A5D8C">
        <w:rPr>
          <w:rFonts w:asciiTheme="majorBidi" w:hAnsiTheme="majorBidi" w:cstheme="majorBidi"/>
          <w:sz w:val="28"/>
          <w:szCs w:val="28"/>
          <w:lang w:bidi="ar-IQ"/>
        </w:rPr>
        <w:t>2- Nicotinic acid formation</w:t>
      </w:r>
    </w:p>
    <w:p w:rsidR="007F1E20" w:rsidRPr="00CA5D8C" w:rsidRDefault="007F1E20" w:rsidP="007F1E2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A5D8C">
        <w:rPr>
          <w:rFonts w:asciiTheme="majorBidi" w:hAnsiTheme="majorBidi" w:cstheme="majorBidi"/>
          <w:sz w:val="28"/>
          <w:szCs w:val="28"/>
          <w:lang w:bidi="ar-IQ"/>
        </w:rPr>
        <w:t xml:space="preserve">3- Formation </w:t>
      </w:r>
      <w:proofErr w:type="gramStart"/>
      <w:r w:rsidRPr="00CA5D8C">
        <w:rPr>
          <w:rFonts w:asciiTheme="majorBidi" w:hAnsiTheme="majorBidi" w:cstheme="majorBidi"/>
          <w:sz w:val="28"/>
          <w:szCs w:val="28"/>
          <w:lang w:bidi="ar-IQ"/>
        </w:rPr>
        <w:t xml:space="preserve">of  </w:t>
      </w:r>
      <w:proofErr w:type="spellStart"/>
      <w:r w:rsidRPr="00CA5D8C">
        <w:rPr>
          <w:rFonts w:asciiTheme="majorBidi" w:hAnsiTheme="majorBidi" w:cstheme="majorBidi"/>
          <w:sz w:val="28"/>
          <w:szCs w:val="28"/>
          <w:lang w:bidi="ar-IQ"/>
        </w:rPr>
        <w:t>Tryptamine</w:t>
      </w:r>
      <w:proofErr w:type="spellEnd"/>
      <w:proofErr w:type="gramEnd"/>
    </w:p>
    <w:p w:rsidR="007F1E20" w:rsidRPr="00CA5D8C" w:rsidRDefault="007F1E20" w:rsidP="007F1E2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A5D8C">
        <w:rPr>
          <w:rFonts w:asciiTheme="majorBidi" w:hAnsiTheme="majorBidi" w:cstheme="majorBidi"/>
          <w:sz w:val="28"/>
          <w:szCs w:val="28"/>
          <w:lang w:bidi="ar-IQ"/>
        </w:rPr>
        <w:t>4- Transamination</w:t>
      </w:r>
    </w:p>
    <w:p w:rsidR="007F1E20" w:rsidRDefault="007F1E20" w:rsidP="007F1E20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A5D8C">
        <w:rPr>
          <w:rFonts w:asciiTheme="majorBidi" w:hAnsiTheme="majorBidi" w:cstheme="majorBidi"/>
          <w:sz w:val="28"/>
          <w:szCs w:val="28"/>
          <w:lang w:bidi="ar-IQ"/>
        </w:rPr>
        <w:t xml:space="preserve">5- Formation of </w:t>
      </w:r>
      <w:proofErr w:type="spellStart"/>
      <w:r w:rsidRPr="00CA5D8C">
        <w:rPr>
          <w:rFonts w:asciiTheme="majorBidi" w:hAnsiTheme="majorBidi" w:cstheme="majorBidi"/>
          <w:sz w:val="28"/>
          <w:szCs w:val="28"/>
          <w:lang w:bidi="ar-IQ"/>
        </w:rPr>
        <w:t>xanthurenic</w:t>
      </w:r>
      <w:proofErr w:type="spellEnd"/>
      <w:r w:rsidRPr="00CA5D8C">
        <w:rPr>
          <w:rFonts w:asciiTheme="majorBidi" w:hAnsiTheme="majorBidi" w:cstheme="majorBidi"/>
          <w:sz w:val="28"/>
          <w:szCs w:val="28"/>
          <w:lang w:bidi="ar-IQ"/>
        </w:rPr>
        <w:t xml:space="preserve"> acid: </w:t>
      </w:r>
      <w:proofErr w:type="spellStart"/>
      <w:r w:rsidRPr="00CA5D8C">
        <w:rPr>
          <w:rFonts w:asciiTheme="majorBidi" w:hAnsiTheme="majorBidi" w:cstheme="majorBidi"/>
          <w:sz w:val="28"/>
          <w:szCs w:val="28"/>
          <w:lang w:bidi="ar-IQ"/>
        </w:rPr>
        <w:t>xanthurenic</w:t>
      </w:r>
      <w:proofErr w:type="spellEnd"/>
      <w:r w:rsidRPr="00CA5D8C">
        <w:rPr>
          <w:rFonts w:asciiTheme="majorBidi" w:hAnsiTheme="majorBidi" w:cstheme="majorBidi"/>
          <w:sz w:val="28"/>
          <w:szCs w:val="28"/>
          <w:lang w:bidi="ar-IQ"/>
        </w:rPr>
        <w:t xml:space="preserve"> acid excretion in urine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is an index for</w:t>
      </w:r>
      <w:r w:rsidRPr="00CA5D8C">
        <w:rPr>
          <w:rFonts w:asciiTheme="majorBidi" w:hAnsiTheme="majorBidi" w:cstheme="majorBidi"/>
          <w:sz w:val="28"/>
          <w:szCs w:val="28"/>
          <w:lang w:bidi="ar-IQ"/>
        </w:rPr>
        <w:t xml:space="preserve"> B</w:t>
      </w:r>
      <w:r w:rsidRPr="00CA5D8C">
        <w:rPr>
          <w:rFonts w:asciiTheme="majorBidi" w:hAnsiTheme="majorBidi" w:cstheme="majorBidi"/>
          <w:sz w:val="28"/>
          <w:szCs w:val="28"/>
          <w:vertAlign w:val="subscript"/>
          <w:lang w:bidi="ar-IQ"/>
        </w:rPr>
        <w:t>6</w:t>
      </w:r>
      <w:r w:rsidRPr="00CA5D8C">
        <w:rPr>
          <w:rFonts w:asciiTheme="majorBidi" w:hAnsiTheme="majorBidi" w:cstheme="majorBidi"/>
          <w:sz w:val="28"/>
          <w:szCs w:val="28"/>
          <w:lang w:bidi="ar-IQ"/>
        </w:rPr>
        <w:t>- deficiency.</w:t>
      </w:r>
    </w:p>
    <w:p w:rsidR="007F1E20" w:rsidRPr="00CA5D8C" w:rsidRDefault="007F1E20" w:rsidP="007F1E20">
      <w:pPr>
        <w:autoSpaceDE w:val="0"/>
        <w:autoSpaceDN w:val="0"/>
        <w:bidi w:val="0"/>
        <w:adjustRightInd w:val="0"/>
        <w:spacing w:after="0" w:line="240" w:lineRule="auto"/>
        <w:rPr>
          <w:rFonts w:ascii="Palatino,BoldItalic" w:hAnsi="Palatino,BoldItalic" w:cs="Palatino,BoldItalic"/>
          <w:b/>
          <w:bCs/>
          <w:i/>
          <w:iCs/>
          <w:sz w:val="28"/>
          <w:szCs w:val="28"/>
          <w:rtl/>
        </w:rPr>
      </w:pPr>
      <w:r w:rsidRPr="00CA5D8C">
        <w:rPr>
          <w:rFonts w:asciiTheme="majorBidi" w:hAnsiTheme="majorBidi" w:cstheme="majorBidi"/>
          <w:sz w:val="28"/>
          <w:szCs w:val="28"/>
          <w:lang w:bidi="ar-IQ"/>
        </w:rPr>
        <w:t>6-</w:t>
      </w:r>
      <w:r w:rsidRPr="00CA5D8C">
        <w:rPr>
          <w:rFonts w:ascii="Palatino,BoldItalic" w:hAnsi="Palatino,BoldItalic" w:cs="Palatino,BoldItalic"/>
          <w:b/>
          <w:bCs/>
          <w:i/>
          <w:iCs/>
          <w:sz w:val="28"/>
          <w:szCs w:val="28"/>
        </w:rPr>
        <w:t xml:space="preserve"> Formation of serotonin: Another major pathway. Synonyms: </w:t>
      </w:r>
      <w:r w:rsidRPr="00CA5D8C">
        <w:rPr>
          <w:rFonts w:ascii="Palatino-Roman" w:hAnsi="Palatino-Roman" w:cs="Palatino-Roman"/>
          <w:sz w:val="28"/>
          <w:szCs w:val="28"/>
        </w:rPr>
        <w:t>other names of serotonin are “</w:t>
      </w:r>
      <w:proofErr w:type="spellStart"/>
      <w:r w:rsidRPr="00CA5D8C">
        <w:rPr>
          <w:rFonts w:ascii="Palatino-Roman" w:hAnsi="Palatino-Roman" w:cs="Palatino-Roman"/>
          <w:sz w:val="28"/>
          <w:szCs w:val="28"/>
        </w:rPr>
        <w:t>enteramine</w:t>
      </w:r>
      <w:proofErr w:type="spellEnd"/>
      <w:r w:rsidRPr="00CA5D8C">
        <w:rPr>
          <w:rFonts w:ascii="Palatino-Roman" w:hAnsi="Palatino-Roman" w:cs="Palatino-Roman"/>
          <w:sz w:val="28"/>
          <w:szCs w:val="28"/>
        </w:rPr>
        <w:t>”</w:t>
      </w:r>
      <w:r>
        <w:rPr>
          <w:rFonts w:ascii="Palatino,BoldItalic" w:hAnsi="Palatino,BoldItalic" w:cs="Palatino,BoldItalic"/>
          <w:b/>
          <w:bCs/>
          <w:i/>
          <w:iCs/>
          <w:sz w:val="28"/>
          <w:szCs w:val="28"/>
        </w:rPr>
        <w:t xml:space="preserve"> </w:t>
      </w:r>
      <w:r w:rsidRPr="00CA5D8C">
        <w:rPr>
          <w:rFonts w:ascii="Palatino-Roman" w:hAnsi="Palatino-Roman" w:cs="Palatino-Roman"/>
          <w:sz w:val="28"/>
          <w:szCs w:val="28"/>
        </w:rPr>
        <w:t>or “</w:t>
      </w:r>
      <w:proofErr w:type="spellStart"/>
      <w:r w:rsidRPr="00CA5D8C">
        <w:rPr>
          <w:rFonts w:ascii="Palatino-Roman" w:hAnsi="Palatino-Roman" w:cs="Palatino-Roman"/>
          <w:sz w:val="28"/>
          <w:szCs w:val="28"/>
        </w:rPr>
        <w:t>thrombocytin</w:t>
      </w:r>
      <w:proofErr w:type="spellEnd"/>
    </w:p>
    <w:p w:rsidR="007F1E20" w:rsidRDefault="007F1E20" w:rsidP="007F1E20">
      <w:pPr>
        <w:ind w:left="-908" w:right="-709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7F1E20" w:rsidRDefault="007F1E20" w:rsidP="007F1E20">
      <w:pPr>
        <w:bidi w:val="0"/>
        <w:ind w:firstLine="8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7F1E20" w:rsidRDefault="007F1E20" w:rsidP="007F1E20">
      <w:pPr>
        <w:ind w:right="-709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5F57DAC1" wp14:editId="487016F9">
            <wp:extent cx="5943600" cy="6142008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4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20" w:rsidRDefault="007F1E20" w:rsidP="007F1E20">
      <w:pPr>
        <w:tabs>
          <w:tab w:val="left" w:pos="6105"/>
        </w:tabs>
        <w:bidi w:val="0"/>
        <w:jc w:val="center"/>
        <w:rPr>
          <w:rFonts w:asciiTheme="majorBidi" w:hAnsiTheme="majorBidi" w:cstheme="majorBidi"/>
          <w:color w:val="231F20"/>
          <w:sz w:val="24"/>
          <w:szCs w:val="24"/>
        </w:rPr>
      </w:pPr>
      <w:r w:rsidRPr="0094467D">
        <w:rPr>
          <w:rFonts w:asciiTheme="majorBidi" w:hAnsiTheme="majorBidi" w:cstheme="majorBidi"/>
          <w:sz w:val="24"/>
          <w:szCs w:val="24"/>
          <w:lang w:bidi="ar-IQ"/>
        </w:rPr>
        <w:t xml:space="preserve">Figure: </w:t>
      </w:r>
      <w:r w:rsidRPr="0094467D">
        <w:rPr>
          <w:rFonts w:asciiTheme="majorBidi" w:hAnsiTheme="majorBidi" w:cstheme="majorBidi"/>
          <w:color w:val="231F20"/>
          <w:sz w:val="24"/>
          <w:szCs w:val="24"/>
        </w:rPr>
        <w:t>Tryptophan—showing metabolic role</w:t>
      </w:r>
    </w:p>
    <w:p w:rsidR="001E191E" w:rsidRDefault="001E191E" w:rsidP="001E191E">
      <w:pPr>
        <w:tabs>
          <w:tab w:val="left" w:pos="6105"/>
        </w:tabs>
        <w:bidi w:val="0"/>
        <w:jc w:val="center"/>
        <w:rPr>
          <w:rFonts w:asciiTheme="majorBidi" w:hAnsiTheme="majorBidi" w:cstheme="majorBidi"/>
          <w:color w:val="231F20"/>
          <w:sz w:val="24"/>
          <w:szCs w:val="24"/>
        </w:rPr>
      </w:pPr>
    </w:p>
    <w:p w:rsidR="007F1E20" w:rsidRDefault="007F1E20" w:rsidP="007F1E20">
      <w:pPr>
        <w:rPr>
          <w:rtl/>
          <w:lang w:bidi="ar-IQ"/>
        </w:rPr>
      </w:pPr>
    </w:p>
    <w:sectPr w:rsidR="007F1E20" w:rsidSect="00EA7347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EB1" w:rsidRDefault="00947EB1" w:rsidP="007F1E20">
      <w:pPr>
        <w:spacing w:after="0" w:line="240" w:lineRule="auto"/>
      </w:pPr>
      <w:r>
        <w:separator/>
      </w:r>
    </w:p>
  </w:endnote>
  <w:endnote w:type="continuationSeparator" w:id="0">
    <w:p w:rsidR="00947EB1" w:rsidRDefault="00947EB1" w:rsidP="007F1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latino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0144996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7DD9" w:rsidRDefault="00CE7D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3CEC"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  <w:p w:rsidR="00CE7DD9" w:rsidRDefault="00CE7D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EB1" w:rsidRDefault="00947EB1" w:rsidP="007F1E20">
      <w:pPr>
        <w:spacing w:after="0" w:line="240" w:lineRule="auto"/>
      </w:pPr>
      <w:r>
        <w:separator/>
      </w:r>
    </w:p>
  </w:footnote>
  <w:footnote w:type="continuationSeparator" w:id="0">
    <w:p w:rsidR="00947EB1" w:rsidRDefault="00947EB1" w:rsidP="007F1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DD9" w:rsidRPr="001237DE" w:rsidRDefault="001237DE" w:rsidP="00C13CEC">
    <w:pPr>
      <w:pStyle w:val="Header"/>
      <w:bidi w:val="0"/>
      <w:rPr>
        <w:sz w:val="24"/>
        <w:szCs w:val="24"/>
      </w:rPr>
    </w:pPr>
    <w:r w:rsidRPr="001237DE">
      <w:t xml:space="preserve"> </w:t>
    </w:r>
    <w:r w:rsidRPr="001237DE">
      <w:rPr>
        <w:sz w:val="24"/>
        <w:szCs w:val="24"/>
      </w:rPr>
      <w:t xml:space="preserve">Lecture </w:t>
    </w:r>
    <w:r w:rsidR="00C74D9D">
      <w:rPr>
        <w:sz w:val="24"/>
        <w:szCs w:val="24"/>
      </w:rPr>
      <w:t>7</w:t>
    </w:r>
    <w:r w:rsidRPr="001237DE">
      <w:rPr>
        <w:sz w:val="24"/>
        <w:szCs w:val="24"/>
      </w:rPr>
      <w:t xml:space="preserve">: </w:t>
    </w:r>
    <w:r w:rsidR="00CE7DD9" w:rsidRPr="001237DE">
      <w:rPr>
        <w:sz w:val="24"/>
        <w:szCs w:val="24"/>
      </w:rPr>
      <w:t>Protein and Amino acid Metabolism</w:t>
    </w:r>
    <w:r w:rsidRPr="001237DE">
      <w:rPr>
        <w:sz w:val="24"/>
        <w:szCs w:val="24"/>
      </w:rPr>
      <w:t xml:space="preserve"> by Dr. </w:t>
    </w:r>
    <w:proofErr w:type="spellStart"/>
    <w:r w:rsidRPr="001237DE">
      <w:rPr>
        <w:sz w:val="24"/>
        <w:szCs w:val="24"/>
      </w:rPr>
      <w:t>Sura</w:t>
    </w:r>
    <w:proofErr w:type="spellEnd"/>
    <w:r w:rsidRPr="001237DE">
      <w:rPr>
        <w:sz w:val="24"/>
        <w:szCs w:val="24"/>
      </w:rPr>
      <w:t xml:space="preserve"> A. </w:t>
    </w:r>
    <w:proofErr w:type="spellStart"/>
    <w:r w:rsidRPr="001237DE">
      <w:rPr>
        <w:sz w:val="24"/>
        <w:szCs w:val="24"/>
      </w:rPr>
      <w:t>Abdulsattar</w:t>
    </w:r>
    <w:proofErr w:type="spellEnd"/>
    <w:r w:rsidR="00CE7DD9" w:rsidRPr="001237DE">
      <w:rPr>
        <w:sz w:val="24"/>
        <w:szCs w:val="24"/>
      </w:rPr>
      <w:t xml:space="preserve"> (20</w:t>
    </w:r>
    <w:r w:rsidR="00C13CEC">
      <w:rPr>
        <w:rFonts w:hint="cs"/>
        <w:sz w:val="24"/>
        <w:szCs w:val="24"/>
        <w:rtl/>
      </w:rPr>
      <w:t>19</w:t>
    </w:r>
    <w:r w:rsidR="00CE7DD9" w:rsidRPr="001237DE">
      <w:rPr>
        <w:sz w:val="24"/>
        <w:szCs w:val="24"/>
      </w:rPr>
      <w:t>-20</w:t>
    </w:r>
    <w:r w:rsidR="00C13CEC">
      <w:rPr>
        <w:rFonts w:hint="cs"/>
        <w:sz w:val="24"/>
        <w:szCs w:val="24"/>
        <w:rtl/>
      </w:rPr>
      <w:t>20</w:t>
    </w:r>
    <w:r w:rsidR="00CE7DD9" w:rsidRPr="001237DE">
      <w:rPr>
        <w:sz w:val="24"/>
        <w:szCs w:val="24"/>
      </w:rPr>
      <w:t>)</w:t>
    </w:r>
  </w:p>
  <w:p w:rsidR="00CE7DD9" w:rsidRPr="00CE7DD9" w:rsidRDefault="00CE7DD9" w:rsidP="00CE7DD9">
    <w:pPr>
      <w:pStyle w:val="Header"/>
    </w:pPr>
  </w:p>
  <w:p w:rsidR="007F1E20" w:rsidRDefault="007F1E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237B3C"/>
    <w:multiLevelType w:val="hybridMultilevel"/>
    <w:tmpl w:val="7278D156"/>
    <w:lvl w:ilvl="0" w:tplc="713454BE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8B"/>
    <w:rsid w:val="000B5C0F"/>
    <w:rsid w:val="00107EA7"/>
    <w:rsid w:val="001237DE"/>
    <w:rsid w:val="001E191E"/>
    <w:rsid w:val="00222369"/>
    <w:rsid w:val="00271DCB"/>
    <w:rsid w:val="00276AF6"/>
    <w:rsid w:val="003772F3"/>
    <w:rsid w:val="00392C29"/>
    <w:rsid w:val="005B7385"/>
    <w:rsid w:val="00737A40"/>
    <w:rsid w:val="007F1E20"/>
    <w:rsid w:val="00947EB1"/>
    <w:rsid w:val="00993D0D"/>
    <w:rsid w:val="00A3161C"/>
    <w:rsid w:val="00A94A7C"/>
    <w:rsid w:val="00AE74AF"/>
    <w:rsid w:val="00C13CEC"/>
    <w:rsid w:val="00C16607"/>
    <w:rsid w:val="00C74D9D"/>
    <w:rsid w:val="00CE7DD9"/>
    <w:rsid w:val="00D32587"/>
    <w:rsid w:val="00E264EC"/>
    <w:rsid w:val="00E85BBE"/>
    <w:rsid w:val="00EA7347"/>
    <w:rsid w:val="00EC31C2"/>
    <w:rsid w:val="00F75E91"/>
    <w:rsid w:val="00F83D33"/>
    <w:rsid w:val="00FB208B"/>
    <w:rsid w:val="00FF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C02631B-B53F-4161-87C3-0557C8D67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E2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1E20"/>
    <w:pPr>
      <w:widowControl w:val="0"/>
      <w:bidi w:val="0"/>
      <w:spacing w:after="0" w:line="240" w:lineRule="auto"/>
      <w:ind w:left="855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E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1E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20"/>
  </w:style>
  <w:style w:type="paragraph" w:styleId="Footer">
    <w:name w:val="footer"/>
    <w:basedOn w:val="Normal"/>
    <w:link w:val="FooterChar"/>
    <w:uiPriority w:val="99"/>
    <w:unhideWhenUsed/>
    <w:rsid w:val="007F1E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6511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Maher</cp:lastModifiedBy>
  <cp:revision>3</cp:revision>
  <cp:lastPrinted>2017-12-15T16:38:00Z</cp:lastPrinted>
  <dcterms:created xsi:type="dcterms:W3CDTF">2019-09-14T19:52:00Z</dcterms:created>
  <dcterms:modified xsi:type="dcterms:W3CDTF">2019-09-25T10:21:00Z</dcterms:modified>
</cp:coreProperties>
</file>