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2" w:rsidRDefault="00320B32" w:rsidP="00320B32">
      <w:pPr>
        <w:tabs>
          <w:tab w:val="center" w:pos="3883"/>
          <w:tab w:val="center" w:pos="4063"/>
          <w:tab w:val="left" w:pos="7065"/>
        </w:tabs>
        <w:bidi w:val="0"/>
        <w:ind w:left="-540"/>
        <w:jc w:val="center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Incidence of cancer</w:t>
      </w:r>
    </w:p>
    <w:p w:rsidR="00320B32" w:rsidRDefault="00320B32" w:rsidP="00320B32">
      <w:pPr>
        <w:tabs>
          <w:tab w:val="center" w:pos="3883"/>
          <w:tab w:val="center" w:pos="4063"/>
          <w:tab w:val="left" w:pos="7065"/>
        </w:tabs>
        <w:bidi w:val="0"/>
        <w:ind w:left="-540"/>
        <w:jc w:val="right"/>
        <w:rPr>
          <w:rFonts w:ascii="Verdana" w:hAnsi="Verdana"/>
          <w:b/>
          <w:bCs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 xml:space="preserve">DR.AYSER HAMEED </w:t>
      </w:r>
    </w:p>
    <w:p w:rsidR="00320B32" w:rsidRPr="004840EF" w:rsidRDefault="00320B32" w:rsidP="00320B32">
      <w:pPr>
        <w:tabs>
          <w:tab w:val="center" w:pos="3883"/>
          <w:tab w:val="center" w:pos="4063"/>
          <w:tab w:val="left" w:pos="7065"/>
        </w:tabs>
        <w:bidi w:val="0"/>
        <w:ind w:left="-540"/>
        <w:jc w:val="right"/>
        <w:rPr>
          <w:rFonts w:ascii="Verdana" w:hAnsi="Verdana"/>
          <w:b/>
          <w:bCs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>LEC.3</w:t>
      </w:r>
    </w:p>
    <w:p w:rsidR="00320B32" w:rsidRPr="004840EF" w:rsidRDefault="00320B32" w:rsidP="00320B32">
      <w:pPr>
        <w:tabs>
          <w:tab w:val="left" w:pos="207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B4F4" wp14:editId="219CD8F9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685800" cy="0"/>
                <wp:effectExtent l="9525" t="55245" r="19050" b="590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">
                <v:stroke endarrow="block"/>
              </v:line>
            </w:pict>
          </mc:Fallback>
        </mc:AlternateContent>
      </w:r>
      <w:proofErr w:type="gramStart"/>
      <w:r w:rsidRPr="004840EF">
        <w:rPr>
          <w:rFonts w:ascii="Verdana" w:hAnsi="Verdana"/>
          <w:b/>
          <w:bCs/>
          <w:i/>
          <w:iCs/>
          <w:u w:val="single"/>
          <w:lang w:bidi="ar-EG"/>
        </w:rPr>
        <w:t>In male</w:t>
      </w:r>
      <w:r w:rsidRPr="004840EF">
        <w:rPr>
          <w:rFonts w:ascii="Verdana" w:hAnsi="Verdana"/>
          <w:b/>
          <w:bCs/>
          <w:i/>
          <w:iCs/>
          <w:lang w:bidi="ar-EG"/>
        </w:rPr>
        <w:tab/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30% Carcinoma of prostate</w:t>
      </w:r>
      <w:r w:rsidRPr="004840EF">
        <w:rPr>
          <w:rFonts w:ascii="Verdana" w:hAnsi="Verdana"/>
          <w:lang w:bidi="ar-EG"/>
        </w:rPr>
        <w:t>.</w:t>
      </w:r>
      <w:proofErr w:type="gramEnd"/>
    </w:p>
    <w:p w:rsidR="00320B32" w:rsidRPr="004840EF" w:rsidRDefault="00320B32" w:rsidP="00320B32">
      <w:pPr>
        <w:tabs>
          <w:tab w:val="left" w:pos="207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ab/>
      </w:r>
      <w:proofErr w:type="gramStart"/>
      <w:r w:rsidRPr="004840EF">
        <w:rPr>
          <w:rFonts w:ascii="Verdana" w:hAnsi="Verdana"/>
          <w:lang w:bidi="ar-EG"/>
        </w:rPr>
        <w:t>14% Carcinoma of Lung.</w:t>
      </w:r>
      <w:proofErr w:type="gramEnd"/>
    </w:p>
    <w:p w:rsidR="00320B32" w:rsidRPr="004840EF" w:rsidRDefault="00320B32" w:rsidP="00320B32">
      <w:pPr>
        <w:tabs>
          <w:tab w:val="left" w:pos="207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ab/>
      </w:r>
      <w:proofErr w:type="gramStart"/>
      <w:r w:rsidRPr="004840EF">
        <w:rPr>
          <w:rFonts w:ascii="Verdana" w:hAnsi="Verdana"/>
          <w:lang w:bidi="ar-EG"/>
        </w:rPr>
        <w:t>11% Carcinoma of colon &amp; rectum.</w:t>
      </w:r>
      <w:proofErr w:type="gramEnd"/>
    </w:p>
    <w:p w:rsidR="00320B32" w:rsidRPr="004840EF" w:rsidRDefault="00320B32" w:rsidP="00320B32">
      <w:pPr>
        <w:tabs>
          <w:tab w:val="left" w:pos="2070"/>
        </w:tabs>
        <w:bidi w:val="0"/>
        <w:ind w:left="-54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07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8441" wp14:editId="41AA6324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571500" cy="0"/>
                <wp:effectExtent l="9525" t="54610" r="19050" b="596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pt" to="9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ON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">
                <v:stroke endarrow="block"/>
              </v:line>
            </w:pict>
          </mc:Fallback>
        </mc:AlternateContent>
      </w:r>
      <w:proofErr w:type="gramStart"/>
      <w:r w:rsidRPr="004840EF">
        <w:rPr>
          <w:rFonts w:ascii="Verdana" w:hAnsi="Verdana"/>
          <w:b/>
          <w:bCs/>
          <w:i/>
          <w:iCs/>
          <w:u w:val="single"/>
          <w:lang w:bidi="ar-EG"/>
        </w:rPr>
        <w:t>In female</w:t>
      </w:r>
      <w:r w:rsidRPr="004840EF">
        <w:rPr>
          <w:rFonts w:ascii="Verdana" w:hAnsi="Verdana"/>
          <w:i/>
          <w:iCs/>
          <w:u w:val="single"/>
          <w:lang w:bidi="ar-EG"/>
        </w:rPr>
        <w:t xml:space="preserve"> </w:t>
      </w:r>
      <w:r w:rsidRPr="004840EF">
        <w:rPr>
          <w:rFonts w:ascii="Verdana" w:hAnsi="Verdana"/>
          <w:lang w:bidi="ar-EG"/>
        </w:rPr>
        <w:tab/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31% breast carcinoma</w:t>
      </w:r>
      <w:r w:rsidRPr="004840EF">
        <w:rPr>
          <w:rFonts w:ascii="Verdana" w:hAnsi="Verdana"/>
          <w:lang w:bidi="ar-EG"/>
        </w:rPr>
        <w:t>.</w:t>
      </w:r>
      <w:proofErr w:type="gramEnd"/>
    </w:p>
    <w:p w:rsidR="00320B32" w:rsidRPr="004840EF" w:rsidRDefault="00320B32" w:rsidP="00320B32">
      <w:pPr>
        <w:tabs>
          <w:tab w:val="left" w:pos="926"/>
        </w:tabs>
        <w:bidi w:val="0"/>
        <w:ind w:left="-540"/>
        <w:rPr>
          <w:rFonts w:ascii="Verdana" w:hAnsi="Verdana"/>
          <w:rtl/>
          <w:lang w:bidi="ar-EG"/>
        </w:rPr>
      </w:pPr>
      <w:r w:rsidRPr="004840EF">
        <w:rPr>
          <w:rFonts w:ascii="Verdana" w:hAnsi="Verdana"/>
          <w:rtl/>
          <w:lang w:bidi="ar-EG"/>
        </w:rPr>
        <w:tab/>
      </w:r>
      <w:r w:rsidRPr="004840EF">
        <w:rPr>
          <w:rFonts w:ascii="Verdana" w:hAnsi="Verdana"/>
          <w:lang w:bidi="ar-EG"/>
        </w:rPr>
        <w:t xml:space="preserve">              </w:t>
      </w:r>
      <w:proofErr w:type="gramStart"/>
      <w:r w:rsidRPr="004840EF">
        <w:rPr>
          <w:rFonts w:ascii="Verdana" w:hAnsi="Verdana"/>
          <w:lang w:bidi="ar-EG"/>
        </w:rPr>
        <w:t>12% carcinoma of lung.</w:t>
      </w:r>
      <w:proofErr w:type="gramEnd"/>
      <w:r w:rsidRPr="004840EF">
        <w:rPr>
          <w:rFonts w:ascii="Verdana" w:hAnsi="Verdana"/>
          <w:lang w:bidi="ar-EG"/>
        </w:rPr>
        <w:t xml:space="preserve">  </w:t>
      </w:r>
    </w:p>
    <w:p w:rsidR="00320B32" w:rsidRPr="004840EF" w:rsidRDefault="00320B32" w:rsidP="00320B32">
      <w:pPr>
        <w:tabs>
          <w:tab w:val="left" w:pos="2100"/>
        </w:tabs>
        <w:bidi w:val="0"/>
        <w:ind w:left="-540"/>
        <w:rPr>
          <w:rFonts w:ascii="Verdana" w:hAnsi="Verdana"/>
          <w:rtl/>
          <w:lang w:bidi="ar-EG"/>
        </w:rPr>
      </w:pPr>
      <w:r w:rsidRPr="004840EF">
        <w:rPr>
          <w:rFonts w:ascii="Verdana" w:hAnsi="Verdana"/>
          <w:lang w:bidi="ar-EG"/>
        </w:rPr>
        <w:tab/>
      </w:r>
      <w:proofErr w:type="gramStart"/>
      <w:r w:rsidRPr="004840EF">
        <w:rPr>
          <w:rFonts w:ascii="Verdana" w:hAnsi="Verdana"/>
          <w:lang w:bidi="ar-EG"/>
        </w:rPr>
        <w:t>12% carcinoma of colon.</w:t>
      </w:r>
      <w:proofErr w:type="gramEnd"/>
    </w:p>
    <w:p w:rsidR="00320B32" w:rsidRPr="004840EF" w:rsidRDefault="00320B32" w:rsidP="00320B32">
      <w:pPr>
        <w:tabs>
          <w:tab w:val="left" w:pos="210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ab/>
      </w:r>
      <w:proofErr w:type="gramStart"/>
      <w:r w:rsidRPr="004840EF">
        <w:rPr>
          <w:rFonts w:ascii="Verdana" w:hAnsi="Verdana"/>
          <w:lang w:bidi="ar-EG"/>
        </w:rPr>
        <w:t>6% uterine carcinoma.</w:t>
      </w:r>
      <w:proofErr w:type="gramEnd"/>
    </w:p>
    <w:p w:rsidR="00320B32" w:rsidRPr="004840EF" w:rsidRDefault="00320B32" w:rsidP="00320B32">
      <w:pPr>
        <w:tabs>
          <w:tab w:val="left" w:pos="2100"/>
        </w:tabs>
        <w:bidi w:val="0"/>
        <w:ind w:left="-54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760"/>
        </w:tabs>
        <w:bidi w:val="0"/>
        <w:ind w:left="-54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Cancer death: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3864" wp14:editId="5D4225C6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800100" cy="0"/>
                <wp:effectExtent l="0" t="76200" r="1905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8pt" to="9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anMg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">
                <v:stroke endarrow="block"/>
              </v:line>
            </w:pict>
          </mc:Fallback>
        </mc:AlternateContent>
      </w:r>
      <w:proofErr w:type="gramStart"/>
      <w:r w:rsidRPr="004840EF">
        <w:rPr>
          <w:rFonts w:ascii="Verdana" w:hAnsi="Verdana"/>
          <w:b/>
          <w:bCs/>
          <w:i/>
          <w:iCs/>
          <w:u w:val="single"/>
          <w:lang w:bidi="ar-EG"/>
        </w:rPr>
        <w:t>In male</w:t>
      </w:r>
      <w:r w:rsidRPr="004840EF">
        <w:rPr>
          <w:rFonts w:ascii="Verdana" w:hAnsi="Verdana"/>
          <w:lang w:bidi="ar-EG"/>
        </w:rPr>
        <w:t xml:space="preserve">  </w:t>
      </w:r>
      <w:r w:rsidRPr="004840EF">
        <w:rPr>
          <w:rFonts w:ascii="Verdana" w:hAnsi="Verdana"/>
          <w:lang w:bidi="ar-EG"/>
        </w:rPr>
        <w:tab/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31% carcinoma of lung</w:t>
      </w:r>
      <w:r w:rsidRPr="004840EF">
        <w:rPr>
          <w:rFonts w:ascii="Verdana" w:hAnsi="Verdana"/>
          <w:lang w:bidi="ar-EG"/>
        </w:rPr>
        <w:t>.</w:t>
      </w:r>
      <w:proofErr w:type="gramEnd"/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ab/>
      </w:r>
      <w:proofErr w:type="gramStart"/>
      <w:r w:rsidRPr="004840EF">
        <w:rPr>
          <w:rFonts w:ascii="Verdana" w:hAnsi="Verdana"/>
          <w:lang w:bidi="ar-EG"/>
        </w:rPr>
        <w:t>11% carcinoma of prostate.</w:t>
      </w:r>
      <w:proofErr w:type="gramEnd"/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007C7" wp14:editId="752737E1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685800" cy="0"/>
                <wp:effectExtent l="0" t="76200" r="1905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">
                <v:stroke endarrow="block"/>
              </v:line>
            </w:pict>
          </mc:Fallback>
        </mc:AlternateContent>
      </w:r>
      <w:proofErr w:type="gramStart"/>
      <w:r w:rsidRPr="004840EF">
        <w:rPr>
          <w:rFonts w:ascii="Verdana" w:hAnsi="Verdana"/>
          <w:b/>
          <w:bCs/>
          <w:i/>
          <w:iCs/>
          <w:u w:val="single"/>
          <w:lang w:bidi="ar-EG"/>
        </w:rPr>
        <w:t>In female</w:t>
      </w:r>
      <w:r w:rsidRPr="004840EF">
        <w:rPr>
          <w:rFonts w:ascii="Verdana" w:hAnsi="Verdana"/>
          <w:lang w:bidi="ar-EG"/>
        </w:rPr>
        <w:tab/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25% carcinoma of lung</w:t>
      </w:r>
      <w:r w:rsidRPr="004840EF">
        <w:rPr>
          <w:rFonts w:ascii="Verdana" w:hAnsi="Verdana"/>
          <w:lang w:bidi="ar-EG"/>
        </w:rPr>
        <w:t>.</w:t>
      </w:r>
      <w:proofErr w:type="gramEnd"/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ab/>
      </w:r>
      <w:proofErr w:type="gramStart"/>
      <w:r w:rsidRPr="004840EF">
        <w:rPr>
          <w:rFonts w:ascii="Verdana" w:hAnsi="Verdana"/>
          <w:lang w:bidi="ar-EG"/>
        </w:rPr>
        <w:t>15% carcinoma of breast.</w:t>
      </w:r>
      <w:proofErr w:type="gramEnd"/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 xml:space="preserve">Etiology of cancer 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lang w:bidi="ar-EG"/>
        </w:rPr>
        <w:t>Many factors may play a role in etiology of cancer: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lang w:bidi="ar-EG"/>
        </w:rPr>
        <w:t xml:space="preserve">  I.  Geographical &amp; environmental factors:</w:t>
      </w:r>
    </w:p>
    <w:p w:rsidR="00320B32" w:rsidRPr="004840EF" w:rsidRDefault="00320B32" w:rsidP="00320B32">
      <w:pPr>
        <w:numPr>
          <w:ilvl w:val="0"/>
          <w:numId w:val="2"/>
        </w:numPr>
        <w:tabs>
          <w:tab w:val="left" w:pos="222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These factors </w:t>
      </w:r>
      <w:r w:rsidRPr="004840EF">
        <w:rPr>
          <w:rFonts w:ascii="Verdana" w:hAnsi="Verdana"/>
          <w:b/>
          <w:bCs/>
          <w:i/>
          <w:iCs/>
          <w:lang w:bidi="ar-EG"/>
        </w:rPr>
        <w:t>form about 65% of all cancer etiology, while genetic factor form about 26%- 42% of cancer etiology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numPr>
          <w:ilvl w:val="0"/>
          <w:numId w:val="2"/>
        </w:numPr>
        <w:tabs>
          <w:tab w:val="left" w:pos="222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lang w:bidi="ar-EG"/>
        </w:rPr>
        <w:t xml:space="preserve">There is </w:t>
      </w:r>
      <w:r w:rsidRPr="004840EF">
        <w:rPr>
          <w:rFonts w:ascii="Verdana" w:hAnsi="Verdana"/>
          <w:b/>
          <w:bCs/>
          <w:i/>
          <w:iCs/>
          <w:lang w:bidi="ar-EG"/>
        </w:rPr>
        <w:t>geographical difference in the death from specific forms of cancer</w:t>
      </w:r>
      <w:r w:rsidRPr="004840EF">
        <w:rPr>
          <w:rFonts w:ascii="Verdana" w:hAnsi="Verdana"/>
          <w:i/>
          <w:iCs/>
          <w:lang w:bidi="ar-EG"/>
        </w:rPr>
        <w:t xml:space="preserve">, </w:t>
      </w:r>
      <w:r w:rsidRPr="004840EF">
        <w:rPr>
          <w:rFonts w:ascii="Verdana" w:hAnsi="Verdana"/>
          <w:lang w:bidi="ar-EG"/>
        </w:rPr>
        <w:t xml:space="preserve">e.g. death from carcinoma of </w:t>
      </w:r>
      <w:r w:rsidRPr="004840EF">
        <w:rPr>
          <w:rFonts w:ascii="Verdana" w:hAnsi="Verdana"/>
          <w:b/>
          <w:bCs/>
          <w:lang w:bidi="ar-EG"/>
        </w:rPr>
        <w:t>breast is about 4- 5 times higher in U.S.A than Japan, while</w:t>
      </w:r>
      <w:r w:rsidRPr="004840EF">
        <w:rPr>
          <w:rFonts w:ascii="Verdana" w:hAnsi="Verdana"/>
          <w:lang w:bidi="ar-EG"/>
        </w:rPr>
        <w:t xml:space="preserve"> death from </w:t>
      </w:r>
      <w:r w:rsidRPr="004840EF">
        <w:rPr>
          <w:rFonts w:ascii="Verdana" w:hAnsi="Verdana"/>
          <w:b/>
          <w:bCs/>
          <w:lang w:bidi="ar-EG"/>
        </w:rPr>
        <w:t>carcinoma of stomach in man &amp; women is about 7 times higher in Japan than in U.S.A.</w:t>
      </w:r>
    </w:p>
    <w:p w:rsidR="00320B32" w:rsidRPr="004840EF" w:rsidRDefault="00320B32" w:rsidP="00320B32">
      <w:pPr>
        <w:numPr>
          <w:ilvl w:val="0"/>
          <w:numId w:val="3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bookmarkStart w:id="0" w:name="_GoBack"/>
      <w:bookmarkEnd w:id="0"/>
      <w:r w:rsidRPr="004840EF">
        <w:rPr>
          <w:rFonts w:ascii="Verdana" w:hAnsi="Verdana"/>
          <w:i/>
          <w:iCs/>
          <w:lang w:bidi="ar-EG"/>
        </w:rPr>
        <w:t>All these geographical differences are due to environmental rather than genetic causes.</w:t>
      </w:r>
    </w:p>
    <w:p w:rsidR="00320B32" w:rsidRPr="004840EF" w:rsidRDefault="00320B32" w:rsidP="00320B32">
      <w:pPr>
        <w:numPr>
          <w:ilvl w:val="0"/>
          <w:numId w:val="3"/>
        </w:numPr>
        <w:tabs>
          <w:tab w:val="left" w:pos="222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i/>
          <w:iCs/>
          <w:lang w:bidi="ar-EG"/>
        </w:rPr>
        <w:t xml:space="preserve">These </w:t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environmental factors</w:t>
      </w:r>
      <w:r w:rsidRPr="004840EF">
        <w:rPr>
          <w:rFonts w:ascii="Verdana" w:hAnsi="Verdana"/>
          <w:i/>
          <w:iCs/>
          <w:lang w:bidi="ar-EG"/>
        </w:rPr>
        <w:t xml:space="preserve"> can present in workplace (occupational factors), in the</w:t>
      </w:r>
      <w:r w:rsidRPr="004840EF">
        <w:rPr>
          <w:rFonts w:ascii="Verdana" w:hAnsi="Verdana"/>
          <w:lang w:bidi="ar-EG"/>
        </w:rPr>
        <w:t xml:space="preserve"> </w:t>
      </w:r>
      <w:proofErr w:type="gramStart"/>
      <w:r w:rsidRPr="004840EF">
        <w:rPr>
          <w:rFonts w:ascii="Verdana" w:hAnsi="Verdana"/>
          <w:lang w:bidi="ar-EG"/>
        </w:rPr>
        <w:t>food,………etc</w:t>
      </w:r>
      <w:proofErr w:type="gramEnd"/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Examples on occupation factors &amp; associated cancer are: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Arsenic …………… Carcinoma of lung, carcinoma of skin.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Asbestos ……………….. Carcinoma of lung, mesothelioma.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Benzene ………………… Leukemia, lymphoma.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Cadmium ………………… Carcinoma of prostate.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Chromium ………………… Carcinoma of lung.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Nickle …………………….. Tumors of nose, lung.</w:t>
      </w:r>
    </w:p>
    <w:p w:rsidR="00320B32" w:rsidRPr="004840EF" w:rsidRDefault="00320B32" w:rsidP="00320B32">
      <w:pPr>
        <w:numPr>
          <w:ilvl w:val="0"/>
          <w:numId w:val="7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Vinyl chloride …………….. Liver malignancy.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i/>
          <w:iCs/>
          <w:u w:val="single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lang w:bidi="ar-EG"/>
        </w:rPr>
        <w:t>Other environmental factors that have role in development of cancer: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1. Alcohol consumption.</w:t>
      </w:r>
    </w:p>
    <w:p w:rsidR="00320B32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2. Smoking</w:t>
      </w:r>
      <w:r>
        <w:rPr>
          <w:rFonts w:ascii="Verdana" w:hAnsi="Verdana"/>
          <w:i/>
          <w:iCs/>
          <w:lang w:bidi="ar-EG"/>
        </w:rPr>
        <w:t>.</w:t>
      </w:r>
    </w:p>
    <w:p w:rsidR="00320B32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lang w:bidi="ar-EG"/>
        </w:rPr>
        <w:t>II. Age:</w:t>
      </w:r>
    </w:p>
    <w:p w:rsidR="00320B32" w:rsidRPr="004840EF" w:rsidRDefault="00320B32" w:rsidP="00320B32">
      <w:pPr>
        <w:numPr>
          <w:ilvl w:val="0"/>
          <w:numId w:val="4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Frequency of cancer increase with age</w:t>
      </w:r>
      <w:r w:rsidRPr="004840EF">
        <w:rPr>
          <w:rFonts w:ascii="Verdana" w:hAnsi="Verdana"/>
          <w:lang w:bidi="ar-EG"/>
        </w:rPr>
        <w:t xml:space="preserve"> (most </w:t>
      </w:r>
      <w:r w:rsidRPr="004840EF">
        <w:rPr>
          <w:rFonts w:ascii="Verdana" w:hAnsi="Verdana"/>
          <w:i/>
          <w:iCs/>
          <w:lang w:bidi="ar-EG"/>
        </w:rPr>
        <w:t>death of cancer between 55- 75 years), this is could be due to accumulation of somatic mutations &amp; change in immunity with increase age.</w:t>
      </w:r>
    </w:p>
    <w:p w:rsidR="00320B32" w:rsidRPr="004840EF" w:rsidRDefault="00320B32" w:rsidP="00320B32">
      <w:pPr>
        <w:numPr>
          <w:ilvl w:val="0"/>
          <w:numId w:val="4"/>
        </w:numPr>
        <w:tabs>
          <w:tab w:val="left" w:pos="222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Cancer causes 10% of all death among children (below 15 years).</w:t>
      </w:r>
    </w:p>
    <w:p w:rsidR="00320B32" w:rsidRPr="004840EF" w:rsidRDefault="00320B32" w:rsidP="00320B32">
      <w:pPr>
        <w:tabs>
          <w:tab w:val="left" w:pos="2220"/>
        </w:tabs>
        <w:bidi w:val="0"/>
        <w:ind w:left="-18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Major lethal cancer in children is leukemia, CNS tumors, lymphoma &amp; soft tissue sarcoma.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lang w:bidi="ar-EG"/>
        </w:rPr>
        <w:t>III. Hereditary factor:</w:t>
      </w:r>
    </w:p>
    <w:p w:rsidR="00320B32" w:rsidRPr="004840EF" w:rsidRDefault="00320B32" w:rsidP="00320B32">
      <w:pPr>
        <w:numPr>
          <w:ilvl w:val="0"/>
          <w:numId w:val="5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 xml:space="preserve">Hereditary forms of cancers can be divided into:- </w:t>
      </w:r>
    </w:p>
    <w:p w:rsidR="00320B32" w:rsidRPr="004840EF" w:rsidRDefault="00320B32" w:rsidP="00320B32">
      <w:pPr>
        <w:numPr>
          <w:ilvl w:val="0"/>
          <w:numId w:val="6"/>
        </w:numPr>
        <w:tabs>
          <w:tab w:val="left" w:pos="2220"/>
        </w:tabs>
        <w:bidi w:val="0"/>
        <w:contextualSpacing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Inherited cancer syndromes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>These syndromes characterized by:</w:t>
      </w:r>
    </w:p>
    <w:p w:rsidR="00320B32" w:rsidRPr="004840EF" w:rsidRDefault="00320B32" w:rsidP="00320B32">
      <w:pPr>
        <w:numPr>
          <w:ilvl w:val="1"/>
          <w:numId w:val="1"/>
        </w:numPr>
        <w:tabs>
          <w:tab w:val="left" w:pos="222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There is inheritance of a </w:t>
      </w:r>
      <w:r w:rsidRPr="004840EF">
        <w:rPr>
          <w:rFonts w:ascii="Verdana" w:hAnsi="Verdana"/>
          <w:b/>
          <w:bCs/>
          <w:i/>
          <w:iCs/>
          <w:lang w:bidi="ar-EG"/>
        </w:rPr>
        <w:t>single mutant gene</w:t>
      </w:r>
      <w:r w:rsidRPr="004840EF">
        <w:rPr>
          <w:rFonts w:ascii="Verdana" w:hAnsi="Verdana"/>
          <w:lang w:bidi="ar-EG"/>
        </w:rPr>
        <w:t xml:space="preserve"> (increase the risk of cancer).</w:t>
      </w:r>
    </w:p>
    <w:p w:rsidR="00320B32" w:rsidRPr="004840EF" w:rsidRDefault="00320B32" w:rsidP="00320B32">
      <w:pPr>
        <w:numPr>
          <w:ilvl w:val="1"/>
          <w:numId w:val="1"/>
        </w:numPr>
        <w:tabs>
          <w:tab w:val="left" w:pos="222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Mode of inheritance is </w:t>
      </w:r>
      <w:r w:rsidRPr="004840EF">
        <w:rPr>
          <w:rFonts w:ascii="Verdana" w:hAnsi="Verdana"/>
          <w:b/>
          <w:bCs/>
          <w:i/>
          <w:iCs/>
          <w:lang w:bidi="ar-EG"/>
        </w:rPr>
        <w:t>autosomal dominant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18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   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  <w:proofErr w:type="gramStart"/>
      <w:r w:rsidRPr="004840EF">
        <w:rPr>
          <w:rFonts w:ascii="Verdana" w:hAnsi="Verdana"/>
          <w:i/>
          <w:iCs/>
          <w:lang w:bidi="ar-EG"/>
        </w:rPr>
        <w:t>e.g.</w:t>
      </w:r>
      <w:proofErr w:type="gramEnd"/>
      <w:r w:rsidRPr="004840EF">
        <w:rPr>
          <w:rFonts w:ascii="Verdana" w:hAnsi="Verdana"/>
          <w:i/>
          <w:iCs/>
          <w:lang w:bidi="ar-EG"/>
        </w:rPr>
        <w:t xml:space="preserve">  </w:t>
      </w:r>
      <w:proofErr w:type="gramStart"/>
      <w:r w:rsidRPr="004840EF">
        <w:rPr>
          <w:rFonts w:ascii="Verdana" w:hAnsi="Verdana"/>
          <w:i/>
          <w:iCs/>
          <w:lang w:bidi="ar-EG"/>
        </w:rPr>
        <w:t>Familial retinoblastoma.</w:t>
      </w:r>
      <w:proofErr w:type="gramEnd"/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 xml:space="preserve">       Multiple endocrine </w:t>
      </w:r>
      <w:proofErr w:type="gramStart"/>
      <w:r w:rsidRPr="004840EF">
        <w:rPr>
          <w:rFonts w:ascii="Verdana" w:hAnsi="Verdana"/>
          <w:i/>
          <w:iCs/>
          <w:lang w:bidi="ar-EG"/>
        </w:rPr>
        <w:t>neoplasia</w:t>
      </w:r>
      <w:proofErr w:type="gramEnd"/>
      <w:r w:rsidRPr="004840EF">
        <w:rPr>
          <w:rFonts w:ascii="Verdana" w:hAnsi="Verdana"/>
          <w:i/>
          <w:iCs/>
          <w:lang w:bidi="ar-EG"/>
        </w:rPr>
        <w:t xml:space="preserve">. </w:t>
      </w:r>
    </w:p>
    <w:p w:rsidR="00320B32" w:rsidRPr="004840EF" w:rsidRDefault="00320B32" w:rsidP="00320B32">
      <w:pPr>
        <w:tabs>
          <w:tab w:val="left" w:pos="2220"/>
        </w:tabs>
        <w:bidi w:val="0"/>
        <w:ind w:left="-54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 xml:space="preserve">      Neurofibromatosis type I &amp; type II.</w:t>
      </w:r>
    </w:p>
    <w:p w:rsidR="00320B32" w:rsidRPr="004840EF" w:rsidRDefault="00320B32" w:rsidP="00320B32">
      <w:pPr>
        <w:numPr>
          <w:ilvl w:val="0"/>
          <w:numId w:val="6"/>
        </w:numPr>
        <w:tabs>
          <w:tab w:val="left" w:pos="222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Familial cancer:</w:t>
      </w:r>
    </w:p>
    <w:p w:rsidR="00320B32" w:rsidRPr="004840EF" w:rsidRDefault="00320B32" w:rsidP="00320B32">
      <w:pPr>
        <w:numPr>
          <w:ilvl w:val="0"/>
          <w:numId w:val="5"/>
        </w:numPr>
        <w:tabs>
          <w:tab w:val="left" w:pos="222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>Virtually all sporadic cancer can be occur in familial pattern:</w:t>
      </w:r>
    </w:p>
    <w:p w:rsidR="00320B32" w:rsidRPr="004840EF" w:rsidRDefault="00320B32" w:rsidP="00320B32">
      <w:pPr>
        <w:tabs>
          <w:tab w:val="left" w:pos="2220"/>
        </w:tabs>
        <w:bidi w:val="0"/>
        <w:ind w:left="-180"/>
        <w:rPr>
          <w:rFonts w:ascii="Verdana" w:hAnsi="Verdana"/>
          <w:lang w:bidi="ar-EG"/>
        </w:rPr>
      </w:pPr>
      <w:proofErr w:type="gramStart"/>
      <w:r w:rsidRPr="004840EF">
        <w:rPr>
          <w:rFonts w:ascii="Verdana" w:hAnsi="Verdana"/>
          <w:lang w:bidi="ar-EG"/>
        </w:rPr>
        <w:t>e.g</w:t>
      </w:r>
      <w:proofErr w:type="gramEnd"/>
      <w:r w:rsidRPr="004840EF">
        <w:rPr>
          <w:rFonts w:ascii="Verdana" w:hAnsi="Verdana"/>
          <w:lang w:bidi="ar-EG"/>
        </w:rPr>
        <w:t xml:space="preserve">. </w:t>
      </w:r>
      <w:r w:rsidRPr="004840EF">
        <w:rPr>
          <w:rFonts w:ascii="Verdana" w:hAnsi="Verdana"/>
          <w:b/>
          <w:bCs/>
          <w:i/>
          <w:iCs/>
          <w:lang w:bidi="ar-EG"/>
        </w:rPr>
        <w:t>Carcinoma of  colon, carcinoma of breast, CNS tumors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lang w:bidi="ar-EG"/>
        </w:rPr>
        <w:t>Characteristics of Familial cancer: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1. </w:t>
      </w:r>
      <w:r w:rsidRPr="004840EF">
        <w:rPr>
          <w:rFonts w:ascii="Verdana" w:hAnsi="Verdana"/>
          <w:i/>
          <w:iCs/>
          <w:lang w:bidi="ar-EG"/>
        </w:rPr>
        <w:t>Early age of onset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2. Tumors </w:t>
      </w:r>
      <w:r w:rsidRPr="004840EF">
        <w:rPr>
          <w:rFonts w:ascii="Verdana" w:hAnsi="Verdana"/>
          <w:i/>
          <w:iCs/>
          <w:lang w:bidi="ar-EG"/>
        </w:rPr>
        <w:t>arising in two or more close relatives of patient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3. </w:t>
      </w:r>
      <w:r w:rsidRPr="004840EF">
        <w:rPr>
          <w:rFonts w:ascii="Verdana" w:hAnsi="Verdana"/>
          <w:i/>
          <w:iCs/>
          <w:lang w:bidi="ar-EG"/>
        </w:rPr>
        <w:t>Multiple or bilateral cancer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lang w:bidi="ar-EG"/>
        </w:rPr>
        <w:t xml:space="preserve">4. </w:t>
      </w:r>
      <w:r w:rsidRPr="004840EF">
        <w:rPr>
          <w:rFonts w:ascii="Verdana" w:hAnsi="Verdana"/>
          <w:i/>
          <w:iCs/>
          <w:lang w:bidi="ar-EG"/>
        </w:rPr>
        <w:t>Mode of transmission is not clear.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i/>
          <w:iCs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i/>
          <w:iCs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lang w:bidi="ar-EG"/>
        </w:rPr>
        <w:t>3.</w:t>
      </w:r>
      <w:r w:rsidRPr="004840EF">
        <w:rPr>
          <w:rFonts w:ascii="Verdana" w:hAnsi="Verdana"/>
          <w:b/>
          <w:bCs/>
          <w:i/>
          <w:iCs/>
          <w:lang w:bidi="ar-EG"/>
        </w:rPr>
        <w:t xml:space="preserve"> Autosomal recessive syndromes of defective DNA repair.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lang w:bidi="ar-EG"/>
        </w:rPr>
        <w:t xml:space="preserve">A small group of </w:t>
      </w:r>
      <w:r w:rsidRPr="004840EF">
        <w:rPr>
          <w:rFonts w:ascii="Verdana" w:hAnsi="Verdana"/>
          <w:b/>
          <w:bCs/>
          <w:i/>
          <w:iCs/>
          <w:lang w:bidi="ar-EG"/>
        </w:rPr>
        <w:t>autosomal recessive disorders is collectively characterized by DNA instability.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i/>
          <w:iCs/>
          <w:lang w:bidi="ar-EG"/>
        </w:rPr>
      </w:pPr>
      <w:proofErr w:type="gramStart"/>
      <w:r w:rsidRPr="004840EF">
        <w:rPr>
          <w:rFonts w:ascii="Verdana" w:hAnsi="Verdana"/>
          <w:i/>
          <w:iCs/>
          <w:lang w:bidi="ar-EG"/>
        </w:rPr>
        <w:t>e.g</w:t>
      </w:r>
      <w:proofErr w:type="gramEnd"/>
      <w:r w:rsidRPr="004840EF">
        <w:rPr>
          <w:rFonts w:ascii="Verdana" w:hAnsi="Verdana"/>
          <w:i/>
          <w:iCs/>
          <w:lang w:bidi="ar-EG"/>
        </w:rPr>
        <w:t xml:space="preserve">. </w:t>
      </w:r>
      <w:proofErr w:type="spellStart"/>
      <w:r w:rsidRPr="004840EF">
        <w:rPr>
          <w:rFonts w:ascii="Verdana" w:hAnsi="Verdana"/>
          <w:i/>
          <w:iCs/>
          <w:lang w:bidi="ar-EG"/>
        </w:rPr>
        <w:t>Xeroderma</w:t>
      </w:r>
      <w:proofErr w:type="spellEnd"/>
      <w:r w:rsidRPr="004840EF">
        <w:rPr>
          <w:rFonts w:ascii="Verdana" w:hAnsi="Verdana"/>
          <w:i/>
          <w:iCs/>
          <w:lang w:bidi="ar-EG"/>
        </w:rPr>
        <w:t xml:space="preserve"> </w:t>
      </w:r>
      <w:proofErr w:type="spellStart"/>
      <w:r w:rsidRPr="004840EF">
        <w:rPr>
          <w:rFonts w:ascii="Verdana" w:hAnsi="Verdana"/>
          <w:i/>
          <w:iCs/>
          <w:lang w:bidi="ar-EG"/>
        </w:rPr>
        <w:t>pigmentosa</w:t>
      </w:r>
      <w:proofErr w:type="spellEnd"/>
      <w:r w:rsidRPr="004840EF">
        <w:rPr>
          <w:rFonts w:ascii="Verdana" w:hAnsi="Verdana"/>
          <w:i/>
          <w:iCs/>
          <w:lang w:bidi="ar-EG"/>
        </w:rPr>
        <w:t>, Ataxia telangiectasia.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rPr>
          <w:rFonts w:ascii="Verdana" w:hAnsi="Verdana"/>
          <w:b/>
          <w:bCs/>
          <w:i/>
          <w:iCs/>
          <w:u w:val="single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 xml:space="preserve">Acquired </w:t>
      </w:r>
      <w:proofErr w:type="spellStart"/>
      <w:r w:rsidRPr="004840EF">
        <w:rPr>
          <w:rFonts w:ascii="Verdana" w:hAnsi="Verdana"/>
          <w:b/>
          <w:bCs/>
          <w:i/>
          <w:iCs/>
          <w:lang w:bidi="ar-EG"/>
        </w:rPr>
        <w:t>preneoplastic</w:t>
      </w:r>
      <w:proofErr w:type="spellEnd"/>
      <w:r w:rsidRPr="004840EF">
        <w:rPr>
          <w:rFonts w:ascii="Verdana" w:hAnsi="Verdana"/>
          <w:b/>
          <w:bCs/>
          <w:i/>
          <w:iCs/>
          <w:lang w:bidi="ar-EG"/>
        </w:rPr>
        <w:t xml:space="preserve"> disorders: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1. Chronic skin fistula or long standing unhealed skin woun</w:t>
      </w:r>
      <w:r w:rsidRPr="004840EF">
        <w:rPr>
          <w:rFonts w:ascii="Verdana" w:hAnsi="Verdana"/>
          <w:b/>
          <w:bCs/>
          <w:lang w:bidi="ar-EG"/>
        </w:rPr>
        <w:t>d</w:t>
      </w:r>
      <w:r w:rsidRPr="004840EF">
        <w:rPr>
          <w:rFonts w:ascii="Verdana" w:hAnsi="Verdana"/>
          <w:lang w:bidi="ar-EG"/>
        </w:rPr>
        <w:t xml:space="preserve"> (e.g. chronic osteomyelitis predisposing to develop </w:t>
      </w:r>
      <w:r w:rsidRPr="004840EF">
        <w:rPr>
          <w:rFonts w:ascii="Verdana" w:hAnsi="Verdana"/>
          <w:i/>
          <w:iCs/>
          <w:lang w:bidi="ar-EG"/>
        </w:rPr>
        <w:t>squamous cell carcinoma of skin</w:t>
      </w:r>
      <w:r w:rsidRPr="004840EF">
        <w:rPr>
          <w:rFonts w:ascii="Verdana" w:hAnsi="Verdana"/>
          <w:lang w:bidi="ar-EG"/>
        </w:rPr>
        <w:t>).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2. Hyperplasia, Metaplasia &amp; Dysplasia:</w:t>
      </w:r>
      <w:r w:rsidRPr="004840EF">
        <w:rPr>
          <w:rFonts w:ascii="Verdana" w:hAnsi="Verdana"/>
          <w:lang w:bidi="ar-EG"/>
        </w:rPr>
        <w:t xml:space="preserve"> 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Like </w:t>
      </w:r>
      <w:r w:rsidRPr="004840EF">
        <w:rPr>
          <w:rFonts w:ascii="Verdana" w:hAnsi="Verdana"/>
          <w:b/>
          <w:bCs/>
          <w:i/>
          <w:iCs/>
          <w:lang w:bidi="ar-EG"/>
        </w:rPr>
        <w:t>carcinoma of lung,</w:t>
      </w:r>
      <w:r w:rsidRPr="004840EF">
        <w:rPr>
          <w:rFonts w:ascii="Verdana" w:hAnsi="Verdana"/>
          <w:lang w:bidi="ar-EG"/>
        </w:rPr>
        <w:t xml:space="preserve"> develop in dysplastic bronchial tissue of habitual smoker.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 xml:space="preserve">3. Chronic atrophic gastritis </w:t>
      </w:r>
      <w:r w:rsidRPr="004840EF">
        <w:rPr>
          <w:rFonts w:ascii="Verdana" w:hAnsi="Verdana"/>
          <w:lang w:bidi="ar-EG"/>
        </w:rPr>
        <w:t xml:space="preserve">can predispose to </w:t>
      </w:r>
      <w:r w:rsidRPr="004840EF">
        <w:rPr>
          <w:rFonts w:ascii="Verdana" w:hAnsi="Verdana"/>
          <w:i/>
          <w:iCs/>
          <w:lang w:bidi="ar-EG"/>
        </w:rPr>
        <w:t>carcinoma of stomach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lang w:bidi="ar-EG"/>
        </w:rPr>
        <w:lastRenderedPageBreak/>
        <w:t>4. Chronic ulcerative colitis</w:t>
      </w:r>
      <w:r w:rsidRPr="004840EF">
        <w:rPr>
          <w:rFonts w:ascii="Verdana" w:hAnsi="Verdana"/>
          <w:lang w:bidi="ar-EG"/>
        </w:rPr>
        <w:t xml:space="preserve">, predispose to </w:t>
      </w:r>
      <w:r w:rsidRPr="004840EF">
        <w:rPr>
          <w:rFonts w:ascii="Verdana" w:hAnsi="Verdana"/>
          <w:i/>
          <w:iCs/>
          <w:lang w:bidi="ar-EG"/>
        </w:rPr>
        <w:t>carcinoma of colon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lang w:bidi="ar-EG"/>
        </w:rPr>
        <w:t>5. Leukoplakia of oral cavity</w:t>
      </w:r>
      <w:r w:rsidRPr="004840EF">
        <w:rPr>
          <w:rFonts w:ascii="Verdana" w:hAnsi="Verdana"/>
          <w:lang w:bidi="ar-EG"/>
        </w:rPr>
        <w:t xml:space="preserve">, </w:t>
      </w:r>
      <w:r w:rsidRPr="004840EF">
        <w:rPr>
          <w:rFonts w:ascii="Verdana" w:hAnsi="Verdana"/>
          <w:b/>
          <w:bCs/>
          <w:lang w:bidi="ar-EG"/>
        </w:rPr>
        <w:t>vulva</w:t>
      </w:r>
      <w:r w:rsidRPr="004840EF">
        <w:rPr>
          <w:rFonts w:ascii="Verdana" w:hAnsi="Verdana"/>
          <w:lang w:bidi="ar-EG"/>
        </w:rPr>
        <w:t xml:space="preserve"> (</w:t>
      </w:r>
      <w:r w:rsidRPr="004840EF">
        <w:rPr>
          <w:rFonts w:ascii="Verdana" w:hAnsi="Verdana"/>
          <w:i/>
          <w:iCs/>
          <w:lang w:bidi="ar-EG"/>
        </w:rPr>
        <w:t>squamous cell carcinoma</w:t>
      </w:r>
      <w:r w:rsidRPr="004840EF">
        <w:rPr>
          <w:rFonts w:ascii="Verdana" w:hAnsi="Verdana"/>
          <w:lang w:bidi="ar-EG"/>
        </w:rPr>
        <w:t>).</w:t>
      </w:r>
    </w:p>
    <w:p w:rsidR="00320B32" w:rsidRPr="004840EF" w:rsidRDefault="00320B32" w:rsidP="00320B32">
      <w:pPr>
        <w:tabs>
          <w:tab w:val="left" w:pos="2220"/>
        </w:tabs>
        <w:bidi w:val="0"/>
        <w:ind w:left="-615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lang w:bidi="ar-EG"/>
        </w:rPr>
        <w:t>6. Villous adenoma of colon</w:t>
      </w:r>
      <w:r w:rsidRPr="004840EF">
        <w:rPr>
          <w:rFonts w:ascii="Verdana" w:hAnsi="Verdana"/>
          <w:lang w:bidi="ar-EG"/>
        </w:rPr>
        <w:t xml:space="preserve">, increase risk of </w:t>
      </w:r>
      <w:r w:rsidRPr="004840EF">
        <w:rPr>
          <w:rFonts w:ascii="Verdana" w:hAnsi="Verdana"/>
          <w:i/>
          <w:iCs/>
          <w:lang w:bidi="ar-EG"/>
        </w:rPr>
        <w:t>carcinoma of colon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u w:val="single"/>
          <w:lang w:bidi="ar-EG"/>
        </w:rPr>
        <w:t>Important note</w:t>
      </w:r>
      <w:r w:rsidRPr="004840EF">
        <w:rPr>
          <w:rFonts w:ascii="Verdana" w:hAnsi="Verdana"/>
          <w:lang w:bidi="ar-EG"/>
        </w:rPr>
        <w:t>: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Some of </w:t>
      </w:r>
      <w:r w:rsidRPr="004840EF">
        <w:rPr>
          <w:rFonts w:ascii="Verdana" w:hAnsi="Verdana"/>
          <w:b/>
          <w:bCs/>
          <w:lang w:bidi="ar-EG"/>
        </w:rPr>
        <w:t>benign tumors</w:t>
      </w:r>
      <w:r w:rsidRPr="004840EF">
        <w:rPr>
          <w:rFonts w:ascii="Verdana" w:hAnsi="Verdana"/>
          <w:lang w:bidi="ar-EG"/>
        </w:rPr>
        <w:t xml:space="preserve"> can predispose to </w:t>
      </w:r>
      <w:r w:rsidRPr="004840EF">
        <w:rPr>
          <w:rFonts w:ascii="Verdana" w:hAnsi="Verdana"/>
          <w:b/>
          <w:bCs/>
          <w:lang w:bidi="ar-EG"/>
        </w:rPr>
        <w:t>malignant tumors</w:t>
      </w:r>
      <w:r w:rsidRPr="004840EF">
        <w:rPr>
          <w:rFonts w:ascii="Verdana" w:hAnsi="Verdana"/>
          <w:lang w:bidi="ar-EG"/>
        </w:rPr>
        <w:t xml:space="preserve">, like </w:t>
      </w:r>
      <w:r w:rsidRPr="004840EF">
        <w:rPr>
          <w:rFonts w:ascii="Verdana" w:hAnsi="Verdana"/>
          <w:i/>
          <w:iCs/>
          <w:lang w:bidi="ar-EG"/>
        </w:rPr>
        <w:t>adenoma of</w:t>
      </w:r>
      <w:r w:rsidRPr="004840EF">
        <w:rPr>
          <w:rFonts w:ascii="Verdana" w:hAnsi="Verdana"/>
          <w:lang w:bidi="ar-EG"/>
        </w:rPr>
        <w:t xml:space="preserve"> colon, when enlarge can undergo malignant transformation.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b/>
          <w:bCs/>
          <w:i/>
          <w:iCs/>
          <w:u w:val="single"/>
          <w:lang w:bidi="ar-EG"/>
        </w:rPr>
      </w:pPr>
      <w:r w:rsidRPr="004840EF">
        <w:rPr>
          <w:rFonts w:ascii="Verdana" w:hAnsi="Verdana"/>
          <w:b/>
          <w:bCs/>
          <w:i/>
          <w:iCs/>
          <w:u w:val="single"/>
          <w:lang w:bidi="ar-EG"/>
        </w:rPr>
        <w:t>Molecular basis of Cancer (Carcinogenesis)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Principles of genetic basis of cancer:</w:t>
      </w:r>
    </w:p>
    <w:p w:rsidR="00320B32" w:rsidRPr="004840EF" w:rsidRDefault="00320B32" w:rsidP="00320B32">
      <w:pPr>
        <w:tabs>
          <w:tab w:val="left" w:pos="2220"/>
          <w:tab w:val="left" w:pos="7560"/>
        </w:tabs>
        <w:bidi w:val="0"/>
        <w:ind w:left="-90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>1. Nonlethal genetic damage lies at the heart of carcinogenesis.</w:t>
      </w:r>
      <w:r w:rsidRPr="004840EF">
        <w:rPr>
          <w:rFonts w:ascii="Verdana" w:hAnsi="Verdana"/>
          <w:i/>
          <w:iCs/>
          <w:lang w:bidi="ar-EG"/>
        </w:rPr>
        <w:tab/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This damage</w:t>
      </w:r>
      <w:r w:rsidRPr="004840EF">
        <w:rPr>
          <w:rFonts w:ascii="Verdana" w:hAnsi="Verdana"/>
          <w:lang w:bidi="ar-EG"/>
        </w:rPr>
        <w:t xml:space="preserve"> may be acquired </w:t>
      </w:r>
      <w:r w:rsidRPr="004840EF">
        <w:rPr>
          <w:rFonts w:ascii="Verdana" w:hAnsi="Verdana"/>
          <w:b/>
          <w:bCs/>
          <w:i/>
          <w:iCs/>
          <w:lang w:bidi="ar-EG"/>
        </w:rPr>
        <w:t>by the action of environmental agents like (chemicals, radiation, viruses), or may be due to genetic cause.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lang w:bidi="ar-EG"/>
        </w:rPr>
        <w:t xml:space="preserve">2. </w:t>
      </w:r>
      <w:r w:rsidRPr="004840EF">
        <w:rPr>
          <w:rFonts w:ascii="Verdana" w:hAnsi="Verdana"/>
          <w:i/>
          <w:iCs/>
          <w:lang w:bidi="ar-EG"/>
        </w:rPr>
        <w:t>Three classes of normal regulatory genes (control the growth of cancers):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lang w:bidi="ar-EG"/>
        </w:rPr>
        <w:t xml:space="preserve">          </w:t>
      </w:r>
      <w:r w:rsidRPr="004840EF">
        <w:rPr>
          <w:rFonts w:ascii="Verdana" w:hAnsi="Verdana"/>
          <w:b/>
          <w:bCs/>
          <w:lang w:bidi="ar-EG"/>
        </w:rPr>
        <w:t xml:space="preserve">I. </w:t>
      </w:r>
      <w:r w:rsidRPr="004840EF">
        <w:rPr>
          <w:rFonts w:ascii="Verdana" w:hAnsi="Verdana"/>
          <w:i/>
          <w:iCs/>
          <w:lang w:bidi="ar-EG"/>
        </w:rPr>
        <w:t>Growth promoting</w:t>
      </w:r>
      <w:r w:rsidRPr="004840EF">
        <w:rPr>
          <w:rFonts w:ascii="Verdana" w:hAnsi="Verdana"/>
          <w:b/>
          <w:bCs/>
          <w:lang w:bidi="ar-EG"/>
        </w:rPr>
        <w:t xml:space="preserve"> </w:t>
      </w:r>
      <w:proofErr w:type="spellStart"/>
      <w:r w:rsidRPr="004840EF">
        <w:rPr>
          <w:rFonts w:ascii="Verdana" w:hAnsi="Verdana"/>
          <w:b/>
          <w:bCs/>
          <w:i/>
          <w:iCs/>
          <w:lang w:bidi="ar-EG"/>
        </w:rPr>
        <w:t>protooncogenes</w:t>
      </w:r>
      <w:proofErr w:type="spellEnd"/>
      <w:r w:rsidRPr="004840EF">
        <w:rPr>
          <w:rFonts w:ascii="Verdana" w:hAnsi="Verdana"/>
          <w:lang w:bidi="ar-EG"/>
        </w:rPr>
        <w:t xml:space="preserve"> (dominant genes, can transform cells into malignant cells with single allele is damaged)</w:t>
      </w:r>
      <w:r w:rsidRPr="004840EF">
        <w:rPr>
          <w:rFonts w:ascii="Verdana" w:hAnsi="Verdana"/>
          <w:b/>
          <w:bCs/>
          <w:lang w:bidi="ar-EG"/>
        </w:rPr>
        <w:t>.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lang w:bidi="ar-EG"/>
        </w:rPr>
        <w:t xml:space="preserve">          II. </w:t>
      </w:r>
      <w:r w:rsidRPr="004840EF">
        <w:rPr>
          <w:rFonts w:ascii="Verdana" w:hAnsi="Verdana"/>
          <w:i/>
          <w:iCs/>
          <w:lang w:bidi="ar-EG"/>
        </w:rPr>
        <w:t>Growth inhibiting</w:t>
      </w:r>
      <w:r w:rsidRPr="004840EF">
        <w:rPr>
          <w:rFonts w:ascii="Verdana" w:hAnsi="Verdana"/>
          <w:b/>
          <w:bCs/>
          <w:lang w:bidi="ar-EG"/>
        </w:rPr>
        <w:t xml:space="preserve"> </w:t>
      </w:r>
      <w:r w:rsidRPr="004840EF">
        <w:rPr>
          <w:rFonts w:ascii="Verdana" w:hAnsi="Verdana"/>
          <w:b/>
          <w:bCs/>
          <w:i/>
          <w:iCs/>
          <w:lang w:bidi="ar-EG"/>
        </w:rPr>
        <w:t>cancer suppressor genes (</w:t>
      </w:r>
      <w:proofErr w:type="spellStart"/>
      <w:r w:rsidRPr="004840EF">
        <w:rPr>
          <w:rFonts w:ascii="Verdana" w:hAnsi="Verdana"/>
          <w:b/>
          <w:bCs/>
          <w:i/>
          <w:iCs/>
          <w:lang w:bidi="ar-EG"/>
        </w:rPr>
        <w:t>antioncogenes</w:t>
      </w:r>
      <w:proofErr w:type="spellEnd"/>
      <w:r w:rsidRPr="004840EF">
        <w:rPr>
          <w:rFonts w:ascii="Verdana" w:hAnsi="Verdana"/>
          <w:b/>
          <w:bCs/>
          <w:i/>
          <w:iCs/>
          <w:lang w:bidi="ar-EG"/>
        </w:rPr>
        <w:t>)</w:t>
      </w:r>
      <w:r w:rsidRPr="004840EF">
        <w:rPr>
          <w:rFonts w:ascii="Verdana" w:hAnsi="Verdana"/>
          <w:lang w:bidi="ar-EG"/>
        </w:rPr>
        <w:t xml:space="preserve"> (recessive genes, can transformed cells into malignant cells only if both alleles of gene are damaged).</w:t>
      </w:r>
    </w:p>
    <w:p w:rsidR="00320B32" w:rsidRPr="004840EF" w:rsidRDefault="00320B32" w:rsidP="00320B32">
      <w:pPr>
        <w:tabs>
          <w:tab w:val="left" w:pos="2220"/>
        </w:tabs>
        <w:bidi w:val="0"/>
        <w:ind w:left="-90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lang w:bidi="ar-EG"/>
        </w:rPr>
        <w:t xml:space="preserve">          III. </w:t>
      </w:r>
      <w:r w:rsidRPr="004840EF">
        <w:rPr>
          <w:rFonts w:ascii="Verdana" w:hAnsi="Verdana"/>
          <w:b/>
          <w:bCs/>
          <w:i/>
          <w:iCs/>
          <w:lang w:bidi="ar-EG"/>
        </w:rPr>
        <w:t>Genes that regulate the apoptosis.</w:t>
      </w: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lang w:bidi="ar-EG"/>
        </w:rPr>
      </w:pPr>
    </w:p>
    <w:p w:rsidR="00320B32" w:rsidRPr="004840EF" w:rsidRDefault="00320B32" w:rsidP="00320B32">
      <w:pPr>
        <w:tabs>
          <w:tab w:val="left" w:pos="2220"/>
        </w:tabs>
        <w:bidi w:val="0"/>
        <w:ind w:left="-69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These genes </w:t>
      </w:r>
      <w:r w:rsidRPr="004840EF">
        <w:rPr>
          <w:rFonts w:ascii="Verdana" w:hAnsi="Verdana"/>
          <w:b/>
          <w:bCs/>
          <w:i/>
          <w:iCs/>
          <w:lang w:bidi="ar-EG"/>
        </w:rPr>
        <w:t>are targets of non-lethal genetic damage</w:t>
      </w:r>
      <w:r w:rsidRPr="004840EF">
        <w:rPr>
          <w:rFonts w:ascii="Verdana" w:hAnsi="Verdana"/>
          <w:lang w:bidi="ar-EG"/>
        </w:rPr>
        <w:t>.</w:t>
      </w:r>
    </w:p>
    <w:p w:rsidR="00320B32" w:rsidRPr="004840EF" w:rsidRDefault="00320B32" w:rsidP="00320B32">
      <w:pPr>
        <w:tabs>
          <w:tab w:val="left" w:pos="1860"/>
        </w:tabs>
        <w:bidi w:val="0"/>
        <w:ind w:left="-69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ab/>
      </w:r>
    </w:p>
    <w:p w:rsidR="00320B32" w:rsidRDefault="00320B32" w:rsidP="00320B32">
      <w:pPr>
        <w:pStyle w:val="ListParagraph"/>
        <w:numPr>
          <w:ilvl w:val="0"/>
          <w:numId w:val="6"/>
        </w:numPr>
        <w:tabs>
          <w:tab w:val="left" w:pos="2220"/>
        </w:tabs>
        <w:bidi w:val="0"/>
        <w:rPr>
          <w:rFonts w:ascii="Verdana" w:hAnsi="Verdana"/>
          <w:lang w:bidi="ar-EG"/>
        </w:rPr>
      </w:pPr>
      <w:r w:rsidRPr="00BD2673">
        <w:rPr>
          <w:rFonts w:ascii="Verdana" w:hAnsi="Verdana"/>
          <w:b/>
          <w:bCs/>
          <w:lang w:bidi="ar-EG"/>
        </w:rPr>
        <w:t>DNA repair gene</w:t>
      </w:r>
      <w:r w:rsidRPr="00BD2673">
        <w:rPr>
          <w:rFonts w:ascii="Verdana" w:hAnsi="Verdana"/>
          <w:lang w:bidi="ar-EG"/>
        </w:rPr>
        <w:t>, disability of DNA repair genes can predispose to widespread mutation &amp; neoplastic transformation.</w:t>
      </w:r>
    </w:p>
    <w:p w:rsidR="00C91E8F" w:rsidRDefault="00C91E8F" w:rsidP="00320B32">
      <w:pPr>
        <w:bidi w:val="0"/>
        <w:rPr>
          <w:lang w:bidi="ar-IQ"/>
        </w:rPr>
      </w:pPr>
    </w:p>
    <w:sectPr w:rsidR="00C91E8F" w:rsidSect="00BF324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CD" w:rsidRDefault="00BE14CD" w:rsidP="00FB31B8">
      <w:r>
        <w:separator/>
      </w:r>
    </w:p>
  </w:endnote>
  <w:endnote w:type="continuationSeparator" w:id="0">
    <w:p w:rsidR="00BE14CD" w:rsidRDefault="00BE14CD" w:rsidP="00FB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57256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1B8" w:rsidRDefault="00FB3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FB31B8" w:rsidRDefault="00FB3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CD" w:rsidRDefault="00BE14CD" w:rsidP="00FB31B8">
      <w:r>
        <w:separator/>
      </w:r>
    </w:p>
  </w:footnote>
  <w:footnote w:type="continuationSeparator" w:id="0">
    <w:p w:rsidR="00BE14CD" w:rsidRDefault="00BE14CD" w:rsidP="00FB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2B"/>
    <w:multiLevelType w:val="hybridMultilevel"/>
    <w:tmpl w:val="C3BEC85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E5C01E3"/>
    <w:multiLevelType w:val="hybridMultilevel"/>
    <w:tmpl w:val="384AF1B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67001B5"/>
    <w:multiLevelType w:val="hybridMultilevel"/>
    <w:tmpl w:val="492ECEFA"/>
    <w:lvl w:ilvl="0" w:tplc="A0B23A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4ED2310"/>
    <w:multiLevelType w:val="hybridMultilevel"/>
    <w:tmpl w:val="0FD2551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98269D3"/>
    <w:multiLevelType w:val="hybridMultilevel"/>
    <w:tmpl w:val="D26276C8"/>
    <w:lvl w:ilvl="0" w:tplc="FEE2C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5">
    <w:nsid w:val="54C436CE"/>
    <w:multiLevelType w:val="hybridMultilevel"/>
    <w:tmpl w:val="71A6483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68083B7F"/>
    <w:multiLevelType w:val="hybridMultilevel"/>
    <w:tmpl w:val="9D765B5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2"/>
    <w:rsid w:val="00320B32"/>
    <w:rsid w:val="00BE14CD"/>
    <w:rsid w:val="00BF3242"/>
    <w:rsid w:val="00C91E8F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AYSER AL- BADRY</dc:creator>
  <cp:lastModifiedBy>AYSER AL- BADRY</cp:lastModifiedBy>
  <cp:revision>3</cp:revision>
  <cp:lastPrinted>2020-12-13T15:00:00Z</cp:lastPrinted>
  <dcterms:created xsi:type="dcterms:W3CDTF">2020-12-13T14:45:00Z</dcterms:created>
  <dcterms:modified xsi:type="dcterms:W3CDTF">2020-12-13T15:01:00Z</dcterms:modified>
</cp:coreProperties>
</file>