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Bidi" w:hAnsiTheme="majorBidi" w:cstheme="majorBidi"/>
          <w:sz w:val="28"/>
          <w:szCs w:val="28"/>
          <w:lang w:bidi="ar-IQ"/>
        </w:rPr>
        <w:id w:val="2139452953"/>
        <w:docPartObj>
          <w:docPartGallery w:val="Cover Pages"/>
          <w:docPartUnique/>
        </w:docPartObj>
      </w:sdtPr>
      <w:sdtContent>
        <w:p w:rsidR="00B42F0C" w:rsidRDefault="00B42F0C">
          <w:pPr>
            <w:bidi w:val="0"/>
            <w:rPr>
              <w:rFonts w:asciiTheme="majorBidi" w:hAnsiTheme="majorBidi" w:cstheme="majorBidi"/>
              <w:sz w:val="28"/>
              <w:szCs w:val="28"/>
              <w:lang w:bidi="ar-IQ"/>
            </w:rPr>
          </w:pPr>
          <w:r w:rsidRPr="00B42F0C">
            <w:rPr>
              <w:rFonts w:asciiTheme="majorBidi" w:hAnsiTheme="majorBidi" w:cstheme="majorBidi"/>
              <w:noProof/>
              <w:sz w:val="28"/>
              <w:szCs w:val="28"/>
              <w:rtl/>
              <w:lang w:bidi="ar-IQ"/>
            </w:rPr>
            <mc:AlternateContent>
              <mc:Choice Requires="wpg">
                <w:drawing>
                  <wp:anchor distT="0" distB="0" distL="114300" distR="114300" simplePos="0" relativeHeight="251669504" behindDoc="0" locked="0" layoutInCell="0" allowOverlap="1" wp14:anchorId="499538A4" wp14:editId="7CAACE8E">
                    <wp:simplePos x="0" y="0"/>
                    <wp:positionH relativeFrom="page">
                      <wp:align>center</wp:align>
                    </wp:positionH>
                    <wp:positionV relativeFrom="margin">
                      <wp:align>center</wp:align>
                    </wp:positionV>
                    <wp:extent cx="7772400" cy="8228965"/>
                    <wp:effectExtent l="38100" t="0" r="40640" b="38100"/>
                    <wp:wrapNone/>
                    <wp:docPr id="407"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267" y="1440"/>
                                <a:ext cx="1047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28"/>
                                      <w:szCs w:val="28"/>
                                      <w:rtl/>
                                    </w:rPr>
                                    <w:alias w:val="الشركة"/>
                                    <w:id w:val="15866524"/>
                                    <w:placeholder>
                                      <w:docPart w:val="0190B09AFBDF45DFB5670A273553BD2B"/>
                                    </w:placeholder>
                                    <w:dataBinding w:prefixMappings="xmlns:ns0='http://schemas.openxmlformats.org/officeDocument/2006/extended-properties'" w:xpath="/ns0:Properties[1]/ns0:Company[1]" w:storeItemID="{6668398D-A668-4E3E-A5EB-62B293D839F1}"/>
                                    <w:text/>
                                  </w:sdtPr>
                                  <w:sdtContent>
                                    <w:p w:rsidR="00B42F0C" w:rsidRPr="00B42F0C" w:rsidRDefault="00B42F0C" w:rsidP="00B42F0C">
                                      <w:pPr>
                                        <w:spacing w:after="0"/>
                                        <w:jc w:val="right"/>
                                        <w:rPr>
                                          <w:b/>
                                          <w:bCs/>
                                          <w:color w:val="000000" w:themeColor="text1"/>
                                          <w:sz w:val="28"/>
                                          <w:szCs w:val="28"/>
                                        </w:rPr>
                                      </w:pPr>
                                      <w:r w:rsidRPr="00B42F0C">
                                        <w:rPr>
                                          <w:b/>
                                          <w:bCs/>
                                          <w:color w:val="000000" w:themeColor="text1"/>
                                          <w:sz w:val="28"/>
                                          <w:szCs w:val="28"/>
                                        </w:rPr>
                                        <w:t xml:space="preserve">Al </w:t>
                                      </w:r>
                                      <w:proofErr w:type="spellStart"/>
                                      <w:r w:rsidRPr="00B42F0C">
                                        <w:rPr>
                                          <w:b/>
                                          <w:bCs/>
                                          <w:color w:val="000000" w:themeColor="text1"/>
                                          <w:sz w:val="28"/>
                                          <w:szCs w:val="28"/>
                                        </w:rPr>
                                        <w:t>Mustansiriyah</w:t>
                                      </w:r>
                                      <w:proofErr w:type="spellEnd"/>
                                      <w:r w:rsidRPr="00B42F0C">
                                        <w:rPr>
                                          <w:b/>
                                          <w:bCs/>
                                          <w:color w:val="000000" w:themeColor="text1"/>
                                          <w:sz w:val="28"/>
                                          <w:szCs w:val="28"/>
                                        </w:rPr>
                                        <w:t xml:space="preserve"> university college of medicine</w:t>
                                      </w:r>
                                      <w:r w:rsidRPr="00B42F0C">
                                        <w:rPr>
                                          <w:b/>
                                          <w:bCs/>
                                          <w:color w:val="000000" w:themeColor="text1"/>
                                          <w:sz w:val="28"/>
                                          <w:szCs w:val="28"/>
                                          <w:lang w:bidi="ar-IQ"/>
                                        </w:rPr>
                                        <w:t>/pediatric department/Dr.</w:t>
                                      </w:r>
                                      <w:r>
                                        <w:rPr>
                                          <w:b/>
                                          <w:bCs/>
                                          <w:color w:val="000000" w:themeColor="text1"/>
                                          <w:sz w:val="28"/>
                                          <w:szCs w:val="28"/>
                                          <w:lang w:bidi="ar-IQ"/>
                                        </w:rPr>
                                        <w:t xml:space="preserve"> </w:t>
                                      </w:r>
                                      <w:proofErr w:type="spellStart"/>
                                      <w:r w:rsidRPr="00B42F0C">
                                        <w:rPr>
                                          <w:b/>
                                          <w:bCs/>
                                          <w:color w:val="000000" w:themeColor="text1"/>
                                          <w:sz w:val="28"/>
                                          <w:szCs w:val="28"/>
                                          <w:lang w:bidi="ar-IQ"/>
                                        </w:rPr>
                                        <w:t>Athraa</w:t>
                                      </w:r>
                                      <w:proofErr w:type="spellEnd"/>
                                      <w:r w:rsidRPr="00B42F0C">
                                        <w:rPr>
                                          <w:b/>
                                          <w:bCs/>
                                          <w:color w:val="000000" w:themeColor="text1"/>
                                          <w:sz w:val="28"/>
                                          <w:szCs w:val="28"/>
                                          <w:lang w:bidi="ar-IQ"/>
                                        </w:rPr>
                                        <w:t xml:space="preserve"> </w:t>
                                      </w:r>
                                    </w:p>
                                  </w:sdtContent>
                                </w:sdt>
                                <w:p w:rsidR="00B42F0C" w:rsidRDefault="00B42F0C">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rtl/>
                                      <w14:numForm w14:val="oldStyle"/>
                                    </w:rPr>
                                    <w:alias w:val="السنة"/>
                                    <w:id w:val="18366977"/>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Content>
                                    <w:p w:rsidR="00B42F0C" w:rsidRDefault="00B42F0C" w:rsidP="00B42F0C">
                                      <w:pPr>
                                        <w:jc w:val="right"/>
                                        <w:rPr>
                                          <w:sz w:val="96"/>
                                          <w:szCs w:val="96"/>
                                          <w14:numForm w14:val="oldStyle"/>
                                        </w:rPr>
                                      </w:pPr>
                                      <w:r>
                                        <w:rPr>
                                          <w:sz w:val="96"/>
                                          <w:szCs w:val="96"/>
                                          <w14:numForm w14:val="oldStyle"/>
                                        </w:rPr>
                                        <w:t>2024-2025</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2104" y="3139"/>
                                <a:ext cx="8638" cy="316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42F0C" w:rsidRPr="00B42F0C" w:rsidRDefault="00B42F0C" w:rsidP="00B42F0C">
                                  <w:pPr>
                                    <w:spacing w:after="0"/>
                                    <w:jc w:val="center"/>
                                    <w:rPr>
                                      <w:rFonts w:asciiTheme="majorBidi" w:hAnsiTheme="majorBidi" w:cstheme="majorBidi" w:hint="cs"/>
                                      <w:b/>
                                      <w:bCs/>
                                      <w:color w:val="1F497D" w:themeColor="text2"/>
                                      <w:sz w:val="72"/>
                                      <w:szCs w:val="72"/>
                                      <w:rtl/>
                                      <w:lang w:bidi="ar-IQ"/>
                                    </w:rPr>
                                  </w:pPr>
                                  <w:r w:rsidRPr="00B42F0C">
                                    <w:rPr>
                                      <w:rFonts w:asciiTheme="majorBidi" w:hAnsiTheme="majorBidi" w:cstheme="majorBidi"/>
                                      <w:b/>
                                      <w:bCs/>
                                      <w:color w:val="1F497D" w:themeColor="text2"/>
                                      <w:sz w:val="72"/>
                                      <w:szCs w:val="72"/>
                                    </w:rPr>
                                    <w:t>Tuberculosis</w:t>
                                  </w:r>
                                </w:p>
                                <w:sdt>
                                  <w:sdtPr>
                                    <w:rPr>
                                      <w:b/>
                                      <w:bCs/>
                                      <w:color w:val="4F81BD" w:themeColor="accent1"/>
                                      <w:sz w:val="40"/>
                                      <w:szCs w:val="40"/>
                                      <w:rtl/>
                                    </w:rPr>
                                    <w:alias w:val="عنوان فرعي"/>
                                    <w:id w:val="15866538"/>
                                    <w:showingPlcHdr/>
                                    <w:dataBinding w:prefixMappings="xmlns:ns0='http://schemas.openxmlformats.org/package/2006/metadata/core-properties' xmlns:ns1='http://purl.org/dc/elements/1.1/'" w:xpath="/ns0:coreProperties[1]/ns1:subject[1]" w:storeItemID="{6C3C8BC8-F283-45AE-878A-BAB7291924A1}"/>
                                    <w:text/>
                                  </w:sdtPr>
                                  <w:sdtContent>
                                    <w:p w:rsidR="00B42F0C" w:rsidRDefault="00B42F0C" w:rsidP="00B42F0C">
                                      <w:pPr>
                                        <w:rPr>
                                          <w:b/>
                                          <w:bCs/>
                                          <w:color w:val="4F81BD" w:themeColor="accent1"/>
                                          <w:sz w:val="40"/>
                                          <w:szCs w:val="40"/>
                                        </w:rPr>
                                      </w:pPr>
                                      <w:r>
                                        <w:rPr>
                                          <w:b/>
                                          <w:bCs/>
                                          <w:color w:val="4F81BD" w:themeColor="accent1"/>
                                          <w:sz w:val="40"/>
                                          <w:szCs w:val="40"/>
                                          <w:rtl/>
                                        </w:rPr>
                                        <w:t xml:space="preserve">     </w:t>
                                      </w:r>
                                    </w:p>
                                  </w:sdtContent>
                                </w:sdt>
                                <w:sdt>
                                  <w:sdtPr>
                                    <w:rPr>
                                      <w:b/>
                                      <w:bCs/>
                                      <w:color w:val="000000" w:themeColor="text1"/>
                                      <w:sz w:val="32"/>
                                      <w:szCs w:val="32"/>
                                      <w:rtl/>
                                    </w:rPr>
                                    <w:alias w:val="الكاتب"/>
                                    <w:id w:val="15866544"/>
                                    <w:showingPlcHdr/>
                                    <w:dataBinding w:prefixMappings="xmlns:ns0='http://schemas.openxmlformats.org/package/2006/metadata/core-properties' xmlns:ns1='http://purl.org/dc/elements/1.1/'" w:xpath="/ns0:coreProperties[1]/ns1:creator[1]" w:storeItemID="{6C3C8BC8-F283-45AE-878A-BAB7291924A1}"/>
                                    <w:text/>
                                  </w:sdtPr>
                                  <w:sdtContent>
                                    <w:p w:rsidR="00B42F0C" w:rsidRDefault="00B42F0C" w:rsidP="00B42F0C">
                                      <w:pPr>
                                        <w:rPr>
                                          <w:b/>
                                          <w:bCs/>
                                          <w:color w:val="000000" w:themeColor="text1"/>
                                          <w:sz w:val="32"/>
                                          <w:szCs w:val="32"/>
                                        </w:rPr>
                                      </w:pPr>
                                      <w:r>
                                        <w:rPr>
                                          <w:b/>
                                          <w:bCs/>
                                          <w:color w:val="000000" w:themeColor="text1"/>
                                          <w:sz w:val="32"/>
                                          <w:szCs w:val="32"/>
                                          <w:rtl/>
                                        </w:rPr>
                                        <w:t xml:space="preserve">     </w:t>
                                      </w:r>
                                    </w:p>
                                  </w:sdtContent>
                                </w:sdt>
                                <w:p w:rsidR="00B42F0C" w:rsidRDefault="00B42F0C">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مجموعة 3" o:spid="_x0000_s1026" style="position:absolute;margin-left:0;margin-top:0;width:612pt;height:647.95pt;flip:x;z-index:25166950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267;top:1440;width:1047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28"/>
                                <w:szCs w:val="28"/>
                                <w:rtl/>
                              </w:rPr>
                              <w:alias w:val="الشركة"/>
                              <w:id w:val="15866524"/>
                              <w:placeholder>
                                <w:docPart w:val="0190B09AFBDF45DFB5670A273553BD2B"/>
                              </w:placeholder>
                              <w:dataBinding w:prefixMappings="xmlns:ns0='http://schemas.openxmlformats.org/officeDocument/2006/extended-properties'" w:xpath="/ns0:Properties[1]/ns0:Company[1]" w:storeItemID="{6668398D-A668-4E3E-A5EB-62B293D839F1}"/>
                              <w:text/>
                            </w:sdtPr>
                            <w:sdtContent>
                              <w:p w:rsidR="00B42F0C" w:rsidRPr="00B42F0C" w:rsidRDefault="00B42F0C" w:rsidP="00B42F0C">
                                <w:pPr>
                                  <w:spacing w:after="0"/>
                                  <w:jc w:val="right"/>
                                  <w:rPr>
                                    <w:b/>
                                    <w:bCs/>
                                    <w:color w:val="000000" w:themeColor="text1"/>
                                    <w:sz w:val="28"/>
                                    <w:szCs w:val="28"/>
                                  </w:rPr>
                                </w:pPr>
                                <w:r w:rsidRPr="00B42F0C">
                                  <w:rPr>
                                    <w:b/>
                                    <w:bCs/>
                                    <w:color w:val="000000" w:themeColor="text1"/>
                                    <w:sz w:val="28"/>
                                    <w:szCs w:val="28"/>
                                  </w:rPr>
                                  <w:t xml:space="preserve">Al </w:t>
                                </w:r>
                                <w:proofErr w:type="spellStart"/>
                                <w:r w:rsidRPr="00B42F0C">
                                  <w:rPr>
                                    <w:b/>
                                    <w:bCs/>
                                    <w:color w:val="000000" w:themeColor="text1"/>
                                    <w:sz w:val="28"/>
                                    <w:szCs w:val="28"/>
                                  </w:rPr>
                                  <w:t>Mustansiriyah</w:t>
                                </w:r>
                                <w:proofErr w:type="spellEnd"/>
                                <w:r w:rsidRPr="00B42F0C">
                                  <w:rPr>
                                    <w:b/>
                                    <w:bCs/>
                                    <w:color w:val="000000" w:themeColor="text1"/>
                                    <w:sz w:val="28"/>
                                    <w:szCs w:val="28"/>
                                  </w:rPr>
                                  <w:t xml:space="preserve"> university college of medicine</w:t>
                                </w:r>
                                <w:r w:rsidRPr="00B42F0C">
                                  <w:rPr>
                                    <w:b/>
                                    <w:bCs/>
                                    <w:color w:val="000000" w:themeColor="text1"/>
                                    <w:sz w:val="28"/>
                                    <w:szCs w:val="28"/>
                                    <w:lang w:bidi="ar-IQ"/>
                                  </w:rPr>
                                  <w:t>/pediatric department/Dr.</w:t>
                                </w:r>
                                <w:r>
                                  <w:rPr>
                                    <w:b/>
                                    <w:bCs/>
                                    <w:color w:val="000000" w:themeColor="text1"/>
                                    <w:sz w:val="28"/>
                                    <w:szCs w:val="28"/>
                                    <w:lang w:bidi="ar-IQ"/>
                                  </w:rPr>
                                  <w:t xml:space="preserve"> </w:t>
                                </w:r>
                                <w:proofErr w:type="spellStart"/>
                                <w:r w:rsidRPr="00B42F0C">
                                  <w:rPr>
                                    <w:b/>
                                    <w:bCs/>
                                    <w:color w:val="000000" w:themeColor="text1"/>
                                    <w:sz w:val="28"/>
                                    <w:szCs w:val="28"/>
                                    <w:lang w:bidi="ar-IQ"/>
                                  </w:rPr>
                                  <w:t>Athraa</w:t>
                                </w:r>
                                <w:proofErr w:type="spellEnd"/>
                                <w:r w:rsidRPr="00B42F0C">
                                  <w:rPr>
                                    <w:b/>
                                    <w:bCs/>
                                    <w:color w:val="000000" w:themeColor="text1"/>
                                    <w:sz w:val="28"/>
                                    <w:szCs w:val="28"/>
                                    <w:lang w:bidi="ar-IQ"/>
                                  </w:rPr>
                                  <w:t xml:space="preserve"> </w:t>
                                </w:r>
                              </w:p>
                            </w:sdtContent>
                          </w:sdt>
                          <w:p w:rsidR="00B42F0C" w:rsidRDefault="00B42F0C">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rtl/>
                                <w14:numForm w14:val="oldStyle"/>
                              </w:rPr>
                              <w:alias w:val="السنة"/>
                              <w:id w:val="18366977"/>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Content>
                              <w:p w:rsidR="00B42F0C" w:rsidRDefault="00B42F0C" w:rsidP="00B42F0C">
                                <w:pPr>
                                  <w:jc w:val="right"/>
                                  <w:rPr>
                                    <w:sz w:val="96"/>
                                    <w:szCs w:val="96"/>
                                    <w14:numForm w14:val="oldStyle"/>
                                  </w:rPr>
                                </w:pPr>
                                <w:r>
                                  <w:rPr>
                                    <w:sz w:val="96"/>
                                    <w:szCs w:val="96"/>
                                    <w14:numForm w14:val="oldStyle"/>
                                  </w:rPr>
                                  <w:t>2024-2025</w:t>
                                </w:r>
                              </w:p>
                            </w:sdtContent>
                          </w:sdt>
                        </w:txbxContent>
                      </v:textbox>
                    </v:rect>
                    <v:rect id="Rectangle 17" o:spid="_x0000_s1040" style="position:absolute;left:2104;top:3139;width:8638;height:316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B42F0C" w:rsidRPr="00B42F0C" w:rsidRDefault="00B42F0C" w:rsidP="00B42F0C">
                            <w:pPr>
                              <w:spacing w:after="0"/>
                              <w:jc w:val="center"/>
                              <w:rPr>
                                <w:rFonts w:asciiTheme="majorBidi" w:hAnsiTheme="majorBidi" w:cstheme="majorBidi" w:hint="cs"/>
                                <w:b/>
                                <w:bCs/>
                                <w:color w:val="1F497D" w:themeColor="text2"/>
                                <w:sz w:val="72"/>
                                <w:szCs w:val="72"/>
                                <w:rtl/>
                                <w:lang w:bidi="ar-IQ"/>
                              </w:rPr>
                            </w:pPr>
                            <w:r w:rsidRPr="00B42F0C">
                              <w:rPr>
                                <w:rFonts w:asciiTheme="majorBidi" w:hAnsiTheme="majorBidi" w:cstheme="majorBidi"/>
                                <w:b/>
                                <w:bCs/>
                                <w:color w:val="1F497D" w:themeColor="text2"/>
                                <w:sz w:val="72"/>
                                <w:szCs w:val="72"/>
                              </w:rPr>
                              <w:t>Tuberculosis</w:t>
                            </w:r>
                          </w:p>
                          <w:sdt>
                            <w:sdtPr>
                              <w:rPr>
                                <w:b/>
                                <w:bCs/>
                                <w:color w:val="4F81BD" w:themeColor="accent1"/>
                                <w:sz w:val="40"/>
                                <w:szCs w:val="40"/>
                                <w:rtl/>
                              </w:rPr>
                              <w:alias w:val="عنوان فرعي"/>
                              <w:id w:val="15866538"/>
                              <w:showingPlcHdr/>
                              <w:dataBinding w:prefixMappings="xmlns:ns0='http://schemas.openxmlformats.org/package/2006/metadata/core-properties' xmlns:ns1='http://purl.org/dc/elements/1.1/'" w:xpath="/ns0:coreProperties[1]/ns1:subject[1]" w:storeItemID="{6C3C8BC8-F283-45AE-878A-BAB7291924A1}"/>
                              <w:text/>
                            </w:sdtPr>
                            <w:sdtContent>
                              <w:p w:rsidR="00B42F0C" w:rsidRDefault="00B42F0C" w:rsidP="00B42F0C">
                                <w:pPr>
                                  <w:rPr>
                                    <w:b/>
                                    <w:bCs/>
                                    <w:color w:val="4F81BD" w:themeColor="accent1"/>
                                    <w:sz w:val="40"/>
                                    <w:szCs w:val="40"/>
                                  </w:rPr>
                                </w:pPr>
                                <w:r>
                                  <w:rPr>
                                    <w:b/>
                                    <w:bCs/>
                                    <w:color w:val="4F81BD" w:themeColor="accent1"/>
                                    <w:sz w:val="40"/>
                                    <w:szCs w:val="40"/>
                                    <w:rtl/>
                                  </w:rPr>
                                  <w:t xml:space="preserve">     </w:t>
                                </w:r>
                              </w:p>
                            </w:sdtContent>
                          </w:sdt>
                          <w:sdt>
                            <w:sdtPr>
                              <w:rPr>
                                <w:b/>
                                <w:bCs/>
                                <w:color w:val="000000" w:themeColor="text1"/>
                                <w:sz w:val="32"/>
                                <w:szCs w:val="32"/>
                                <w:rtl/>
                              </w:rPr>
                              <w:alias w:val="الكاتب"/>
                              <w:id w:val="15866544"/>
                              <w:showingPlcHdr/>
                              <w:dataBinding w:prefixMappings="xmlns:ns0='http://schemas.openxmlformats.org/package/2006/metadata/core-properties' xmlns:ns1='http://purl.org/dc/elements/1.1/'" w:xpath="/ns0:coreProperties[1]/ns1:creator[1]" w:storeItemID="{6C3C8BC8-F283-45AE-878A-BAB7291924A1}"/>
                              <w:text/>
                            </w:sdtPr>
                            <w:sdtContent>
                              <w:p w:rsidR="00B42F0C" w:rsidRDefault="00B42F0C" w:rsidP="00B42F0C">
                                <w:pPr>
                                  <w:rPr>
                                    <w:b/>
                                    <w:bCs/>
                                    <w:color w:val="000000" w:themeColor="text1"/>
                                    <w:sz w:val="32"/>
                                    <w:szCs w:val="32"/>
                                  </w:rPr>
                                </w:pPr>
                                <w:r>
                                  <w:rPr>
                                    <w:b/>
                                    <w:bCs/>
                                    <w:color w:val="000000" w:themeColor="text1"/>
                                    <w:sz w:val="32"/>
                                    <w:szCs w:val="32"/>
                                    <w:rtl/>
                                  </w:rPr>
                                  <w:t xml:space="preserve">     </w:t>
                                </w:r>
                              </w:p>
                            </w:sdtContent>
                          </w:sdt>
                          <w:p w:rsidR="00B42F0C" w:rsidRDefault="00B42F0C">
                            <w:pPr>
                              <w:rPr>
                                <w:b/>
                                <w:bCs/>
                                <w:color w:val="000000" w:themeColor="text1"/>
                                <w:sz w:val="32"/>
                                <w:szCs w:val="32"/>
                              </w:rPr>
                            </w:pPr>
                          </w:p>
                        </w:txbxContent>
                      </v:textbox>
                    </v:rect>
                    <w10:wrap anchorx="page" anchory="margin"/>
                  </v:group>
                </w:pict>
              </mc:Fallback>
            </mc:AlternateContent>
          </w:r>
          <w:r>
            <w:rPr>
              <w:rFonts w:asciiTheme="majorBidi" w:hAnsiTheme="majorBidi" w:cstheme="majorBidi"/>
              <w:sz w:val="28"/>
              <w:szCs w:val="28"/>
              <w:lang w:bidi="ar-IQ"/>
            </w:rPr>
            <w:br w:type="page"/>
          </w:r>
        </w:p>
      </w:sdtContent>
    </w:sdt>
    <w:p w:rsidR="00B84BE4" w:rsidRPr="00D12E5C" w:rsidRDefault="00B84BE4" w:rsidP="00B84BE4">
      <w:pPr>
        <w:jc w:val="center"/>
        <w:rPr>
          <w:rFonts w:asciiTheme="majorBidi" w:hAnsiTheme="majorBidi" w:cstheme="majorBidi"/>
          <w:b/>
          <w:bCs/>
          <w:sz w:val="40"/>
          <w:szCs w:val="40"/>
          <w:lang w:bidi="ar-IQ"/>
        </w:rPr>
      </w:pPr>
      <w:r w:rsidRPr="00D12E5C">
        <w:rPr>
          <w:rFonts w:asciiTheme="majorBidi" w:hAnsiTheme="majorBidi" w:cstheme="majorBidi"/>
          <w:b/>
          <w:bCs/>
          <w:sz w:val="32"/>
          <w:szCs w:val="32"/>
          <w:lang w:bidi="ar-IQ"/>
        </w:rPr>
        <w:lastRenderedPageBreak/>
        <w:t>TUBECULOSIS</w:t>
      </w:r>
    </w:p>
    <w:p w:rsidR="00B84BE4" w:rsidRDefault="00B84BE4" w:rsidP="00B84BE4">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Etiology </w:t>
      </w:r>
    </w:p>
    <w:p w:rsidR="00B84BE4" w:rsidRPr="00B84BE4" w:rsidRDefault="00B84BE4" w:rsidP="00B84BE4">
      <w:pPr>
        <w:jc w:val="right"/>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There are 5 closely related mycobacteria in the Mycobacterium tuberculosis complex: M. tuberculosis (which is the most important cause of TB disease in human), M. </w:t>
      </w:r>
      <w:proofErr w:type="spellStart"/>
      <w:r w:rsidRPr="00B84BE4">
        <w:rPr>
          <w:rFonts w:asciiTheme="majorBidi" w:hAnsiTheme="majorBidi" w:cstheme="majorBidi"/>
          <w:sz w:val="28"/>
          <w:szCs w:val="28"/>
          <w:lang w:bidi="ar-IQ"/>
        </w:rPr>
        <w:t>bovis</w:t>
      </w:r>
      <w:proofErr w:type="spellEnd"/>
      <w:r w:rsidRPr="00B84BE4">
        <w:rPr>
          <w:rFonts w:asciiTheme="majorBidi" w:hAnsiTheme="majorBidi" w:cstheme="majorBidi"/>
          <w:sz w:val="28"/>
          <w:szCs w:val="28"/>
          <w:lang w:bidi="ar-IQ"/>
        </w:rPr>
        <w:t xml:space="preserve">, M. </w:t>
      </w:r>
      <w:proofErr w:type="spellStart"/>
      <w:r w:rsidRPr="00B84BE4">
        <w:rPr>
          <w:rFonts w:asciiTheme="majorBidi" w:hAnsiTheme="majorBidi" w:cstheme="majorBidi"/>
          <w:sz w:val="28"/>
          <w:szCs w:val="28"/>
          <w:lang w:bidi="ar-IQ"/>
        </w:rPr>
        <w:t>africanum</w:t>
      </w:r>
      <w:proofErr w:type="spellEnd"/>
      <w:r w:rsidRPr="00B84BE4">
        <w:rPr>
          <w:rFonts w:asciiTheme="majorBidi" w:hAnsiTheme="majorBidi" w:cstheme="majorBidi"/>
          <w:sz w:val="28"/>
          <w:szCs w:val="28"/>
          <w:lang w:bidi="ar-IQ"/>
        </w:rPr>
        <w:t xml:space="preserve">, M. </w:t>
      </w:r>
      <w:proofErr w:type="spellStart"/>
      <w:r w:rsidRPr="00B84BE4">
        <w:rPr>
          <w:rFonts w:asciiTheme="majorBidi" w:hAnsiTheme="majorBidi" w:cstheme="majorBidi"/>
          <w:sz w:val="28"/>
          <w:szCs w:val="28"/>
          <w:lang w:bidi="ar-IQ"/>
        </w:rPr>
        <w:t>microti</w:t>
      </w:r>
      <w:proofErr w:type="spellEnd"/>
      <w:r w:rsidRPr="00B84BE4">
        <w:rPr>
          <w:rFonts w:asciiTheme="majorBidi" w:hAnsiTheme="majorBidi" w:cstheme="majorBidi"/>
          <w:sz w:val="28"/>
          <w:szCs w:val="28"/>
          <w:lang w:bidi="ar-IQ"/>
        </w:rPr>
        <w:t xml:space="preserve">, and M. </w:t>
      </w:r>
      <w:proofErr w:type="spellStart"/>
      <w:r w:rsidRPr="00B84BE4">
        <w:rPr>
          <w:rFonts w:asciiTheme="majorBidi" w:hAnsiTheme="majorBidi" w:cstheme="majorBidi"/>
          <w:sz w:val="28"/>
          <w:szCs w:val="28"/>
          <w:lang w:bidi="ar-IQ"/>
        </w:rPr>
        <w:t>canetti</w:t>
      </w:r>
      <w:proofErr w:type="spellEnd"/>
      <w:r w:rsidRPr="00B84BE4">
        <w:rPr>
          <w:rFonts w:asciiTheme="majorBidi" w:hAnsiTheme="majorBidi" w:cstheme="majorBidi"/>
          <w:sz w:val="28"/>
          <w:szCs w:val="28"/>
          <w:rtl/>
          <w:lang w:bidi="ar-IQ"/>
        </w:rPr>
        <w:t>.</w:t>
      </w:r>
    </w:p>
    <w:p w:rsidR="00B84BE4" w:rsidRPr="00B84BE4" w:rsidRDefault="00B84BE4" w:rsidP="00B84BE4">
      <w:pPr>
        <w:jc w:val="right"/>
        <w:rPr>
          <w:rFonts w:asciiTheme="majorBidi" w:hAnsiTheme="majorBidi" w:cstheme="majorBidi"/>
          <w:b/>
          <w:bCs/>
          <w:sz w:val="28"/>
          <w:szCs w:val="28"/>
          <w:lang w:bidi="ar-IQ"/>
        </w:rPr>
      </w:pPr>
      <w:r w:rsidRPr="00B84BE4">
        <w:rPr>
          <w:rFonts w:asciiTheme="majorBidi" w:hAnsiTheme="majorBidi" w:cstheme="majorBidi"/>
          <w:b/>
          <w:bCs/>
          <w:sz w:val="28"/>
          <w:szCs w:val="28"/>
          <w:lang w:bidi="ar-IQ"/>
        </w:rPr>
        <w:t>Epid</w:t>
      </w:r>
      <w:r w:rsidRPr="00B84BE4">
        <w:rPr>
          <w:rFonts w:asciiTheme="majorBidi" w:hAnsiTheme="majorBidi" w:cstheme="majorBidi"/>
          <w:b/>
          <w:bCs/>
          <w:sz w:val="28"/>
          <w:szCs w:val="28"/>
          <w:lang w:bidi="ar-IQ"/>
        </w:rPr>
        <w:t xml:space="preserve">emiology </w:t>
      </w:r>
    </w:p>
    <w:p w:rsidR="00B84BE4" w:rsidRPr="00B84BE4" w:rsidRDefault="00B84BE4" w:rsidP="00B84BE4">
      <w:pPr>
        <w:jc w:val="right"/>
        <w:rPr>
          <w:rFonts w:asciiTheme="majorBidi" w:hAnsiTheme="majorBidi" w:cstheme="majorBidi" w:hint="cs"/>
          <w:sz w:val="28"/>
          <w:szCs w:val="28"/>
          <w:lang w:bidi="ar-IQ"/>
        </w:rPr>
      </w:pPr>
      <w:r w:rsidRPr="00B84BE4">
        <w:rPr>
          <w:rFonts w:asciiTheme="majorBidi" w:hAnsiTheme="majorBidi" w:cstheme="majorBidi"/>
          <w:sz w:val="28"/>
          <w:szCs w:val="28"/>
          <w:lang w:bidi="ar-IQ"/>
        </w:rPr>
        <w:t xml:space="preserve"> WHO estimates that one third of the world's population are infected with M. tuberculosis, and 95% of these cases occur in developing countries due to several reasons e.g. impact of HIV epidemics, increasing poverty, crowded living conditions, and poor access to health services</w:t>
      </w:r>
      <w:r>
        <w:rPr>
          <w:rFonts w:asciiTheme="majorBidi" w:hAnsiTheme="majorBidi" w:cstheme="majorBidi"/>
          <w:sz w:val="28"/>
          <w:szCs w:val="28"/>
          <w:lang w:bidi="ar-IQ"/>
        </w:rPr>
        <w:t>.</w:t>
      </w:r>
    </w:p>
    <w:p w:rsidR="00B84BE4" w:rsidRDefault="00B84BE4" w:rsidP="00B84BE4">
      <w:pPr>
        <w:jc w:val="right"/>
        <w:rPr>
          <w:rFonts w:asciiTheme="majorBidi" w:hAnsiTheme="majorBidi" w:cstheme="majorBidi"/>
          <w:sz w:val="28"/>
          <w:szCs w:val="28"/>
          <w:lang w:bidi="ar-IQ"/>
        </w:rPr>
      </w:pPr>
      <w:r w:rsidRPr="00B84BE4">
        <w:rPr>
          <w:rFonts w:asciiTheme="majorBidi" w:hAnsiTheme="majorBidi" w:cstheme="majorBidi"/>
          <w:b/>
          <w:bCs/>
          <w:sz w:val="28"/>
          <w:szCs w:val="28"/>
          <w:lang w:bidi="ar-IQ"/>
        </w:rPr>
        <w:t>Transmission</w:t>
      </w:r>
    </w:p>
    <w:p w:rsidR="00B84BE4" w:rsidRPr="00B84BE4" w:rsidRDefault="00B84BE4" w:rsidP="00B84BE4">
      <w:pPr>
        <w:jc w:val="right"/>
        <w:rPr>
          <w:rFonts w:asciiTheme="majorBidi" w:hAnsiTheme="majorBidi" w:cstheme="majorBidi" w:hint="cs"/>
          <w:sz w:val="28"/>
          <w:szCs w:val="28"/>
          <w:lang w:bidi="ar-IQ"/>
        </w:rPr>
      </w:pPr>
      <w:r>
        <w:rPr>
          <w:rFonts w:asciiTheme="majorBidi" w:hAnsiTheme="majorBidi" w:cstheme="majorBidi"/>
          <w:sz w:val="28"/>
          <w:szCs w:val="28"/>
          <w:lang w:bidi="ar-IQ"/>
        </w:rPr>
        <w:t xml:space="preserve">Transmission </w:t>
      </w:r>
      <w:r w:rsidRPr="00B84BE4">
        <w:rPr>
          <w:rFonts w:asciiTheme="majorBidi" w:hAnsiTheme="majorBidi" w:cstheme="majorBidi"/>
          <w:sz w:val="28"/>
          <w:szCs w:val="28"/>
          <w:lang w:bidi="ar-IQ"/>
        </w:rPr>
        <w:t xml:space="preserve"> of M. tuberculosis is person to person, usually by inhalation of airborne mucus droplet nuclei that contain M. tuberculosis as small as 1-5 µm in diameter. Environmental factors e.g. poor air circulation can enhance transmission. Transmission also rarely occurs by direct contact with an infected discharge or contaminated fomite. The most common cause of TB in children is the exposure to high-risk adults; whereas they are rarely infects other children or adults. Airborne transmission of M. </w:t>
      </w:r>
      <w:proofErr w:type="spellStart"/>
      <w:r w:rsidRPr="00B84BE4">
        <w:rPr>
          <w:rFonts w:asciiTheme="majorBidi" w:hAnsiTheme="majorBidi" w:cstheme="majorBidi"/>
          <w:sz w:val="28"/>
          <w:szCs w:val="28"/>
          <w:lang w:bidi="ar-IQ"/>
        </w:rPr>
        <w:t>bovis</w:t>
      </w:r>
      <w:proofErr w:type="spellEnd"/>
      <w:r w:rsidRPr="00B84BE4">
        <w:rPr>
          <w:rFonts w:asciiTheme="majorBidi" w:hAnsiTheme="majorBidi" w:cstheme="majorBidi"/>
          <w:sz w:val="28"/>
          <w:szCs w:val="28"/>
          <w:lang w:bidi="ar-IQ"/>
        </w:rPr>
        <w:t xml:space="preserve"> &amp; M. </w:t>
      </w:r>
      <w:proofErr w:type="spellStart"/>
      <w:r w:rsidRPr="00B84BE4">
        <w:rPr>
          <w:rFonts w:asciiTheme="majorBidi" w:hAnsiTheme="majorBidi" w:cstheme="majorBidi"/>
          <w:sz w:val="28"/>
          <w:szCs w:val="28"/>
          <w:lang w:bidi="ar-IQ"/>
        </w:rPr>
        <w:t>africanum</w:t>
      </w:r>
      <w:proofErr w:type="spellEnd"/>
      <w:r w:rsidRPr="00B84BE4">
        <w:rPr>
          <w:rFonts w:asciiTheme="majorBidi" w:hAnsiTheme="majorBidi" w:cstheme="majorBidi"/>
          <w:sz w:val="28"/>
          <w:szCs w:val="28"/>
          <w:lang w:bidi="ar-IQ"/>
        </w:rPr>
        <w:t xml:space="preserve"> can also occur. </w:t>
      </w:r>
      <w:proofErr w:type="spellStart"/>
      <w:r w:rsidRPr="00B84BE4">
        <w:rPr>
          <w:rFonts w:asciiTheme="majorBidi" w:hAnsiTheme="majorBidi" w:cstheme="majorBidi"/>
          <w:sz w:val="28"/>
          <w:szCs w:val="28"/>
          <w:lang w:bidi="ar-IQ"/>
        </w:rPr>
        <w:t>M</w:t>
      </w:r>
      <w:r>
        <w:rPr>
          <w:rFonts w:asciiTheme="majorBidi" w:hAnsiTheme="majorBidi" w:cstheme="majorBidi"/>
          <w:sz w:val="28"/>
          <w:szCs w:val="28"/>
          <w:lang w:bidi="ar-IQ"/>
        </w:rPr>
        <w:t>.</w:t>
      </w:r>
      <w:r w:rsidRPr="00B84BE4">
        <w:rPr>
          <w:rFonts w:asciiTheme="majorBidi" w:hAnsiTheme="majorBidi" w:cstheme="majorBidi"/>
          <w:sz w:val="28"/>
          <w:szCs w:val="28"/>
          <w:lang w:bidi="ar-IQ"/>
        </w:rPr>
        <w:t>bovis</w:t>
      </w:r>
      <w:proofErr w:type="spellEnd"/>
      <w:r w:rsidRPr="00B84BE4">
        <w:rPr>
          <w:rFonts w:asciiTheme="majorBidi" w:hAnsiTheme="majorBidi" w:cstheme="majorBidi"/>
          <w:sz w:val="28"/>
          <w:szCs w:val="28"/>
          <w:lang w:bidi="ar-IQ"/>
        </w:rPr>
        <w:t xml:space="preserve"> can penetrate the GIT mucosa or invade the lymphatic tissue of the oropharynx when large numbers of organisms are ingested, but it can be killed by pasteurization of milk</w:t>
      </w:r>
      <w:r>
        <w:rPr>
          <w:rFonts w:asciiTheme="majorBidi" w:hAnsiTheme="majorBidi" w:cstheme="majorBidi"/>
          <w:sz w:val="28"/>
          <w:szCs w:val="28"/>
          <w:lang w:bidi="ar-IQ"/>
        </w:rPr>
        <w:t>.</w:t>
      </w:r>
    </w:p>
    <w:p w:rsidR="00B84BE4" w:rsidRDefault="004B3ACF" w:rsidP="00B84BE4">
      <w:pPr>
        <w:jc w:val="right"/>
        <w:rPr>
          <w:rFonts w:asciiTheme="majorBidi" w:hAnsiTheme="majorBidi" w:cstheme="majorBidi"/>
          <w:b/>
          <w:bCs/>
          <w:sz w:val="28"/>
          <w:szCs w:val="28"/>
          <w:lang w:bidi="ar-IQ"/>
        </w:rPr>
      </w:pPr>
      <w:r>
        <w:rPr>
          <w:rFonts w:asciiTheme="majorBidi" w:hAnsiTheme="majorBidi" w:cstheme="majorBidi" w:hint="cs"/>
          <w:b/>
          <w:bCs/>
          <w:noProof/>
          <w:sz w:val="28"/>
          <w:szCs w:val="28"/>
          <w:rtl/>
        </w:rPr>
        <mc:AlternateContent>
          <mc:Choice Requires="wps">
            <w:drawing>
              <wp:anchor distT="0" distB="0" distL="114300" distR="114300" simplePos="0" relativeHeight="251660288" behindDoc="0" locked="0" layoutInCell="1" allowOverlap="1" wp14:anchorId="25A72C7D" wp14:editId="19626CB0">
                <wp:simplePos x="0" y="0"/>
                <wp:positionH relativeFrom="column">
                  <wp:posOffset>-12065</wp:posOffset>
                </wp:positionH>
                <wp:positionV relativeFrom="paragraph">
                  <wp:posOffset>243205</wp:posOffset>
                </wp:positionV>
                <wp:extent cx="3819525" cy="3200400"/>
                <wp:effectExtent l="0" t="0" r="28575" b="19050"/>
                <wp:wrapNone/>
                <wp:docPr id="24" name="مستطيل 24"/>
                <wp:cNvGraphicFramePr/>
                <a:graphic xmlns:a="http://schemas.openxmlformats.org/drawingml/2006/main">
                  <a:graphicData uri="http://schemas.microsoft.com/office/word/2010/wordprocessingShape">
                    <wps:wsp>
                      <wps:cNvSpPr/>
                      <wps:spPr>
                        <a:xfrm>
                          <a:off x="0" y="0"/>
                          <a:ext cx="3819525" cy="3200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B3ACF" w:rsidRPr="00B84BE4" w:rsidRDefault="004B3ACF" w:rsidP="004B3ACF">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The lung is the portal of entry in &gt;98% of cases. The tubercle bacilli multiply initially within the alveoli and alveolar ducts. Most of bacilli are killed, but some are survive within the non-activated macrophages, which carry them through lymphatic vessels to the regional lymph nodes</w:t>
                            </w:r>
                            <w:r w:rsidRPr="004B3ACF">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 xml:space="preserve">The primary complex or </w:t>
                            </w:r>
                            <w:r w:rsidRPr="00B84BE4">
                              <w:rPr>
                                <w:rFonts w:asciiTheme="majorBidi" w:hAnsiTheme="majorBidi" w:cstheme="majorBidi"/>
                                <w:b/>
                                <w:bCs/>
                                <w:sz w:val="28"/>
                                <w:szCs w:val="28"/>
                                <w:lang w:bidi="ar-IQ"/>
                              </w:rPr>
                              <w:t>"</w:t>
                            </w:r>
                            <w:proofErr w:type="spellStart"/>
                            <w:r w:rsidRPr="00B84BE4">
                              <w:rPr>
                                <w:rFonts w:asciiTheme="majorBidi" w:hAnsiTheme="majorBidi" w:cstheme="majorBidi"/>
                                <w:b/>
                                <w:bCs/>
                                <w:sz w:val="28"/>
                                <w:szCs w:val="28"/>
                                <w:lang w:bidi="ar-IQ"/>
                              </w:rPr>
                              <w:t>Gohn</w:t>
                            </w:r>
                            <w:proofErr w:type="spellEnd"/>
                            <w:r w:rsidRPr="00B84BE4">
                              <w:rPr>
                                <w:rFonts w:asciiTheme="majorBidi" w:hAnsiTheme="majorBidi" w:cstheme="majorBidi"/>
                                <w:b/>
                                <w:bCs/>
                                <w:sz w:val="28"/>
                                <w:szCs w:val="28"/>
                                <w:lang w:bidi="ar-IQ"/>
                              </w:rPr>
                              <w:t xml:space="preserve"> complex"</w:t>
                            </w:r>
                            <w:r w:rsidRPr="00B84BE4">
                              <w:rPr>
                                <w:rFonts w:asciiTheme="majorBidi" w:hAnsiTheme="majorBidi" w:cstheme="majorBidi"/>
                                <w:sz w:val="28"/>
                                <w:szCs w:val="28"/>
                                <w:lang w:bidi="ar-IQ"/>
                              </w:rPr>
                              <w:t xml:space="preserve"> of TB includes local infection at the portal of entry and the regional LNs which drain that area. When primary infection is in the lung, the </w:t>
                            </w:r>
                            <w:proofErr w:type="spellStart"/>
                            <w:r w:rsidRPr="00B84BE4">
                              <w:rPr>
                                <w:rFonts w:asciiTheme="majorBidi" w:hAnsiTheme="majorBidi" w:cstheme="majorBidi"/>
                                <w:sz w:val="28"/>
                                <w:szCs w:val="28"/>
                                <w:lang w:bidi="ar-IQ"/>
                              </w:rPr>
                              <w:t>hilar</w:t>
                            </w:r>
                            <w:proofErr w:type="spellEnd"/>
                            <w:r w:rsidRPr="00B84BE4">
                              <w:rPr>
                                <w:rFonts w:asciiTheme="majorBidi" w:hAnsiTheme="majorBidi" w:cstheme="majorBidi"/>
                                <w:sz w:val="28"/>
                                <w:szCs w:val="28"/>
                                <w:lang w:bidi="ar-IQ"/>
                              </w:rPr>
                              <w:t xml:space="preserve"> LNs usually are involved, although an upper lobe focus can drain into </w:t>
                            </w:r>
                            <w:proofErr w:type="spellStart"/>
                            <w:r w:rsidRPr="00B84BE4">
                              <w:rPr>
                                <w:rFonts w:asciiTheme="majorBidi" w:hAnsiTheme="majorBidi" w:cstheme="majorBidi"/>
                                <w:sz w:val="28"/>
                                <w:szCs w:val="28"/>
                                <w:lang w:bidi="ar-IQ"/>
                              </w:rPr>
                              <w:t>paratracheal</w:t>
                            </w:r>
                            <w:proofErr w:type="spellEnd"/>
                            <w:r w:rsidRPr="00B84BE4">
                              <w:rPr>
                                <w:rFonts w:asciiTheme="majorBidi" w:hAnsiTheme="majorBidi" w:cstheme="majorBidi"/>
                                <w:sz w:val="28"/>
                                <w:szCs w:val="28"/>
                                <w:lang w:bidi="ar-IQ"/>
                              </w:rPr>
                              <w:t xml:space="preserve"> LNs</w:t>
                            </w:r>
                            <w:r>
                              <w:rPr>
                                <w:rFonts w:asciiTheme="majorBidi" w:hAnsiTheme="majorBidi" w:cstheme="majorBidi"/>
                                <w:sz w:val="28"/>
                                <w:szCs w:val="28"/>
                                <w:lang w:bidi="ar-IQ"/>
                              </w:rPr>
                              <w:t>.</w:t>
                            </w:r>
                          </w:p>
                          <w:p w:rsidR="004B3ACF" w:rsidRDefault="004B3ACF" w:rsidP="004B3ACF">
                            <w:pPr>
                              <w:jc w:val="center"/>
                              <w:rPr>
                                <w:rFonts w:hint="cs"/>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4" o:spid="_x0000_s1041" style="position:absolute;margin-left:-.95pt;margin-top:19.15pt;width:300.7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" fillcolor="white [3201]" strokecolor="white [3212]" strokeweight="2pt">
                <v:textbox>
                  <w:txbxContent>
                    <w:p w:rsidR="004B3ACF" w:rsidRPr="00B84BE4" w:rsidRDefault="004B3ACF" w:rsidP="004B3ACF">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The lung is the portal of entry in &gt;98% of cases. The tubercle bacilli multiply initially within the alveoli and alveolar ducts. Most of bacilli are killed, but some are survive within the non-activated macrophages, which carry them through lymphatic vessels to the regional lymph nodes</w:t>
                      </w:r>
                      <w:r w:rsidRPr="004B3ACF">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 xml:space="preserve">The primary complex or </w:t>
                      </w:r>
                      <w:r w:rsidRPr="00B84BE4">
                        <w:rPr>
                          <w:rFonts w:asciiTheme="majorBidi" w:hAnsiTheme="majorBidi" w:cstheme="majorBidi"/>
                          <w:b/>
                          <w:bCs/>
                          <w:sz w:val="28"/>
                          <w:szCs w:val="28"/>
                          <w:lang w:bidi="ar-IQ"/>
                        </w:rPr>
                        <w:t>"</w:t>
                      </w:r>
                      <w:proofErr w:type="spellStart"/>
                      <w:r w:rsidRPr="00B84BE4">
                        <w:rPr>
                          <w:rFonts w:asciiTheme="majorBidi" w:hAnsiTheme="majorBidi" w:cstheme="majorBidi"/>
                          <w:b/>
                          <w:bCs/>
                          <w:sz w:val="28"/>
                          <w:szCs w:val="28"/>
                          <w:lang w:bidi="ar-IQ"/>
                        </w:rPr>
                        <w:t>Gohn</w:t>
                      </w:r>
                      <w:proofErr w:type="spellEnd"/>
                      <w:r w:rsidRPr="00B84BE4">
                        <w:rPr>
                          <w:rFonts w:asciiTheme="majorBidi" w:hAnsiTheme="majorBidi" w:cstheme="majorBidi"/>
                          <w:b/>
                          <w:bCs/>
                          <w:sz w:val="28"/>
                          <w:szCs w:val="28"/>
                          <w:lang w:bidi="ar-IQ"/>
                        </w:rPr>
                        <w:t xml:space="preserve"> complex"</w:t>
                      </w:r>
                      <w:r w:rsidRPr="00B84BE4">
                        <w:rPr>
                          <w:rFonts w:asciiTheme="majorBidi" w:hAnsiTheme="majorBidi" w:cstheme="majorBidi"/>
                          <w:sz w:val="28"/>
                          <w:szCs w:val="28"/>
                          <w:lang w:bidi="ar-IQ"/>
                        </w:rPr>
                        <w:t xml:space="preserve"> of TB includes local infection at the portal of entry and the regional LNs which drain that area. When primary infection is in the lung, the </w:t>
                      </w:r>
                      <w:proofErr w:type="spellStart"/>
                      <w:r w:rsidRPr="00B84BE4">
                        <w:rPr>
                          <w:rFonts w:asciiTheme="majorBidi" w:hAnsiTheme="majorBidi" w:cstheme="majorBidi"/>
                          <w:sz w:val="28"/>
                          <w:szCs w:val="28"/>
                          <w:lang w:bidi="ar-IQ"/>
                        </w:rPr>
                        <w:t>hilar</w:t>
                      </w:r>
                      <w:proofErr w:type="spellEnd"/>
                      <w:r w:rsidRPr="00B84BE4">
                        <w:rPr>
                          <w:rFonts w:asciiTheme="majorBidi" w:hAnsiTheme="majorBidi" w:cstheme="majorBidi"/>
                          <w:sz w:val="28"/>
                          <w:szCs w:val="28"/>
                          <w:lang w:bidi="ar-IQ"/>
                        </w:rPr>
                        <w:t xml:space="preserve"> LNs usually are involved, although an upper lobe focus can drain into </w:t>
                      </w:r>
                      <w:proofErr w:type="spellStart"/>
                      <w:r w:rsidRPr="00B84BE4">
                        <w:rPr>
                          <w:rFonts w:asciiTheme="majorBidi" w:hAnsiTheme="majorBidi" w:cstheme="majorBidi"/>
                          <w:sz w:val="28"/>
                          <w:szCs w:val="28"/>
                          <w:lang w:bidi="ar-IQ"/>
                        </w:rPr>
                        <w:t>paratracheal</w:t>
                      </w:r>
                      <w:proofErr w:type="spellEnd"/>
                      <w:r w:rsidRPr="00B84BE4">
                        <w:rPr>
                          <w:rFonts w:asciiTheme="majorBidi" w:hAnsiTheme="majorBidi" w:cstheme="majorBidi"/>
                          <w:sz w:val="28"/>
                          <w:szCs w:val="28"/>
                          <w:lang w:bidi="ar-IQ"/>
                        </w:rPr>
                        <w:t xml:space="preserve"> LNs</w:t>
                      </w:r>
                      <w:r>
                        <w:rPr>
                          <w:rFonts w:asciiTheme="majorBidi" w:hAnsiTheme="majorBidi" w:cstheme="majorBidi"/>
                          <w:sz w:val="28"/>
                          <w:szCs w:val="28"/>
                          <w:lang w:bidi="ar-IQ"/>
                        </w:rPr>
                        <w:t>.</w:t>
                      </w:r>
                    </w:p>
                    <w:p w:rsidR="004B3ACF" w:rsidRDefault="004B3ACF" w:rsidP="004B3ACF">
                      <w:pPr>
                        <w:jc w:val="center"/>
                        <w:rPr>
                          <w:rFonts w:hint="cs"/>
                          <w:lang w:bidi="ar-IQ"/>
                        </w:rPr>
                      </w:pPr>
                    </w:p>
                  </w:txbxContent>
                </v:textbox>
              </v:rect>
            </w:pict>
          </mc:Fallback>
        </mc:AlternateContent>
      </w:r>
      <w:r w:rsidR="00B84BE4" w:rsidRPr="00B84BE4">
        <w:rPr>
          <w:rFonts w:asciiTheme="majorBidi" w:hAnsiTheme="majorBidi" w:cstheme="majorBidi"/>
          <w:b/>
          <w:bCs/>
          <w:sz w:val="28"/>
          <w:szCs w:val="28"/>
          <w:lang w:bidi="ar-IQ"/>
        </w:rPr>
        <w:t>Path</w:t>
      </w:r>
      <w:r w:rsidR="00B84BE4" w:rsidRPr="00B84BE4">
        <w:rPr>
          <w:rFonts w:asciiTheme="majorBidi" w:hAnsiTheme="majorBidi" w:cstheme="majorBidi"/>
          <w:b/>
          <w:bCs/>
          <w:sz w:val="28"/>
          <w:szCs w:val="28"/>
          <w:lang w:bidi="ar-IQ"/>
        </w:rPr>
        <w:t>ology</w:t>
      </w:r>
    </w:p>
    <w:p w:rsidR="00D12E5C" w:rsidRDefault="00D12E5C" w:rsidP="00D12E5C">
      <w:pPr>
        <w:rPr>
          <w:rFonts w:asciiTheme="majorBidi" w:hAnsiTheme="majorBidi" w:cstheme="majorBidi" w:hint="cs"/>
          <w:b/>
          <w:bCs/>
          <w:sz w:val="28"/>
          <w:szCs w:val="28"/>
          <w:rtl/>
          <w:lang w:bidi="ar-IQ"/>
        </w:rPr>
      </w:pPr>
      <w:r>
        <w:rPr>
          <w:rFonts w:asciiTheme="majorBidi" w:hAnsiTheme="majorBidi" w:cstheme="majorBidi" w:hint="cs"/>
          <w:b/>
          <w:bCs/>
          <w:noProof/>
          <w:sz w:val="28"/>
          <w:szCs w:val="28"/>
          <w:rtl/>
        </w:rPr>
        <mc:AlternateContent>
          <mc:Choice Requires="wps">
            <w:drawing>
              <wp:anchor distT="0" distB="0" distL="114300" distR="114300" simplePos="0" relativeHeight="251659264" behindDoc="0" locked="0" layoutInCell="1" allowOverlap="1" wp14:anchorId="6FF05508" wp14:editId="71FAFD7A">
                <wp:simplePos x="0" y="0"/>
                <wp:positionH relativeFrom="column">
                  <wp:posOffset>3864610</wp:posOffset>
                </wp:positionH>
                <wp:positionV relativeFrom="paragraph">
                  <wp:posOffset>1700529</wp:posOffset>
                </wp:positionV>
                <wp:extent cx="2381250" cy="523875"/>
                <wp:effectExtent l="0" t="0" r="19050" b="28575"/>
                <wp:wrapNone/>
                <wp:docPr id="23" name="مستطيل 23"/>
                <wp:cNvGraphicFramePr/>
                <a:graphic xmlns:a="http://schemas.openxmlformats.org/drawingml/2006/main">
                  <a:graphicData uri="http://schemas.microsoft.com/office/word/2010/wordprocessingShape">
                    <wps:wsp>
                      <wps:cNvSpPr/>
                      <wps:spPr>
                        <a:xfrm>
                          <a:off x="0" y="0"/>
                          <a:ext cx="2381250" cy="5238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12E5C" w:rsidRPr="00D12E5C" w:rsidRDefault="00D12E5C" w:rsidP="00D12E5C">
                            <w:pPr>
                              <w:jc w:val="center"/>
                              <w:rPr>
                                <w:b/>
                                <w:bCs/>
                                <w:sz w:val="20"/>
                                <w:szCs w:val="20"/>
                              </w:rPr>
                            </w:pPr>
                            <w:r w:rsidRPr="00D12E5C">
                              <w:rPr>
                                <w:b/>
                                <w:bCs/>
                                <w:sz w:val="20"/>
                                <w:szCs w:val="20"/>
                              </w:rPr>
                              <w:t>granuloma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 o:spid="_x0000_s1042" style="position:absolute;left:0;text-align:left;margin-left:304.3pt;margin-top:133.9pt;width:1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" fillcolor="white [3201]" strokecolor="white [3212]" strokeweight="2pt">
                <v:textbox>
                  <w:txbxContent>
                    <w:p w:rsidR="00D12E5C" w:rsidRPr="00D12E5C" w:rsidRDefault="00D12E5C" w:rsidP="00D12E5C">
                      <w:pPr>
                        <w:jc w:val="center"/>
                        <w:rPr>
                          <w:b/>
                          <w:bCs/>
                          <w:sz w:val="20"/>
                          <w:szCs w:val="20"/>
                        </w:rPr>
                      </w:pPr>
                      <w:r w:rsidRPr="00D12E5C">
                        <w:rPr>
                          <w:b/>
                          <w:bCs/>
                          <w:sz w:val="20"/>
                          <w:szCs w:val="20"/>
                        </w:rPr>
                        <w:t>granuloma</w:t>
                      </w:r>
                    </w:p>
                  </w:txbxContent>
                </v:textbox>
              </v:rect>
            </w:pict>
          </mc:Fallback>
        </mc:AlternateContent>
      </w:r>
      <w:r>
        <w:rPr>
          <w:rFonts w:asciiTheme="majorBidi" w:hAnsiTheme="majorBidi" w:cstheme="majorBidi" w:hint="cs"/>
          <w:b/>
          <w:bCs/>
          <w:noProof/>
          <w:sz w:val="28"/>
          <w:szCs w:val="28"/>
          <w:rtl/>
        </w:rPr>
        <w:drawing>
          <wp:inline distT="0" distB="0" distL="0" distR="0" wp14:anchorId="44DB2EFA" wp14:editId="27A5F7D3">
            <wp:extent cx="3048000" cy="2303421"/>
            <wp:effectExtent l="0" t="0" r="0" b="1905"/>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٢٠٢٤-١٠-٣٠_٠٨-٤٧-٢٣.jpg"/>
                    <pic:cNvPicPr/>
                  </pic:nvPicPr>
                  <pic:blipFill>
                    <a:blip r:embed="rId9">
                      <a:extLst>
                        <a:ext uri="{28A0092B-C50C-407E-A947-70E740481C1C}">
                          <a14:useLocalDpi xmlns:a14="http://schemas.microsoft.com/office/drawing/2010/main" val="0"/>
                        </a:ext>
                      </a:extLst>
                    </a:blip>
                    <a:stretch>
                      <a:fillRect/>
                    </a:stretch>
                  </pic:blipFill>
                  <pic:spPr>
                    <a:xfrm>
                      <a:off x="0" y="0"/>
                      <a:ext cx="3057107" cy="2310303"/>
                    </a:xfrm>
                    <a:prstGeom prst="rect">
                      <a:avLst/>
                    </a:prstGeom>
                  </pic:spPr>
                </pic:pic>
              </a:graphicData>
            </a:graphic>
          </wp:inline>
        </w:drawing>
      </w:r>
    </w:p>
    <w:p w:rsidR="00D12E5C" w:rsidRDefault="00D12E5C" w:rsidP="00B84BE4">
      <w:pPr>
        <w:jc w:val="right"/>
        <w:rPr>
          <w:rFonts w:asciiTheme="majorBidi" w:hAnsiTheme="majorBidi" w:cstheme="majorBidi" w:hint="cs"/>
          <w:b/>
          <w:bCs/>
          <w:sz w:val="28"/>
          <w:szCs w:val="28"/>
          <w:lang w:bidi="ar-IQ"/>
        </w:rPr>
      </w:pPr>
    </w:p>
    <w:p w:rsidR="00D12E5C" w:rsidRDefault="00D12E5C" w:rsidP="00B84BE4">
      <w:pPr>
        <w:jc w:val="right"/>
        <w:rPr>
          <w:rFonts w:asciiTheme="majorBidi" w:hAnsiTheme="majorBidi" w:cstheme="majorBidi"/>
          <w:b/>
          <w:bCs/>
          <w:sz w:val="28"/>
          <w:szCs w:val="28"/>
          <w:lang w:bidi="ar-IQ"/>
        </w:rPr>
      </w:pPr>
    </w:p>
    <w:p w:rsidR="00B84BE4" w:rsidRDefault="00B84BE4" w:rsidP="004B3ACF">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lastRenderedPageBreak/>
        <w:t xml:space="preserve">The tissue reaction in the lung parenchyma and LNs intensifies over the next 2-12 </w:t>
      </w:r>
      <w:proofErr w:type="spellStart"/>
      <w:r w:rsidRPr="00B84BE4">
        <w:rPr>
          <w:rFonts w:asciiTheme="majorBidi" w:hAnsiTheme="majorBidi" w:cstheme="majorBidi"/>
          <w:sz w:val="28"/>
          <w:szCs w:val="28"/>
          <w:lang w:bidi="ar-IQ"/>
        </w:rPr>
        <w:t>wk</w:t>
      </w:r>
      <w:proofErr w:type="spellEnd"/>
      <w:r w:rsidRPr="00B84BE4">
        <w:rPr>
          <w:rFonts w:asciiTheme="majorBidi" w:hAnsiTheme="majorBidi" w:cstheme="majorBidi"/>
          <w:sz w:val="28"/>
          <w:szCs w:val="28"/>
          <w:lang w:bidi="ar-IQ"/>
        </w:rPr>
        <w:t xml:space="preserve"> as the organisms grow in number and tissue</w:t>
      </w:r>
      <w:r>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 xml:space="preserve">hypersensitivity develops. The parenchymal portion of the primary complex often heals completely by fibrosis or calcification after undergoing </w:t>
      </w:r>
      <w:proofErr w:type="spellStart"/>
      <w:r w:rsidRPr="00B84BE4">
        <w:rPr>
          <w:rFonts w:asciiTheme="majorBidi" w:hAnsiTheme="majorBidi" w:cstheme="majorBidi"/>
          <w:sz w:val="28"/>
          <w:szCs w:val="28"/>
          <w:lang w:bidi="ar-IQ"/>
        </w:rPr>
        <w:t>caseous</w:t>
      </w:r>
      <w:proofErr w:type="spellEnd"/>
      <w:r w:rsidRPr="00B84BE4">
        <w:rPr>
          <w:rFonts w:asciiTheme="majorBidi" w:hAnsiTheme="majorBidi" w:cstheme="majorBidi"/>
          <w:sz w:val="28"/>
          <w:szCs w:val="28"/>
          <w:lang w:bidi="ar-IQ"/>
        </w:rPr>
        <w:t xml:space="preserve"> necrosis and encapsulation. Occasionally, this portion continues to enlarge, resulting in focal pneumonitis and </w:t>
      </w:r>
      <w:proofErr w:type="spellStart"/>
      <w:r w:rsidRPr="00B84BE4">
        <w:rPr>
          <w:rFonts w:asciiTheme="majorBidi" w:hAnsiTheme="majorBidi" w:cstheme="majorBidi"/>
          <w:sz w:val="28"/>
          <w:szCs w:val="28"/>
          <w:lang w:bidi="ar-IQ"/>
        </w:rPr>
        <w:t>pleuritis</w:t>
      </w:r>
      <w:proofErr w:type="spellEnd"/>
      <w:r w:rsidRPr="00B84BE4">
        <w:rPr>
          <w:rFonts w:asciiTheme="majorBidi" w:hAnsiTheme="majorBidi" w:cstheme="majorBidi"/>
          <w:sz w:val="28"/>
          <w:szCs w:val="28"/>
          <w:lang w:bidi="ar-IQ"/>
        </w:rPr>
        <w:t>. If caseation is intense, the center of the lesion liquefies and empties into the associated bronchus, leaving a residual cavity. The foci of infection in the regional LNs develop some fibrosis and encapsulation, but healing is usually less complete, thus viable M. tuberculosis can persist within these foci for decades</w:t>
      </w:r>
      <w:r>
        <w:rPr>
          <w:rFonts w:asciiTheme="majorBidi" w:hAnsiTheme="majorBidi" w:cstheme="majorBidi"/>
          <w:sz w:val="28"/>
          <w:szCs w:val="28"/>
          <w:lang w:bidi="ar-IQ"/>
        </w:rPr>
        <w:t>.</w:t>
      </w:r>
    </w:p>
    <w:p w:rsidR="00114802" w:rsidRPr="00B84BE4" w:rsidRDefault="00114802" w:rsidP="00114802">
      <w:pPr>
        <w:jc w:val="right"/>
        <w:rPr>
          <w:rFonts w:asciiTheme="majorBidi" w:hAnsiTheme="majorBidi" w:cstheme="majorBidi" w:hint="cs"/>
          <w:sz w:val="28"/>
          <w:szCs w:val="28"/>
          <w:lang w:bidi="ar-IQ"/>
        </w:rPr>
      </w:pPr>
    </w:p>
    <w:p w:rsidR="00114802" w:rsidRDefault="00B84BE4" w:rsidP="00B84BE4">
      <w:pPr>
        <w:jc w:val="right"/>
        <w:rPr>
          <w:rFonts w:asciiTheme="majorBidi" w:hAnsiTheme="majorBidi" w:cstheme="majorBidi"/>
          <w:sz w:val="28"/>
          <w:szCs w:val="28"/>
          <w:lang w:bidi="ar-IQ"/>
        </w:rPr>
      </w:pPr>
      <w:r w:rsidRPr="00B84BE4">
        <w:rPr>
          <w:rFonts w:asciiTheme="majorBidi" w:hAnsiTheme="majorBidi" w:cstheme="majorBidi"/>
          <w:b/>
          <w:bCs/>
          <w:sz w:val="28"/>
          <w:szCs w:val="28"/>
          <w:lang w:bidi="ar-IQ"/>
        </w:rPr>
        <w:t>Immunity</w:t>
      </w:r>
      <w:r w:rsidRPr="00B84BE4">
        <w:rPr>
          <w:rFonts w:asciiTheme="majorBidi" w:hAnsiTheme="majorBidi" w:cstheme="majorBidi"/>
          <w:sz w:val="28"/>
          <w:szCs w:val="28"/>
          <w:lang w:bidi="ar-IQ"/>
        </w:rPr>
        <w:t xml:space="preserve"> </w:t>
      </w:r>
    </w:p>
    <w:p w:rsidR="00B84BE4" w:rsidRPr="00B84BE4" w:rsidRDefault="00B84BE4" w:rsidP="00B84BE4">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 xml:space="preserve">is initially associated with </w:t>
      </w:r>
      <w:proofErr w:type="spellStart"/>
      <w:r w:rsidRPr="00B84BE4">
        <w:rPr>
          <w:rFonts w:asciiTheme="majorBidi" w:hAnsiTheme="majorBidi" w:cstheme="majorBidi"/>
          <w:sz w:val="28"/>
          <w:szCs w:val="28"/>
          <w:lang w:bidi="ar-IQ"/>
        </w:rPr>
        <w:t>humoral</w:t>
      </w:r>
      <w:proofErr w:type="spellEnd"/>
      <w:r w:rsidR="00114802">
        <w:rPr>
          <w:rFonts w:asciiTheme="majorBidi" w:hAnsiTheme="majorBidi" w:cstheme="majorBidi"/>
          <w:sz w:val="28"/>
          <w:szCs w:val="28"/>
          <w:lang w:bidi="ar-IQ"/>
        </w:rPr>
        <w:t xml:space="preserve"> </w:t>
      </w:r>
      <w:r w:rsidR="00114802" w:rsidRPr="00B84BE4">
        <w:rPr>
          <w:rFonts w:asciiTheme="majorBidi" w:hAnsiTheme="majorBidi" w:cstheme="majorBidi"/>
          <w:sz w:val="28"/>
          <w:szCs w:val="28"/>
          <w:lang w:bidi="ar-IQ"/>
        </w:rPr>
        <w:t xml:space="preserve">antibody response, which appears to play a little role in host defense because the lipid-rich mycobacterial cell wall resist the bactericidal actions of antibody and complement; in addition to that, </w:t>
      </w:r>
      <w:proofErr w:type="spellStart"/>
      <w:r w:rsidR="00114802" w:rsidRPr="00B84BE4">
        <w:rPr>
          <w:rFonts w:asciiTheme="majorBidi" w:hAnsiTheme="majorBidi" w:cstheme="majorBidi"/>
          <w:sz w:val="28"/>
          <w:szCs w:val="28"/>
          <w:lang w:bidi="ar-IQ"/>
        </w:rPr>
        <w:t>sulfatides</w:t>
      </w:r>
      <w:proofErr w:type="spellEnd"/>
      <w:r w:rsidR="00114802" w:rsidRPr="00B84BE4">
        <w:rPr>
          <w:rFonts w:asciiTheme="majorBidi" w:hAnsiTheme="majorBidi" w:cstheme="majorBidi"/>
          <w:sz w:val="28"/>
          <w:szCs w:val="28"/>
          <w:lang w:bidi="ar-IQ"/>
        </w:rPr>
        <w:t xml:space="preserve"> in the cell wall can inhibit fusion of the macrophage </w:t>
      </w:r>
      <w:proofErr w:type="spellStart"/>
      <w:r w:rsidR="00114802" w:rsidRPr="00B84BE4">
        <w:rPr>
          <w:rFonts w:asciiTheme="majorBidi" w:hAnsiTheme="majorBidi" w:cstheme="majorBidi"/>
          <w:sz w:val="28"/>
          <w:szCs w:val="28"/>
          <w:lang w:bidi="ar-IQ"/>
        </w:rPr>
        <w:t>phagosome</w:t>
      </w:r>
      <w:proofErr w:type="spellEnd"/>
      <w:r w:rsidR="00114802" w:rsidRPr="00B84BE4">
        <w:rPr>
          <w:rFonts w:asciiTheme="majorBidi" w:hAnsiTheme="majorBidi" w:cstheme="majorBidi"/>
          <w:sz w:val="28"/>
          <w:szCs w:val="28"/>
          <w:lang w:bidi="ar-IQ"/>
        </w:rPr>
        <w:t xml:space="preserve"> and lysosomes, allowing the organisms to escape destruction by intracellular enzymes. Therefore, shortly after infection, tubercle bacilli replicate in free alveolar spaces and within inactivated alveolar macrophages</w:t>
      </w:r>
      <w:r w:rsidR="00114802">
        <w:rPr>
          <w:rFonts w:asciiTheme="majorBidi" w:hAnsiTheme="majorBidi" w:cstheme="majorBidi"/>
          <w:sz w:val="28"/>
          <w:szCs w:val="28"/>
          <w:lang w:bidi="ar-IQ"/>
        </w:rPr>
        <w:t>.</w:t>
      </w:r>
    </w:p>
    <w:p w:rsidR="00114802" w:rsidRPr="00B84BE4" w:rsidRDefault="00B84BE4" w:rsidP="00114802">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 xml:space="preserve">Cell-mediated immunity develops 2-12 </w:t>
      </w:r>
      <w:proofErr w:type="spellStart"/>
      <w:r w:rsidRPr="00B84BE4">
        <w:rPr>
          <w:rFonts w:asciiTheme="majorBidi" w:hAnsiTheme="majorBidi" w:cstheme="majorBidi"/>
          <w:sz w:val="28"/>
          <w:szCs w:val="28"/>
          <w:lang w:bidi="ar-IQ"/>
        </w:rPr>
        <w:t>wk</w:t>
      </w:r>
      <w:proofErr w:type="spellEnd"/>
      <w:r w:rsidRPr="00B84BE4">
        <w:rPr>
          <w:rFonts w:asciiTheme="majorBidi" w:hAnsiTheme="majorBidi" w:cstheme="majorBidi"/>
          <w:sz w:val="28"/>
          <w:szCs w:val="28"/>
          <w:lang w:bidi="ar-IQ"/>
        </w:rPr>
        <w:t xml:space="preserve"> after infection, along with</w:t>
      </w:r>
      <w:r w:rsidR="00114802">
        <w:rPr>
          <w:rFonts w:asciiTheme="majorBidi" w:hAnsiTheme="majorBidi" w:cstheme="majorBidi"/>
          <w:sz w:val="28"/>
          <w:szCs w:val="28"/>
          <w:lang w:bidi="ar-IQ"/>
        </w:rPr>
        <w:t xml:space="preserve"> </w:t>
      </w:r>
      <w:r w:rsidR="00114802" w:rsidRPr="00B84BE4">
        <w:rPr>
          <w:rFonts w:asciiTheme="majorBidi" w:hAnsiTheme="majorBidi" w:cstheme="majorBidi"/>
          <w:sz w:val="28"/>
          <w:szCs w:val="28"/>
          <w:lang w:bidi="ar-IQ"/>
        </w:rPr>
        <w:t xml:space="preserve">tissue hypersensitivity. After bacilli enter macrophages, lymphocytes that recognize mycobacterial antigens proliferate and secrete </w:t>
      </w:r>
      <w:proofErr w:type="spellStart"/>
      <w:r w:rsidR="00114802" w:rsidRPr="00B84BE4">
        <w:rPr>
          <w:rFonts w:asciiTheme="majorBidi" w:hAnsiTheme="majorBidi" w:cstheme="majorBidi"/>
          <w:sz w:val="28"/>
          <w:szCs w:val="28"/>
          <w:lang w:bidi="ar-IQ"/>
        </w:rPr>
        <w:t>lymphokines</w:t>
      </w:r>
      <w:proofErr w:type="spellEnd"/>
      <w:r w:rsidR="00114802" w:rsidRPr="00B84BE4">
        <w:rPr>
          <w:rFonts w:asciiTheme="majorBidi" w:hAnsiTheme="majorBidi" w:cstheme="majorBidi"/>
          <w:sz w:val="28"/>
          <w:szCs w:val="28"/>
          <w:lang w:bidi="ar-IQ"/>
        </w:rPr>
        <w:t xml:space="preserve"> and cytokines e.g. interleukin IL-12, interferon-γ &amp; TNF which attract other lymphocytes and macrophages to the area; also certain </w:t>
      </w:r>
      <w:proofErr w:type="spellStart"/>
      <w:r w:rsidR="00114802" w:rsidRPr="00B84BE4">
        <w:rPr>
          <w:rFonts w:asciiTheme="majorBidi" w:hAnsiTheme="majorBidi" w:cstheme="majorBidi"/>
          <w:sz w:val="28"/>
          <w:szCs w:val="28"/>
          <w:lang w:bidi="ar-IQ"/>
        </w:rPr>
        <w:t>lymphokines</w:t>
      </w:r>
      <w:proofErr w:type="spellEnd"/>
      <w:r w:rsidR="00114802" w:rsidRPr="00B84BE4">
        <w:rPr>
          <w:rFonts w:asciiTheme="majorBidi" w:hAnsiTheme="majorBidi" w:cstheme="majorBidi"/>
          <w:sz w:val="28"/>
          <w:szCs w:val="28"/>
          <w:lang w:bidi="ar-IQ"/>
        </w:rPr>
        <w:t xml:space="preserve"> activate macrophages causing them to develop high concentrations of lytic enzymes which enhance their </w:t>
      </w:r>
      <w:proofErr w:type="spellStart"/>
      <w:r w:rsidR="00114802" w:rsidRPr="00B84BE4">
        <w:rPr>
          <w:rFonts w:asciiTheme="majorBidi" w:hAnsiTheme="majorBidi" w:cstheme="majorBidi"/>
          <w:sz w:val="28"/>
          <w:szCs w:val="28"/>
          <w:lang w:bidi="ar-IQ"/>
        </w:rPr>
        <w:t>mycobactericidal</w:t>
      </w:r>
      <w:proofErr w:type="spellEnd"/>
      <w:r w:rsidR="00114802" w:rsidRPr="00B84BE4">
        <w:rPr>
          <w:rFonts w:asciiTheme="majorBidi" w:hAnsiTheme="majorBidi" w:cstheme="majorBidi"/>
          <w:sz w:val="28"/>
          <w:szCs w:val="28"/>
          <w:lang w:bidi="ar-IQ"/>
        </w:rPr>
        <w:t xml:space="preserve"> capacity. The pathologic events of initial TB infection seem to depend on the</w:t>
      </w:r>
      <w:r w:rsidR="00114802" w:rsidRPr="00114802">
        <w:rPr>
          <w:rFonts w:asciiTheme="majorBidi" w:hAnsiTheme="majorBidi" w:cstheme="majorBidi"/>
          <w:sz w:val="28"/>
          <w:szCs w:val="28"/>
          <w:lang w:bidi="ar-IQ"/>
        </w:rPr>
        <w:t xml:space="preserve"> </w:t>
      </w:r>
      <w:r w:rsidR="00114802" w:rsidRPr="00B84BE4">
        <w:rPr>
          <w:rFonts w:asciiTheme="majorBidi" w:hAnsiTheme="majorBidi" w:cstheme="majorBidi"/>
          <w:sz w:val="28"/>
          <w:szCs w:val="28"/>
          <w:lang w:bidi="ar-IQ"/>
        </w:rPr>
        <w:t>balance between mycobacterial antigen load in one hand, and cell</w:t>
      </w:r>
      <w:r w:rsidR="00114802">
        <w:rPr>
          <w:rFonts w:asciiTheme="majorBidi" w:hAnsiTheme="majorBidi" w:cstheme="majorBidi"/>
          <w:sz w:val="28"/>
          <w:szCs w:val="28"/>
          <w:lang w:bidi="ar-IQ"/>
        </w:rPr>
        <w:t xml:space="preserve"> </w:t>
      </w:r>
      <w:r w:rsidR="00114802" w:rsidRPr="00B84BE4">
        <w:rPr>
          <w:rFonts w:asciiTheme="majorBidi" w:hAnsiTheme="majorBidi" w:cstheme="majorBidi"/>
          <w:sz w:val="28"/>
          <w:szCs w:val="28"/>
          <w:lang w:bidi="ar-IQ"/>
        </w:rPr>
        <w:t xml:space="preserve">mediated immunity (which enhances intracellular killing) &amp; tissue hypersensitivity (which promotes extracellular killing) on the other hand. In </w:t>
      </w:r>
      <w:proofErr w:type="spellStart"/>
      <w:r w:rsidR="00114802" w:rsidRPr="00B84BE4">
        <w:rPr>
          <w:rFonts w:asciiTheme="majorBidi" w:hAnsiTheme="majorBidi" w:cstheme="majorBidi"/>
          <w:sz w:val="28"/>
          <w:szCs w:val="28"/>
          <w:lang w:bidi="ar-IQ"/>
        </w:rPr>
        <w:t>immunocompetent</w:t>
      </w:r>
      <w:proofErr w:type="spellEnd"/>
      <w:r w:rsidR="00114802" w:rsidRPr="00B84BE4">
        <w:rPr>
          <w:rFonts w:asciiTheme="majorBidi" w:hAnsiTheme="majorBidi" w:cstheme="majorBidi"/>
          <w:sz w:val="28"/>
          <w:szCs w:val="28"/>
          <w:lang w:bidi="ar-IQ"/>
        </w:rPr>
        <w:t xml:space="preserve"> persons, the response to the initial infection with M. tuberculosis usually provides protection against reinfection when a new exposure occurs; however, reinfection</w:t>
      </w:r>
      <w:r w:rsidR="00114802" w:rsidRPr="00114802">
        <w:rPr>
          <w:rFonts w:asciiTheme="majorBidi" w:hAnsiTheme="majorBidi" w:cstheme="majorBidi"/>
          <w:sz w:val="28"/>
          <w:szCs w:val="28"/>
          <w:lang w:bidi="ar-IQ"/>
        </w:rPr>
        <w:t xml:space="preserve"> </w:t>
      </w:r>
      <w:r w:rsidR="00114802" w:rsidRPr="00B84BE4">
        <w:rPr>
          <w:rFonts w:asciiTheme="majorBidi" w:hAnsiTheme="majorBidi" w:cstheme="majorBidi"/>
          <w:sz w:val="28"/>
          <w:szCs w:val="28"/>
          <w:lang w:bidi="ar-IQ"/>
        </w:rPr>
        <w:t xml:space="preserve">can occur in the </w:t>
      </w:r>
      <w:proofErr w:type="spellStart"/>
      <w:r w:rsidR="00114802" w:rsidRPr="00B84BE4">
        <w:rPr>
          <w:rFonts w:asciiTheme="majorBidi" w:hAnsiTheme="majorBidi" w:cstheme="majorBidi"/>
          <w:sz w:val="28"/>
          <w:szCs w:val="28"/>
          <w:lang w:bidi="ar-IQ"/>
        </w:rPr>
        <w:t>immunocompromised</w:t>
      </w:r>
      <w:proofErr w:type="spellEnd"/>
      <w:r w:rsidR="00114802" w:rsidRPr="00B84BE4">
        <w:rPr>
          <w:rFonts w:asciiTheme="majorBidi" w:hAnsiTheme="majorBidi" w:cstheme="majorBidi"/>
          <w:sz w:val="28"/>
          <w:szCs w:val="28"/>
          <w:lang w:bidi="ar-IQ"/>
        </w:rPr>
        <w:t xml:space="preserve"> persons (e.g. patients with HIV/AIDS</w:t>
      </w:r>
      <w:r w:rsidR="00114802">
        <w:rPr>
          <w:rFonts w:asciiTheme="majorBidi" w:hAnsiTheme="majorBidi" w:cstheme="majorBidi"/>
          <w:sz w:val="28"/>
          <w:szCs w:val="28"/>
          <w:lang w:bidi="ar-IQ"/>
        </w:rPr>
        <w:t>).</w:t>
      </w:r>
      <w:r w:rsidR="00114802" w:rsidRPr="00B84BE4">
        <w:rPr>
          <w:rFonts w:asciiTheme="majorBidi" w:hAnsiTheme="majorBidi" w:cstheme="majorBidi"/>
          <w:sz w:val="28"/>
          <w:szCs w:val="28"/>
          <w:rtl/>
          <w:lang w:bidi="ar-IQ"/>
        </w:rPr>
        <w:t>)</w:t>
      </w:r>
    </w:p>
    <w:p w:rsidR="00B84BE4" w:rsidRPr="00B84BE4" w:rsidRDefault="00B84BE4" w:rsidP="00114802">
      <w:pPr>
        <w:rPr>
          <w:rFonts w:asciiTheme="majorBidi" w:hAnsiTheme="majorBidi" w:cstheme="majorBidi" w:hint="cs"/>
          <w:sz w:val="28"/>
          <w:szCs w:val="28"/>
          <w:rtl/>
          <w:lang w:bidi="ar-IQ"/>
        </w:rPr>
      </w:pPr>
    </w:p>
    <w:p w:rsidR="00B84BE4" w:rsidRPr="00114802" w:rsidRDefault="00B84BE4" w:rsidP="00114802">
      <w:pPr>
        <w:jc w:val="right"/>
        <w:rPr>
          <w:rFonts w:asciiTheme="majorBidi" w:hAnsiTheme="majorBidi" w:cstheme="majorBidi"/>
          <w:b/>
          <w:bCs/>
          <w:sz w:val="28"/>
          <w:szCs w:val="28"/>
          <w:lang w:bidi="ar-IQ"/>
        </w:rPr>
      </w:pPr>
      <w:r w:rsidRPr="00114802">
        <w:rPr>
          <w:rFonts w:asciiTheme="majorBidi" w:hAnsiTheme="majorBidi" w:cstheme="majorBidi"/>
          <w:b/>
          <w:bCs/>
          <w:sz w:val="28"/>
          <w:szCs w:val="28"/>
          <w:lang w:bidi="ar-IQ"/>
        </w:rPr>
        <w:t>Tuberculin Skin Testing (TST</w:t>
      </w:r>
      <w:r w:rsidR="00114802" w:rsidRPr="00114802">
        <w:rPr>
          <w:rFonts w:asciiTheme="majorBidi" w:hAnsiTheme="majorBidi" w:cstheme="majorBidi"/>
          <w:b/>
          <w:bCs/>
          <w:sz w:val="28"/>
          <w:szCs w:val="28"/>
          <w:lang w:bidi="ar-IQ"/>
        </w:rPr>
        <w:t>)</w:t>
      </w:r>
    </w:p>
    <w:p w:rsidR="00B84BE4" w:rsidRPr="00114802" w:rsidRDefault="00B84BE4" w:rsidP="00B84BE4">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 xml:space="preserve">The development of delayed-type hypersensitivity in most persons infected with the tubercle bacillus makes the TST a useful diagnostic tool. Tuberculin sensitivity develops 3 </w:t>
      </w:r>
      <w:proofErr w:type="spellStart"/>
      <w:r w:rsidRPr="00B84BE4">
        <w:rPr>
          <w:rFonts w:asciiTheme="majorBidi" w:hAnsiTheme="majorBidi" w:cstheme="majorBidi"/>
          <w:sz w:val="28"/>
          <w:szCs w:val="28"/>
          <w:lang w:bidi="ar-IQ"/>
        </w:rPr>
        <w:t>wk</w:t>
      </w:r>
      <w:proofErr w:type="spellEnd"/>
      <w:r w:rsidRPr="00B84BE4">
        <w:rPr>
          <w:rFonts w:asciiTheme="majorBidi" w:hAnsiTheme="majorBidi" w:cstheme="majorBidi"/>
          <w:sz w:val="28"/>
          <w:szCs w:val="28"/>
          <w:lang w:bidi="ar-IQ"/>
        </w:rPr>
        <w:t xml:space="preserve"> - 3 </w:t>
      </w:r>
      <w:proofErr w:type="spellStart"/>
      <w:r w:rsidRPr="00B84BE4">
        <w:rPr>
          <w:rFonts w:asciiTheme="majorBidi" w:hAnsiTheme="majorBidi" w:cstheme="majorBidi"/>
          <w:sz w:val="28"/>
          <w:szCs w:val="28"/>
          <w:lang w:bidi="ar-IQ"/>
        </w:rPr>
        <w:t>mo</w:t>
      </w:r>
      <w:proofErr w:type="spellEnd"/>
      <w:r w:rsidRPr="00B84BE4">
        <w:rPr>
          <w:rFonts w:asciiTheme="majorBidi" w:hAnsiTheme="majorBidi" w:cstheme="majorBidi"/>
          <w:sz w:val="28"/>
          <w:szCs w:val="28"/>
          <w:lang w:bidi="ar-IQ"/>
        </w:rPr>
        <w:t xml:space="preserve"> (most often within 48 </w:t>
      </w:r>
      <w:proofErr w:type="spellStart"/>
      <w:r w:rsidRPr="00B84BE4">
        <w:rPr>
          <w:rFonts w:asciiTheme="majorBidi" w:hAnsiTheme="majorBidi" w:cstheme="majorBidi"/>
          <w:sz w:val="28"/>
          <w:szCs w:val="28"/>
          <w:lang w:bidi="ar-IQ"/>
        </w:rPr>
        <w:t>wk</w:t>
      </w:r>
      <w:proofErr w:type="spellEnd"/>
      <w:r w:rsidRPr="00B84BE4">
        <w:rPr>
          <w:rFonts w:asciiTheme="majorBidi" w:hAnsiTheme="majorBidi" w:cstheme="majorBidi"/>
          <w:sz w:val="28"/>
          <w:szCs w:val="28"/>
          <w:lang w:bidi="ar-IQ"/>
        </w:rPr>
        <w:t>) after inhalation of organisms</w:t>
      </w:r>
      <w:r w:rsidR="00114802">
        <w:rPr>
          <w:rFonts w:asciiTheme="majorBidi" w:hAnsiTheme="majorBidi" w:cstheme="majorBidi"/>
          <w:sz w:val="28"/>
          <w:szCs w:val="28"/>
          <w:lang w:bidi="ar-IQ"/>
        </w:rPr>
        <w:t>.</w:t>
      </w:r>
    </w:p>
    <w:p w:rsidR="00B84BE4" w:rsidRPr="00B84BE4" w:rsidRDefault="00B84BE4" w:rsidP="00B84BE4">
      <w:pPr>
        <w:jc w:val="right"/>
        <w:rPr>
          <w:rFonts w:asciiTheme="majorBidi" w:hAnsiTheme="majorBidi" w:cstheme="majorBidi" w:hint="cs"/>
          <w:sz w:val="28"/>
          <w:szCs w:val="28"/>
          <w:rtl/>
          <w:lang w:bidi="ar-IQ"/>
        </w:rPr>
      </w:pPr>
      <w:proofErr w:type="spellStart"/>
      <w:r w:rsidRPr="00B84BE4">
        <w:rPr>
          <w:rFonts w:asciiTheme="majorBidi" w:hAnsiTheme="majorBidi" w:cstheme="majorBidi"/>
          <w:sz w:val="28"/>
          <w:szCs w:val="28"/>
          <w:lang w:bidi="ar-IQ"/>
        </w:rPr>
        <w:lastRenderedPageBreak/>
        <w:t>Mantoux</w:t>
      </w:r>
      <w:proofErr w:type="spellEnd"/>
      <w:r w:rsidRPr="00B84BE4">
        <w:rPr>
          <w:rFonts w:asciiTheme="majorBidi" w:hAnsiTheme="majorBidi" w:cstheme="majorBidi"/>
          <w:sz w:val="28"/>
          <w:szCs w:val="28"/>
          <w:lang w:bidi="ar-IQ"/>
        </w:rPr>
        <w:t xml:space="preserve"> TST is the intradermal injection of 0.1 mL purified protein derivative (PPD). The amount of induration should be measured 48</w:t>
      </w:r>
      <w:r w:rsidR="00114802">
        <w:rPr>
          <w:rFonts w:asciiTheme="majorBidi" w:hAnsiTheme="majorBidi" w:cstheme="majorBidi"/>
          <w:sz w:val="28"/>
          <w:szCs w:val="28"/>
          <w:lang w:bidi="ar-IQ"/>
        </w:rPr>
        <w:t>-</w:t>
      </w:r>
      <w:r w:rsidRPr="00B84BE4">
        <w:rPr>
          <w:rFonts w:asciiTheme="majorBidi" w:hAnsiTheme="majorBidi" w:cstheme="majorBidi"/>
          <w:sz w:val="28"/>
          <w:szCs w:val="28"/>
          <w:lang w:bidi="ar-IQ"/>
        </w:rPr>
        <w:t xml:space="preserve">72 </w:t>
      </w:r>
      <w:proofErr w:type="spellStart"/>
      <w:r w:rsidRPr="00B84BE4">
        <w:rPr>
          <w:rFonts w:asciiTheme="majorBidi" w:hAnsiTheme="majorBidi" w:cstheme="majorBidi"/>
          <w:sz w:val="28"/>
          <w:szCs w:val="28"/>
          <w:lang w:bidi="ar-IQ"/>
        </w:rPr>
        <w:t>hr</w:t>
      </w:r>
      <w:proofErr w:type="spellEnd"/>
      <w:r w:rsidRPr="00B84BE4">
        <w:rPr>
          <w:rFonts w:asciiTheme="majorBidi" w:hAnsiTheme="majorBidi" w:cstheme="majorBidi"/>
          <w:sz w:val="28"/>
          <w:szCs w:val="28"/>
          <w:lang w:bidi="ar-IQ"/>
        </w:rPr>
        <w:t xml:space="preserve"> after administration, although in some patients the induration may be delayed &gt;72 hr</w:t>
      </w:r>
      <w:r w:rsidR="00114802">
        <w:rPr>
          <w:rFonts w:asciiTheme="majorBidi" w:hAnsiTheme="majorBidi" w:cstheme="majorBidi"/>
          <w:sz w:val="28"/>
          <w:szCs w:val="28"/>
          <w:lang w:bidi="ar-IQ"/>
        </w:rPr>
        <w:t>.</w:t>
      </w:r>
    </w:p>
    <w:p w:rsidR="00B84BE4" w:rsidRPr="00B84BE4" w:rsidRDefault="00B84BE4" w:rsidP="00114802">
      <w:pPr>
        <w:jc w:val="right"/>
        <w:rPr>
          <w:rFonts w:asciiTheme="majorBidi" w:hAnsiTheme="majorBidi" w:cstheme="majorBidi" w:hint="cs"/>
          <w:sz w:val="28"/>
          <w:szCs w:val="28"/>
          <w:rtl/>
          <w:lang w:bidi="ar-IQ"/>
        </w:rPr>
      </w:pPr>
      <w:r w:rsidRPr="00EA31FB">
        <w:rPr>
          <w:rFonts w:asciiTheme="majorBidi" w:hAnsiTheme="majorBidi" w:cstheme="majorBidi"/>
          <w:b/>
          <w:bCs/>
          <w:sz w:val="28"/>
          <w:szCs w:val="28"/>
          <w:lang w:bidi="ar-IQ"/>
        </w:rPr>
        <w:t xml:space="preserve">False-Negative results </w:t>
      </w:r>
      <w:r w:rsidRPr="00B84BE4">
        <w:rPr>
          <w:rFonts w:asciiTheme="majorBidi" w:hAnsiTheme="majorBidi" w:cstheme="majorBidi"/>
          <w:sz w:val="28"/>
          <w:szCs w:val="28"/>
          <w:lang w:bidi="ar-IQ"/>
        </w:rPr>
        <w:t xml:space="preserve">are include: very young age, malnutrition, immunosuppression (by disease or drugs), viral infections (measles, mumps, varicella, influenza), vaccination with live-virus vaccines, overwhelming infection (up to 50% of patients with meningitis or disseminated disease do not react initially with PPD, but most become reactive after several months of anti-TB Rx), poor technique, and misreading of the results, as well as 10% of </w:t>
      </w:r>
      <w:proofErr w:type="spellStart"/>
      <w:r w:rsidRPr="00B84BE4">
        <w:rPr>
          <w:rFonts w:asciiTheme="majorBidi" w:hAnsiTheme="majorBidi" w:cstheme="majorBidi"/>
          <w:sz w:val="28"/>
          <w:szCs w:val="28"/>
          <w:lang w:bidi="ar-IQ"/>
        </w:rPr>
        <w:t>immunocompetent</w:t>
      </w:r>
      <w:proofErr w:type="spellEnd"/>
      <w:r w:rsidRPr="00B84BE4">
        <w:rPr>
          <w:rFonts w:asciiTheme="majorBidi" w:hAnsiTheme="majorBidi" w:cstheme="majorBidi"/>
          <w:sz w:val="28"/>
          <w:szCs w:val="28"/>
          <w:lang w:bidi="ar-IQ"/>
        </w:rPr>
        <w:t xml:space="preserve"> children with TB disease are do not react with PPD</w:t>
      </w:r>
      <w:r w:rsidRPr="00B84BE4">
        <w:rPr>
          <w:rFonts w:asciiTheme="majorBidi" w:hAnsiTheme="majorBidi" w:cstheme="majorBidi"/>
          <w:sz w:val="28"/>
          <w:szCs w:val="28"/>
          <w:rtl/>
          <w:lang w:bidi="ar-IQ"/>
        </w:rPr>
        <w:t>.</w:t>
      </w:r>
    </w:p>
    <w:p w:rsidR="00B84BE4" w:rsidRPr="00B84BE4" w:rsidRDefault="00B84BE4" w:rsidP="00114802">
      <w:pPr>
        <w:jc w:val="right"/>
        <w:rPr>
          <w:rFonts w:asciiTheme="majorBidi" w:hAnsiTheme="majorBidi" w:cstheme="majorBidi" w:hint="cs"/>
          <w:sz w:val="28"/>
          <w:szCs w:val="28"/>
          <w:rtl/>
          <w:lang w:bidi="ar-IQ"/>
        </w:rPr>
      </w:pPr>
      <w:r w:rsidRPr="00EA31FB">
        <w:rPr>
          <w:rFonts w:asciiTheme="majorBidi" w:hAnsiTheme="majorBidi" w:cstheme="majorBidi"/>
          <w:b/>
          <w:bCs/>
          <w:sz w:val="28"/>
          <w:szCs w:val="28"/>
          <w:lang w:bidi="ar-IQ"/>
        </w:rPr>
        <w:t>False-Positive results</w:t>
      </w:r>
      <w:r w:rsidRPr="00B84BE4">
        <w:rPr>
          <w:rFonts w:asciiTheme="majorBidi" w:hAnsiTheme="majorBidi" w:cstheme="majorBidi"/>
          <w:sz w:val="28"/>
          <w:szCs w:val="28"/>
          <w:lang w:bidi="ar-IQ"/>
        </w:rPr>
        <w:t xml:space="preserve"> may be due to cross sensitization to antigens of non-</w:t>
      </w:r>
      <w:proofErr w:type="spellStart"/>
      <w:r w:rsidRPr="00B84BE4">
        <w:rPr>
          <w:rFonts w:asciiTheme="majorBidi" w:hAnsiTheme="majorBidi" w:cstheme="majorBidi"/>
          <w:sz w:val="28"/>
          <w:szCs w:val="28"/>
          <w:lang w:bidi="ar-IQ"/>
        </w:rPr>
        <w:t>tuberculous</w:t>
      </w:r>
      <w:proofErr w:type="spellEnd"/>
      <w:r w:rsidRPr="00B84BE4">
        <w:rPr>
          <w:rFonts w:asciiTheme="majorBidi" w:hAnsiTheme="majorBidi" w:cstheme="majorBidi"/>
          <w:sz w:val="28"/>
          <w:szCs w:val="28"/>
          <w:lang w:bidi="ar-IQ"/>
        </w:rPr>
        <w:t xml:space="preserve"> mycobacteria (NTM) (although this is usually transient over months to years), or due to previous vaccination with BCG. Immediate hypersensitivity reactions to tuberculin or other constituents of the preparation are short lived (&lt;24 </w:t>
      </w:r>
      <w:proofErr w:type="spellStart"/>
      <w:r w:rsidRPr="00B84BE4">
        <w:rPr>
          <w:rFonts w:asciiTheme="majorBidi" w:hAnsiTheme="majorBidi" w:cstheme="majorBidi"/>
          <w:sz w:val="28"/>
          <w:szCs w:val="28"/>
          <w:lang w:bidi="ar-IQ"/>
        </w:rPr>
        <w:t>hr</w:t>
      </w:r>
      <w:proofErr w:type="spellEnd"/>
      <w:r w:rsidRPr="00B84BE4">
        <w:rPr>
          <w:rFonts w:asciiTheme="majorBidi" w:hAnsiTheme="majorBidi" w:cstheme="majorBidi"/>
          <w:sz w:val="28"/>
          <w:szCs w:val="28"/>
          <w:lang w:bidi="ar-IQ"/>
        </w:rPr>
        <w:t>) and not considered a positive result</w:t>
      </w:r>
      <w:r w:rsidR="00114802">
        <w:rPr>
          <w:rFonts w:asciiTheme="majorBidi" w:hAnsiTheme="majorBidi" w:cstheme="majorBidi"/>
          <w:sz w:val="28"/>
          <w:szCs w:val="28"/>
          <w:lang w:bidi="ar-IQ"/>
        </w:rPr>
        <w:t>.</w:t>
      </w:r>
    </w:p>
    <w:p w:rsidR="00114802" w:rsidRDefault="00B84BE4" w:rsidP="00B84BE4">
      <w:pPr>
        <w:jc w:val="right"/>
        <w:rPr>
          <w:rFonts w:asciiTheme="majorBidi" w:hAnsiTheme="majorBidi" w:cstheme="majorBidi" w:hint="cs"/>
          <w:sz w:val="28"/>
          <w:szCs w:val="28"/>
          <w:rtl/>
          <w:lang w:bidi="ar-IQ"/>
        </w:rPr>
      </w:pPr>
      <w:r w:rsidRPr="00EA31FB">
        <w:rPr>
          <w:rFonts w:asciiTheme="majorBidi" w:hAnsiTheme="majorBidi" w:cstheme="majorBidi"/>
          <w:b/>
          <w:bCs/>
          <w:sz w:val="28"/>
          <w:szCs w:val="28"/>
          <w:lang w:bidi="ar-IQ"/>
        </w:rPr>
        <w:t>The interpretation of TST</w:t>
      </w:r>
      <w:r w:rsidRPr="00B84BE4">
        <w:rPr>
          <w:rFonts w:asciiTheme="majorBidi" w:hAnsiTheme="majorBidi" w:cstheme="majorBidi"/>
          <w:sz w:val="28"/>
          <w:szCs w:val="28"/>
          <w:lang w:bidi="ar-IQ"/>
        </w:rPr>
        <w:t xml:space="preserve"> is depend on reaction size limits and person's risk factors for infection as follows:</w:t>
      </w:r>
    </w:p>
    <w:p w:rsidR="00B84BE4" w:rsidRPr="00B84BE4" w:rsidRDefault="00B84BE4" w:rsidP="00B84BE4">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 For children at the highest risk for having infection progress to disease including those with recent contact with infectious persons, clinical illness consistent with TB (especially positive CXR), HIV or other immunosuppression illnesses; a reactive area of ≥5 mm is classified as a positive result</w:t>
      </w:r>
      <w:r w:rsidR="00EA31FB">
        <w:rPr>
          <w:rFonts w:asciiTheme="majorBidi" w:hAnsiTheme="majorBidi" w:cstheme="majorBidi"/>
          <w:sz w:val="28"/>
          <w:szCs w:val="28"/>
          <w:lang w:bidi="ar-IQ"/>
        </w:rPr>
        <w:t>.</w:t>
      </w:r>
    </w:p>
    <w:p w:rsidR="00B84BE4" w:rsidRPr="00B84BE4" w:rsidRDefault="00B84BE4" w:rsidP="00EA31FB">
      <w:pPr>
        <w:bidi w:val="0"/>
        <w:rPr>
          <w:rFonts w:asciiTheme="majorBidi" w:hAnsiTheme="majorBidi" w:cstheme="majorBidi"/>
          <w:sz w:val="28"/>
          <w:szCs w:val="28"/>
          <w:lang w:bidi="ar-IQ"/>
        </w:rPr>
      </w:pPr>
      <w:r w:rsidRPr="00B84BE4">
        <w:rPr>
          <w:rFonts w:asciiTheme="majorBidi" w:hAnsiTheme="majorBidi" w:cstheme="majorBidi"/>
          <w:sz w:val="28"/>
          <w:szCs w:val="28"/>
          <w:rtl/>
          <w:lang w:bidi="ar-IQ"/>
        </w:rPr>
        <w:t xml:space="preserve">• </w:t>
      </w:r>
      <w:r w:rsidRPr="00B84BE4">
        <w:rPr>
          <w:rFonts w:asciiTheme="majorBidi" w:hAnsiTheme="majorBidi" w:cstheme="majorBidi"/>
          <w:sz w:val="28"/>
          <w:szCs w:val="28"/>
          <w:lang w:bidi="ar-IQ"/>
        </w:rPr>
        <w:t xml:space="preserve">For other high-risk groups e.g. children with age &lt;4 </w:t>
      </w:r>
      <w:proofErr w:type="spellStart"/>
      <w:r w:rsidRPr="00B84BE4">
        <w:rPr>
          <w:rFonts w:asciiTheme="majorBidi" w:hAnsiTheme="majorBidi" w:cstheme="majorBidi"/>
          <w:sz w:val="28"/>
          <w:szCs w:val="28"/>
          <w:lang w:bidi="ar-IQ"/>
        </w:rPr>
        <w:t>yr</w:t>
      </w:r>
      <w:proofErr w:type="spellEnd"/>
      <w:r w:rsidRPr="00B84BE4">
        <w:rPr>
          <w:rFonts w:asciiTheme="majorBidi" w:hAnsiTheme="majorBidi" w:cstheme="majorBidi"/>
          <w:sz w:val="28"/>
          <w:szCs w:val="28"/>
          <w:lang w:bidi="ar-IQ"/>
        </w:rPr>
        <w:t>, chronic medical illnesses, born in or travel to regions with high-prevalence of TB; a reactive area of ≥10 mm is considered positive</w:t>
      </w:r>
      <w:r w:rsidRPr="00B84BE4">
        <w:rPr>
          <w:rFonts w:asciiTheme="majorBidi" w:hAnsiTheme="majorBidi" w:cstheme="majorBidi"/>
          <w:sz w:val="28"/>
          <w:szCs w:val="28"/>
          <w:rtl/>
          <w:lang w:bidi="ar-IQ"/>
        </w:rPr>
        <w:t>.</w:t>
      </w:r>
    </w:p>
    <w:p w:rsidR="00B84BE4" w:rsidRDefault="00B84BE4" w:rsidP="00EA31FB">
      <w:pPr>
        <w:bidi w:val="0"/>
        <w:rPr>
          <w:rFonts w:asciiTheme="majorBidi" w:hAnsiTheme="majorBidi" w:cstheme="majorBidi"/>
          <w:sz w:val="28"/>
          <w:szCs w:val="28"/>
          <w:lang w:bidi="ar-IQ"/>
        </w:rPr>
      </w:pPr>
      <w:r w:rsidRPr="00B84BE4">
        <w:rPr>
          <w:rFonts w:asciiTheme="majorBidi" w:hAnsiTheme="majorBidi" w:cstheme="majorBidi"/>
          <w:sz w:val="28"/>
          <w:szCs w:val="28"/>
          <w:rtl/>
          <w:lang w:bidi="ar-IQ"/>
        </w:rPr>
        <w:t xml:space="preserve">• </w:t>
      </w:r>
      <w:r w:rsidRPr="00B84BE4">
        <w:rPr>
          <w:rFonts w:asciiTheme="majorBidi" w:hAnsiTheme="majorBidi" w:cstheme="majorBidi"/>
          <w:sz w:val="28"/>
          <w:szCs w:val="28"/>
          <w:lang w:bidi="ar-IQ"/>
        </w:rPr>
        <w:t xml:space="preserve">For children ≥4 </w:t>
      </w:r>
      <w:proofErr w:type="spellStart"/>
      <w:r w:rsidRPr="00B84BE4">
        <w:rPr>
          <w:rFonts w:asciiTheme="majorBidi" w:hAnsiTheme="majorBidi" w:cstheme="majorBidi"/>
          <w:sz w:val="28"/>
          <w:szCs w:val="28"/>
          <w:lang w:bidi="ar-IQ"/>
        </w:rPr>
        <w:t>yr</w:t>
      </w:r>
      <w:proofErr w:type="spellEnd"/>
      <w:r w:rsidRPr="00B84BE4">
        <w:rPr>
          <w:rFonts w:asciiTheme="majorBidi" w:hAnsiTheme="majorBidi" w:cstheme="majorBidi"/>
          <w:sz w:val="28"/>
          <w:szCs w:val="28"/>
          <w:lang w:bidi="ar-IQ"/>
        </w:rPr>
        <w:t xml:space="preserve"> without risk factors; the cutoff point for a positive reaction is ≥15 mm</w:t>
      </w:r>
      <w:r w:rsidRPr="00B84BE4">
        <w:rPr>
          <w:rFonts w:asciiTheme="majorBidi" w:hAnsiTheme="majorBidi" w:cstheme="majorBidi"/>
          <w:sz w:val="28"/>
          <w:szCs w:val="28"/>
          <w:rtl/>
          <w:lang w:bidi="ar-IQ"/>
        </w:rPr>
        <w:t>.</w:t>
      </w:r>
    </w:p>
    <w:p w:rsidR="00EA31FB" w:rsidRPr="00B84BE4" w:rsidRDefault="00EA31FB" w:rsidP="00EA31FB">
      <w:pPr>
        <w:bidi w:val="0"/>
        <w:rPr>
          <w:rFonts w:asciiTheme="majorBidi" w:hAnsiTheme="majorBidi" w:cstheme="majorBidi"/>
          <w:sz w:val="28"/>
          <w:szCs w:val="28"/>
          <w:lang w:bidi="ar-IQ"/>
        </w:rPr>
      </w:pPr>
    </w:p>
    <w:p w:rsidR="00EA31FB" w:rsidRDefault="00B84BE4" w:rsidP="00EA31FB">
      <w:pPr>
        <w:bidi w:val="0"/>
        <w:rPr>
          <w:rFonts w:asciiTheme="majorBidi" w:hAnsiTheme="majorBidi" w:cstheme="majorBidi"/>
          <w:sz w:val="28"/>
          <w:szCs w:val="28"/>
          <w:lang w:bidi="ar-IQ"/>
        </w:rPr>
      </w:pPr>
      <w:r w:rsidRPr="00EA31FB">
        <w:rPr>
          <w:rFonts w:asciiTheme="majorBidi" w:hAnsiTheme="majorBidi" w:cstheme="majorBidi"/>
          <w:b/>
          <w:bCs/>
          <w:sz w:val="28"/>
          <w:szCs w:val="28"/>
          <w:lang w:bidi="ar-IQ"/>
        </w:rPr>
        <w:t>Interferon-γ Release Assays (IGRAs)</w:t>
      </w:r>
      <w:r w:rsidRPr="00B84BE4">
        <w:rPr>
          <w:rFonts w:asciiTheme="majorBidi" w:hAnsiTheme="majorBidi" w:cstheme="majorBidi"/>
          <w:sz w:val="28"/>
          <w:szCs w:val="28"/>
          <w:lang w:bidi="ar-IQ"/>
        </w:rPr>
        <w:t xml:space="preserve"> </w:t>
      </w:r>
    </w:p>
    <w:p w:rsidR="00EA31FB" w:rsidRPr="00B84BE4" w:rsidRDefault="00B84BE4" w:rsidP="00EA31FB">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Two blood tests: T-SPOT.TB &amp; </w:t>
      </w:r>
      <w:proofErr w:type="spellStart"/>
      <w:r w:rsidRPr="00B84BE4">
        <w:rPr>
          <w:rFonts w:asciiTheme="majorBidi" w:hAnsiTheme="majorBidi" w:cstheme="majorBidi"/>
          <w:sz w:val="28"/>
          <w:szCs w:val="28"/>
          <w:lang w:bidi="ar-IQ"/>
        </w:rPr>
        <w:t>Quanti</w:t>
      </w:r>
      <w:proofErr w:type="spellEnd"/>
      <w:r w:rsidRPr="00B84BE4">
        <w:rPr>
          <w:rFonts w:asciiTheme="majorBidi" w:hAnsiTheme="majorBidi" w:cstheme="majorBidi"/>
          <w:sz w:val="28"/>
          <w:szCs w:val="28"/>
          <w:lang w:bidi="ar-IQ"/>
        </w:rPr>
        <w:t xml:space="preserve"> FERON-TB can detect IFN-γ</w:t>
      </w:r>
      <w:r w:rsidR="00EA31FB" w:rsidRPr="00EA31FB">
        <w:rPr>
          <w:rFonts w:asciiTheme="majorBidi" w:hAnsiTheme="majorBidi" w:cstheme="majorBidi"/>
          <w:sz w:val="28"/>
          <w:szCs w:val="28"/>
          <w:lang w:bidi="ar-IQ"/>
        </w:rPr>
        <w:t xml:space="preserve"> </w:t>
      </w:r>
      <w:r w:rsidR="00EA31FB" w:rsidRPr="00B84BE4">
        <w:rPr>
          <w:rFonts w:asciiTheme="majorBidi" w:hAnsiTheme="majorBidi" w:cstheme="majorBidi"/>
          <w:sz w:val="28"/>
          <w:szCs w:val="28"/>
          <w:lang w:bidi="ar-IQ"/>
        </w:rPr>
        <w:t xml:space="preserve">generated by T lymphocytes in response to specific M. tuberculosis antigens which are not present in M. </w:t>
      </w:r>
      <w:proofErr w:type="spellStart"/>
      <w:r w:rsidR="00EA31FB" w:rsidRPr="00B84BE4">
        <w:rPr>
          <w:rFonts w:asciiTheme="majorBidi" w:hAnsiTheme="majorBidi" w:cstheme="majorBidi"/>
          <w:sz w:val="28"/>
          <w:szCs w:val="28"/>
          <w:lang w:bidi="ar-IQ"/>
        </w:rPr>
        <w:t>bovis</w:t>
      </w:r>
      <w:proofErr w:type="spellEnd"/>
      <w:r w:rsidR="00EA31FB" w:rsidRPr="00B84BE4">
        <w:rPr>
          <w:rFonts w:asciiTheme="majorBidi" w:hAnsiTheme="majorBidi" w:cstheme="majorBidi"/>
          <w:sz w:val="28"/>
          <w:szCs w:val="28"/>
          <w:lang w:bidi="ar-IQ"/>
        </w:rPr>
        <w:t xml:space="preserve">–BCG or M. </w:t>
      </w:r>
      <w:proofErr w:type="spellStart"/>
      <w:r w:rsidR="00EA31FB" w:rsidRPr="00B84BE4">
        <w:rPr>
          <w:rFonts w:asciiTheme="majorBidi" w:hAnsiTheme="majorBidi" w:cstheme="majorBidi"/>
          <w:sz w:val="28"/>
          <w:szCs w:val="28"/>
          <w:lang w:bidi="ar-IQ"/>
        </w:rPr>
        <w:t>avium</w:t>
      </w:r>
      <w:proofErr w:type="spellEnd"/>
      <w:r w:rsidR="00EA31FB" w:rsidRPr="00B84BE4">
        <w:rPr>
          <w:rFonts w:asciiTheme="majorBidi" w:hAnsiTheme="majorBidi" w:cstheme="majorBidi"/>
          <w:sz w:val="28"/>
          <w:szCs w:val="28"/>
          <w:lang w:bidi="ar-IQ"/>
        </w:rPr>
        <w:t xml:space="preserve"> complex; therefore, it is specific with less false-positive results in vaccinated persons or infection with</w:t>
      </w:r>
      <w:r w:rsidR="00EA31FB">
        <w:rPr>
          <w:rFonts w:asciiTheme="majorBidi" w:hAnsiTheme="majorBidi" w:cstheme="majorBidi"/>
          <w:sz w:val="28"/>
          <w:szCs w:val="28"/>
          <w:lang w:bidi="ar-IQ"/>
        </w:rPr>
        <w:t xml:space="preserve"> non </w:t>
      </w:r>
      <w:proofErr w:type="spellStart"/>
      <w:r w:rsidR="00EA31FB">
        <w:rPr>
          <w:rFonts w:asciiTheme="majorBidi" w:hAnsiTheme="majorBidi" w:cstheme="majorBidi"/>
          <w:sz w:val="28"/>
          <w:szCs w:val="28"/>
          <w:lang w:bidi="ar-IQ"/>
        </w:rPr>
        <w:t>tuberculus</w:t>
      </w:r>
      <w:proofErr w:type="spellEnd"/>
      <w:r w:rsidR="00EA31FB">
        <w:rPr>
          <w:rFonts w:asciiTheme="majorBidi" w:hAnsiTheme="majorBidi" w:cstheme="majorBidi"/>
          <w:sz w:val="28"/>
          <w:szCs w:val="28"/>
          <w:lang w:bidi="ar-IQ"/>
        </w:rPr>
        <w:t xml:space="preserve"> mycobacteria </w:t>
      </w:r>
      <w:r w:rsidR="00EA31FB" w:rsidRPr="00B84BE4">
        <w:rPr>
          <w:rFonts w:asciiTheme="majorBidi" w:hAnsiTheme="majorBidi" w:cstheme="majorBidi"/>
          <w:sz w:val="28"/>
          <w:szCs w:val="28"/>
          <w:lang w:bidi="ar-IQ"/>
        </w:rPr>
        <w:t xml:space="preserve">. However, IGRAs should be interpreted with caution in children &lt;2 </w:t>
      </w:r>
      <w:proofErr w:type="spellStart"/>
      <w:r w:rsidR="00EA31FB" w:rsidRPr="00B84BE4">
        <w:rPr>
          <w:rFonts w:asciiTheme="majorBidi" w:hAnsiTheme="majorBidi" w:cstheme="majorBidi"/>
          <w:sz w:val="28"/>
          <w:szCs w:val="28"/>
          <w:lang w:bidi="ar-IQ"/>
        </w:rPr>
        <w:t>yr</w:t>
      </w:r>
      <w:proofErr w:type="spellEnd"/>
      <w:r w:rsidR="00EA31FB" w:rsidRPr="00B84BE4">
        <w:rPr>
          <w:rFonts w:asciiTheme="majorBidi" w:hAnsiTheme="majorBidi" w:cstheme="majorBidi"/>
          <w:sz w:val="28"/>
          <w:szCs w:val="28"/>
          <w:lang w:bidi="ar-IQ"/>
        </w:rPr>
        <w:t xml:space="preserve"> of age and in </w:t>
      </w:r>
      <w:proofErr w:type="spellStart"/>
      <w:r w:rsidR="00EA31FB" w:rsidRPr="00B84BE4">
        <w:rPr>
          <w:rFonts w:asciiTheme="majorBidi" w:hAnsiTheme="majorBidi" w:cstheme="majorBidi"/>
          <w:sz w:val="28"/>
          <w:szCs w:val="28"/>
          <w:lang w:bidi="ar-IQ"/>
        </w:rPr>
        <w:t>immunocompromised</w:t>
      </w:r>
      <w:proofErr w:type="spellEnd"/>
      <w:r w:rsidR="00EA31FB" w:rsidRPr="00B84BE4">
        <w:rPr>
          <w:rFonts w:asciiTheme="majorBidi" w:hAnsiTheme="majorBidi" w:cstheme="majorBidi"/>
          <w:sz w:val="28"/>
          <w:szCs w:val="28"/>
          <w:lang w:bidi="ar-IQ"/>
        </w:rPr>
        <w:t xml:space="preserve"> patients</w:t>
      </w:r>
      <w:r w:rsidR="00EA31FB" w:rsidRPr="00B84BE4">
        <w:rPr>
          <w:rFonts w:asciiTheme="majorBidi" w:hAnsiTheme="majorBidi" w:cstheme="majorBidi"/>
          <w:sz w:val="28"/>
          <w:szCs w:val="28"/>
          <w:rtl/>
          <w:lang w:bidi="ar-IQ"/>
        </w:rPr>
        <w:t>.</w:t>
      </w:r>
    </w:p>
    <w:p w:rsidR="004B3ACF" w:rsidRDefault="004B3ACF" w:rsidP="004B3ACF">
      <w:pPr>
        <w:bidi w:val="0"/>
        <w:rPr>
          <w:rFonts w:asciiTheme="majorBidi" w:hAnsiTheme="majorBidi" w:cstheme="majorBidi"/>
          <w:b/>
          <w:bCs/>
          <w:sz w:val="28"/>
          <w:szCs w:val="28"/>
          <w:lang w:bidi="ar-IQ"/>
        </w:rPr>
      </w:pPr>
    </w:p>
    <w:p w:rsidR="00B84BE4" w:rsidRPr="00EA31FB" w:rsidRDefault="00B84BE4" w:rsidP="004B3ACF">
      <w:pPr>
        <w:bidi w:val="0"/>
        <w:ind w:left="284" w:hanging="284"/>
        <w:rPr>
          <w:rFonts w:asciiTheme="majorBidi" w:hAnsiTheme="majorBidi" w:cstheme="majorBidi"/>
          <w:b/>
          <w:bCs/>
          <w:sz w:val="28"/>
          <w:szCs w:val="28"/>
          <w:lang w:bidi="ar-IQ"/>
        </w:rPr>
      </w:pPr>
      <w:r w:rsidRPr="00EA31FB">
        <w:rPr>
          <w:rFonts w:asciiTheme="majorBidi" w:hAnsiTheme="majorBidi" w:cstheme="majorBidi"/>
          <w:b/>
          <w:bCs/>
          <w:sz w:val="28"/>
          <w:szCs w:val="28"/>
          <w:lang w:bidi="ar-IQ"/>
        </w:rPr>
        <w:lastRenderedPageBreak/>
        <w:t>General Indications of TST or IGRAs</w:t>
      </w:r>
    </w:p>
    <w:p w:rsidR="00EA31FB" w:rsidRDefault="00EA31FB" w:rsidP="00EA31FB">
      <w:pPr>
        <w:bidi w:val="0"/>
        <w:rPr>
          <w:rFonts w:asciiTheme="majorBidi" w:hAnsiTheme="majorBidi" w:cstheme="majorBidi"/>
          <w:sz w:val="28"/>
          <w:szCs w:val="28"/>
          <w:lang w:bidi="ar-IQ"/>
        </w:rPr>
      </w:pPr>
      <w:r>
        <w:rPr>
          <w:rFonts w:asciiTheme="majorBidi" w:hAnsiTheme="majorBidi" w:cstheme="majorBidi"/>
          <w:sz w:val="28"/>
          <w:szCs w:val="28"/>
          <w:lang w:bidi="ar-IQ"/>
        </w:rPr>
        <w:t>1.</w:t>
      </w:r>
      <w:r w:rsidR="00B84BE4" w:rsidRPr="00B84BE4">
        <w:rPr>
          <w:rFonts w:asciiTheme="majorBidi" w:hAnsiTheme="majorBidi" w:cstheme="majorBidi"/>
          <w:sz w:val="28"/>
          <w:szCs w:val="28"/>
          <w:lang w:bidi="ar-IQ"/>
        </w:rPr>
        <w:t xml:space="preserve">Contacts of people with confirmed or suspected contagious TB disease. </w:t>
      </w:r>
    </w:p>
    <w:p w:rsidR="00EA31FB" w:rsidRDefault="00B84BE4" w:rsidP="00EA31FB">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2. Children with radiographic or clinical findings suggesting TB disease.</w:t>
      </w:r>
    </w:p>
    <w:p w:rsidR="00B84BE4" w:rsidRPr="00B84BE4" w:rsidRDefault="00B84BE4" w:rsidP="00EA31FB">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 3. Children immigrating from or have travel histories to countries with endemic TB infection</w:t>
      </w:r>
      <w:r w:rsidRPr="00B84BE4">
        <w:rPr>
          <w:rFonts w:asciiTheme="majorBidi" w:hAnsiTheme="majorBidi" w:cstheme="majorBidi"/>
          <w:sz w:val="28"/>
          <w:szCs w:val="28"/>
          <w:rtl/>
          <w:lang w:bidi="ar-IQ"/>
        </w:rPr>
        <w:t>.</w:t>
      </w:r>
    </w:p>
    <w:p w:rsidR="00EA31FB" w:rsidRDefault="00EA31FB" w:rsidP="00EA31FB">
      <w:pPr>
        <w:bidi w:val="0"/>
        <w:rPr>
          <w:rFonts w:asciiTheme="majorBidi" w:hAnsiTheme="majorBidi" w:cstheme="majorBidi"/>
          <w:sz w:val="28"/>
          <w:szCs w:val="28"/>
          <w:lang w:bidi="ar-IQ"/>
        </w:rPr>
      </w:pPr>
      <w:r>
        <w:rPr>
          <w:rFonts w:asciiTheme="majorBidi" w:hAnsiTheme="majorBidi" w:cstheme="majorBidi"/>
          <w:sz w:val="28"/>
          <w:szCs w:val="28"/>
          <w:lang w:bidi="ar-IQ"/>
        </w:rPr>
        <w:t>4.</w:t>
      </w:r>
      <w:r w:rsidR="00B84BE4" w:rsidRPr="00B84BE4">
        <w:rPr>
          <w:rFonts w:asciiTheme="majorBidi" w:hAnsiTheme="majorBidi" w:cstheme="majorBidi"/>
          <w:sz w:val="28"/>
          <w:szCs w:val="28"/>
          <w:lang w:bidi="ar-IQ"/>
        </w:rPr>
        <w:t>Children at increased risk for progression of TB infection to disease.</w:t>
      </w:r>
    </w:p>
    <w:p w:rsidR="00B84BE4" w:rsidRPr="00B84BE4" w:rsidRDefault="00B84BE4" w:rsidP="00EA31FB">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 5. Before starting immunosuppressive therapy e.g. prolonged steroid administration, use of TNF-alpha antagonists...</w:t>
      </w:r>
      <w:proofErr w:type="spellStart"/>
      <w:r w:rsidRPr="00B84BE4">
        <w:rPr>
          <w:rFonts w:asciiTheme="majorBidi" w:hAnsiTheme="majorBidi" w:cstheme="majorBidi"/>
          <w:sz w:val="28"/>
          <w:szCs w:val="28"/>
          <w:lang w:bidi="ar-IQ"/>
        </w:rPr>
        <w:t>etc</w:t>
      </w:r>
      <w:proofErr w:type="spellEnd"/>
      <w:r w:rsidRPr="00B84BE4">
        <w:rPr>
          <w:rFonts w:asciiTheme="majorBidi" w:hAnsiTheme="majorBidi" w:cstheme="majorBidi"/>
          <w:sz w:val="28"/>
          <w:szCs w:val="28"/>
          <w:rtl/>
          <w:lang w:bidi="ar-IQ"/>
        </w:rPr>
        <w:t>.</w:t>
      </w:r>
    </w:p>
    <w:p w:rsidR="00EA31FB" w:rsidRDefault="00EA31FB" w:rsidP="00EA31FB">
      <w:pPr>
        <w:bidi w:val="0"/>
        <w:rPr>
          <w:rFonts w:asciiTheme="majorBidi" w:hAnsiTheme="majorBidi" w:cstheme="majorBidi"/>
          <w:sz w:val="28"/>
          <w:szCs w:val="28"/>
          <w:lang w:bidi="ar-IQ"/>
        </w:rPr>
      </w:pPr>
      <w:r>
        <w:rPr>
          <w:rFonts w:asciiTheme="majorBidi" w:hAnsiTheme="majorBidi" w:cstheme="majorBidi"/>
          <w:sz w:val="28"/>
          <w:szCs w:val="28"/>
          <w:lang w:bidi="ar-IQ"/>
        </w:rPr>
        <w:t>6.</w:t>
      </w:r>
      <w:r w:rsidR="00B84BE4" w:rsidRPr="00B84BE4">
        <w:rPr>
          <w:rFonts w:asciiTheme="majorBidi" w:hAnsiTheme="majorBidi" w:cstheme="majorBidi"/>
          <w:sz w:val="28"/>
          <w:szCs w:val="28"/>
          <w:rtl/>
          <w:lang w:bidi="ar-IQ"/>
        </w:rPr>
        <w:t xml:space="preserve"> </w:t>
      </w:r>
      <w:r w:rsidR="00B84BE4" w:rsidRPr="00B84BE4">
        <w:rPr>
          <w:rFonts w:asciiTheme="majorBidi" w:hAnsiTheme="majorBidi" w:cstheme="majorBidi"/>
          <w:sz w:val="28"/>
          <w:szCs w:val="28"/>
          <w:lang w:bidi="ar-IQ"/>
        </w:rPr>
        <w:t xml:space="preserve">Children infected with HIV should have annual TST or IGRA. </w:t>
      </w:r>
    </w:p>
    <w:p w:rsidR="00B84BE4" w:rsidRPr="00EA31FB" w:rsidRDefault="00B84BE4" w:rsidP="00EA31FB">
      <w:pPr>
        <w:bidi w:val="0"/>
        <w:rPr>
          <w:rFonts w:asciiTheme="majorBidi" w:hAnsiTheme="majorBidi" w:cstheme="majorBidi"/>
          <w:b/>
          <w:bCs/>
          <w:sz w:val="28"/>
          <w:szCs w:val="28"/>
          <w:lang w:bidi="ar-IQ"/>
        </w:rPr>
      </w:pPr>
      <w:r w:rsidRPr="00EA31FB">
        <w:rPr>
          <w:rFonts w:asciiTheme="majorBidi" w:hAnsiTheme="majorBidi" w:cstheme="majorBidi"/>
          <w:b/>
          <w:bCs/>
          <w:sz w:val="28"/>
          <w:szCs w:val="28"/>
          <w:lang w:bidi="ar-IQ"/>
        </w:rPr>
        <w:t>Isolation of TB bacilli</w:t>
      </w:r>
    </w:p>
    <w:p w:rsidR="00EA31FB" w:rsidRPr="00B84BE4" w:rsidRDefault="00B84BE4" w:rsidP="00EA31FB">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 xml:space="preserve">The tubercle bacilli are obligate aerobic, non–spore-forming, </w:t>
      </w:r>
      <w:proofErr w:type="spellStart"/>
      <w:r w:rsidRPr="00B84BE4">
        <w:rPr>
          <w:rFonts w:asciiTheme="majorBidi" w:hAnsiTheme="majorBidi" w:cstheme="majorBidi"/>
          <w:sz w:val="28"/>
          <w:szCs w:val="28"/>
          <w:lang w:bidi="ar-IQ"/>
        </w:rPr>
        <w:t>nonmotile</w:t>
      </w:r>
      <w:proofErr w:type="spellEnd"/>
      <w:r w:rsidRPr="00B84BE4">
        <w:rPr>
          <w:rFonts w:asciiTheme="majorBidi" w:hAnsiTheme="majorBidi" w:cstheme="majorBidi"/>
          <w:sz w:val="28"/>
          <w:szCs w:val="28"/>
          <w:lang w:bidi="ar-IQ"/>
        </w:rPr>
        <w:t xml:space="preserve">, weakly gram-positive curved rods. The hallmark of all mycobacteria is acid fastness, which is the capacity to form stable </w:t>
      </w:r>
      <w:proofErr w:type="spellStart"/>
      <w:r w:rsidRPr="00B84BE4">
        <w:rPr>
          <w:rFonts w:asciiTheme="majorBidi" w:hAnsiTheme="majorBidi" w:cstheme="majorBidi"/>
          <w:sz w:val="28"/>
          <w:szCs w:val="28"/>
          <w:lang w:bidi="ar-IQ"/>
        </w:rPr>
        <w:t>mycolate</w:t>
      </w:r>
      <w:proofErr w:type="spellEnd"/>
      <w:r w:rsidRPr="00B84BE4">
        <w:rPr>
          <w:rFonts w:asciiTheme="majorBidi" w:hAnsiTheme="majorBidi" w:cstheme="majorBidi"/>
          <w:sz w:val="28"/>
          <w:szCs w:val="28"/>
          <w:lang w:bidi="ar-IQ"/>
        </w:rPr>
        <w:t xml:space="preserve"> complexes with </w:t>
      </w:r>
      <w:proofErr w:type="spellStart"/>
      <w:r w:rsidRPr="00B84BE4">
        <w:rPr>
          <w:rFonts w:asciiTheme="majorBidi" w:hAnsiTheme="majorBidi" w:cstheme="majorBidi"/>
          <w:sz w:val="28"/>
          <w:szCs w:val="28"/>
          <w:lang w:bidi="ar-IQ"/>
        </w:rPr>
        <w:t>arylmethane</w:t>
      </w:r>
      <w:proofErr w:type="spellEnd"/>
      <w:r w:rsidRPr="00B84BE4">
        <w:rPr>
          <w:rFonts w:asciiTheme="majorBidi" w:hAnsiTheme="majorBidi" w:cstheme="majorBidi"/>
          <w:sz w:val="28"/>
          <w:szCs w:val="28"/>
          <w:lang w:bidi="ar-IQ"/>
        </w:rPr>
        <w:t xml:space="preserve"> dyes</w:t>
      </w:r>
      <w:r w:rsidR="00EA31FB" w:rsidRPr="00EA31FB">
        <w:rPr>
          <w:rFonts w:asciiTheme="majorBidi" w:hAnsiTheme="majorBidi" w:cstheme="majorBidi"/>
          <w:sz w:val="28"/>
          <w:szCs w:val="28"/>
          <w:lang w:bidi="ar-IQ"/>
        </w:rPr>
        <w:t xml:space="preserve"> </w:t>
      </w:r>
      <w:r w:rsidR="00EA31FB" w:rsidRPr="00B84BE4">
        <w:rPr>
          <w:rFonts w:asciiTheme="majorBidi" w:hAnsiTheme="majorBidi" w:cstheme="majorBidi"/>
          <w:sz w:val="28"/>
          <w:szCs w:val="28"/>
          <w:lang w:bidi="ar-IQ"/>
        </w:rPr>
        <w:t>Mycobacteria grow slowly from clinical specimens on solid media (</w:t>
      </w:r>
      <w:proofErr w:type="spellStart"/>
      <w:r w:rsidR="00EA31FB" w:rsidRPr="00B84BE4">
        <w:rPr>
          <w:rFonts w:asciiTheme="majorBidi" w:hAnsiTheme="majorBidi" w:cstheme="majorBidi"/>
          <w:sz w:val="28"/>
          <w:szCs w:val="28"/>
          <w:lang w:bidi="ar-IQ"/>
        </w:rPr>
        <w:t>e.gLoewenstein</w:t>
      </w:r>
      <w:proofErr w:type="spellEnd"/>
      <w:r w:rsidR="00EA31FB" w:rsidRPr="00B84BE4">
        <w:rPr>
          <w:rFonts w:asciiTheme="majorBidi" w:hAnsiTheme="majorBidi" w:cstheme="majorBidi"/>
          <w:sz w:val="28"/>
          <w:szCs w:val="28"/>
          <w:lang w:bidi="ar-IQ"/>
        </w:rPr>
        <w:t>-Jensen cul</w:t>
      </w:r>
      <w:r w:rsidR="00EA31FB">
        <w:rPr>
          <w:rFonts w:asciiTheme="majorBidi" w:hAnsiTheme="majorBidi" w:cstheme="majorBidi"/>
          <w:sz w:val="28"/>
          <w:szCs w:val="28"/>
          <w:lang w:bidi="ar-IQ"/>
        </w:rPr>
        <w:t>ture) that usually takes 3-6 wk.</w:t>
      </w:r>
    </w:p>
    <w:p w:rsidR="00EA31FB" w:rsidRPr="00EA31FB" w:rsidRDefault="00B84BE4" w:rsidP="00EA31FB">
      <w:pPr>
        <w:jc w:val="right"/>
        <w:rPr>
          <w:rFonts w:asciiTheme="majorBidi" w:hAnsiTheme="majorBidi" w:cstheme="majorBidi"/>
          <w:b/>
          <w:bCs/>
          <w:sz w:val="28"/>
          <w:szCs w:val="28"/>
          <w:lang w:bidi="ar-IQ"/>
        </w:rPr>
      </w:pPr>
      <w:r w:rsidRPr="00EA31FB">
        <w:rPr>
          <w:rFonts w:asciiTheme="majorBidi" w:hAnsiTheme="majorBidi" w:cstheme="majorBidi"/>
          <w:b/>
          <w:bCs/>
          <w:sz w:val="28"/>
          <w:szCs w:val="28"/>
          <w:lang w:bidi="ar-IQ"/>
        </w:rPr>
        <w:t>C</w:t>
      </w:r>
      <w:r w:rsidR="00EA31FB" w:rsidRPr="00EA31FB">
        <w:rPr>
          <w:rFonts w:asciiTheme="majorBidi" w:hAnsiTheme="majorBidi" w:cstheme="majorBidi"/>
          <w:b/>
          <w:bCs/>
          <w:sz w:val="28"/>
          <w:szCs w:val="28"/>
          <w:lang w:bidi="ar-IQ"/>
        </w:rPr>
        <w:t>linical manifestations</w:t>
      </w:r>
    </w:p>
    <w:p w:rsidR="00B84BE4" w:rsidRPr="00B84BE4" w:rsidRDefault="00B84BE4" w:rsidP="00EA31FB">
      <w:pPr>
        <w:jc w:val="right"/>
        <w:rPr>
          <w:rFonts w:asciiTheme="majorBidi" w:hAnsiTheme="majorBidi" w:cstheme="majorBidi" w:hint="cs"/>
          <w:sz w:val="28"/>
          <w:szCs w:val="28"/>
          <w:lang w:bidi="ar-IQ"/>
        </w:rPr>
      </w:pPr>
      <w:r w:rsidRPr="00B84BE4">
        <w:rPr>
          <w:rFonts w:asciiTheme="majorBidi" w:hAnsiTheme="majorBidi" w:cstheme="majorBidi"/>
          <w:sz w:val="28"/>
          <w:szCs w:val="28"/>
          <w:lang w:bidi="ar-IQ"/>
        </w:rPr>
        <w:t xml:space="preserve">There are 3 major clinical stages of tuberculosis: </w:t>
      </w:r>
      <w:r w:rsidRPr="00EA31FB">
        <w:rPr>
          <w:rFonts w:asciiTheme="majorBidi" w:hAnsiTheme="majorBidi" w:cstheme="majorBidi"/>
          <w:b/>
          <w:bCs/>
          <w:sz w:val="28"/>
          <w:szCs w:val="28"/>
          <w:lang w:bidi="ar-IQ"/>
        </w:rPr>
        <w:t>exposure, infection, and disease</w:t>
      </w:r>
    </w:p>
    <w:p w:rsidR="00B84BE4" w:rsidRPr="00B84BE4" w:rsidRDefault="00B84BE4" w:rsidP="00B84BE4">
      <w:pPr>
        <w:jc w:val="right"/>
        <w:rPr>
          <w:rFonts w:asciiTheme="majorBidi" w:hAnsiTheme="majorBidi" w:cstheme="majorBidi"/>
          <w:sz w:val="28"/>
          <w:szCs w:val="28"/>
          <w:lang w:bidi="ar-IQ"/>
        </w:rPr>
      </w:pPr>
      <w:r w:rsidRPr="00EA31FB">
        <w:rPr>
          <w:rFonts w:asciiTheme="majorBidi" w:hAnsiTheme="majorBidi" w:cstheme="majorBidi"/>
          <w:b/>
          <w:bCs/>
          <w:sz w:val="28"/>
          <w:szCs w:val="28"/>
          <w:lang w:bidi="ar-IQ"/>
        </w:rPr>
        <w:t>Exposure</w:t>
      </w:r>
      <w:r w:rsidRPr="00B84BE4">
        <w:rPr>
          <w:rFonts w:asciiTheme="majorBidi" w:hAnsiTheme="majorBidi" w:cstheme="majorBidi"/>
          <w:sz w:val="28"/>
          <w:szCs w:val="28"/>
          <w:lang w:bidi="ar-IQ"/>
        </w:rPr>
        <w:t xml:space="preserve"> means a child has had significant contact (shared the air) with an adult or adolescent with infectious tuberculosis but lacks proof of infection. In this stage, both TST &amp;IGRA results are negative, physical exam is normal, chest radiograph is normal</w:t>
      </w:r>
      <w:r w:rsidRPr="00B84BE4">
        <w:rPr>
          <w:rFonts w:asciiTheme="majorBidi" w:hAnsiTheme="majorBidi" w:cstheme="majorBidi"/>
          <w:sz w:val="28"/>
          <w:szCs w:val="28"/>
          <w:rtl/>
          <w:lang w:bidi="ar-IQ"/>
        </w:rPr>
        <w:t>.</w:t>
      </w:r>
    </w:p>
    <w:p w:rsidR="00EA31FB" w:rsidRPr="00B84BE4" w:rsidRDefault="00B84BE4" w:rsidP="00EA31FB">
      <w:pPr>
        <w:jc w:val="right"/>
        <w:rPr>
          <w:rFonts w:asciiTheme="majorBidi" w:hAnsiTheme="majorBidi" w:cstheme="majorBidi" w:hint="cs"/>
          <w:sz w:val="28"/>
          <w:szCs w:val="28"/>
          <w:rtl/>
          <w:lang w:bidi="ar-IQ"/>
        </w:rPr>
      </w:pPr>
      <w:r w:rsidRPr="00EA31FB">
        <w:rPr>
          <w:rFonts w:asciiTheme="majorBidi" w:hAnsiTheme="majorBidi" w:cstheme="majorBidi"/>
          <w:b/>
          <w:bCs/>
          <w:sz w:val="28"/>
          <w:szCs w:val="28"/>
          <w:lang w:bidi="ar-IQ"/>
        </w:rPr>
        <w:t>Infection</w:t>
      </w:r>
      <w:r w:rsidRPr="00B84BE4">
        <w:rPr>
          <w:rFonts w:asciiTheme="majorBidi" w:hAnsiTheme="majorBidi" w:cstheme="majorBidi"/>
          <w:sz w:val="28"/>
          <w:szCs w:val="28"/>
          <w:lang w:bidi="ar-IQ"/>
        </w:rPr>
        <w:t xml:space="preserve"> occurs when the individual inhales droplet nuclei containing M. tuberculosis, which survive </w:t>
      </w:r>
      <w:proofErr w:type="spellStart"/>
      <w:r w:rsidRPr="00B84BE4">
        <w:rPr>
          <w:rFonts w:asciiTheme="majorBidi" w:hAnsiTheme="majorBidi" w:cstheme="majorBidi"/>
          <w:sz w:val="28"/>
          <w:szCs w:val="28"/>
          <w:lang w:bidi="ar-IQ"/>
        </w:rPr>
        <w:t>intracellularly</w:t>
      </w:r>
      <w:proofErr w:type="spellEnd"/>
      <w:r w:rsidRPr="00B84BE4">
        <w:rPr>
          <w:rFonts w:asciiTheme="majorBidi" w:hAnsiTheme="majorBidi" w:cstheme="majorBidi"/>
          <w:sz w:val="28"/>
          <w:szCs w:val="28"/>
          <w:lang w:bidi="ar-IQ"/>
        </w:rPr>
        <w:t xml:space="preserve"> within the lung and associated lymphoid tissue. In this stage, both TST &amp;IGRA results are positive, physical exam is normal, and chest radiograph is normal (or reveals only granuloma or calcifications</w:t>
      </w:r>
      <w:r w:rsidR="00EA31FB">
        <w:rPr>
          <w:rFonts w:asciiTheme="majorBidi" w:hAnsiTheme="majorBidi" w:cstheme="majorBidi"/>
          <w:sz w:val="28"/>
          <w:szCs w:val="28"/>
          <w:lang w:bidi="ar-IQ"/>
        </w:rPr>
        <w:t>).</w:t>
      </w:r>
    </w:p>
    <w:p w:rsidR="00B84BE4" w:rsidRPr="00B84BE4" w:rsidRDefault="00B84BE4" w:rsidP="00B31887">
      <w:pPr>
        <w:jc w:val="right"/>
        <w:rPr>
          <w:rFonts w:asciiTheme="majorBidi" w:hAnsiTheme="majorBidi" w:cstheme="majorBidi" w:hint="cs"/>
          <w:sz w:val="28"/>
          <w:szCs w:val="28"/>
          <w:lang w:bidi="ar-IQ"/>
        </w:rPr>
      </w:pPr>
      <w:r w:rsidRPr="00B31887">
        <w:rPr>
          <w:rFonts w:asciiTheme="majorBidi" w:hAnsiTheme="majorBidi" w:cstheme="majorBidi"/>
          <w:b/>
          <w:bCs/>
          <w:sz w:val="28"/>
          <w:szCs w:val="28"/>
          <w:lang w:bidi="ar-IQ"/>
        </w:rPr>
        <w:t>Disease</w:t>
      </w:r>
      <w:r w:rsidRPr="00B84BE4">
        <w:rPr>
          <w:rFonts w:asciiTheme="majorBidi" w:hAnsiTheme="majorBidi" w:cstheme="majorBidi"/>
          <w:sz w:val="28"/>
          <w:szCs w:val="28"/>
          <w:lang w:bidi="ar-IQ"/>
        </w:rPr>
        <w:t xml:space="preserve"> occurs when signs or symptoms or radiographic manifestations caused by M. tuberculosis become apparent</w:t>
      </w:r>
      <w:r w:rsidR="00B31887">
        <w:rPr>
          <w:rFonts w:asciiTheme="majorBidi" w:hAnsiTheme="majorBidi" w:cstheme="majorBidi"/>
          <w:sz w:val="28"/>
          <w:szCs w:val="28"/>
          <w:lang w:bidi="ar-IQ"/>
        </w:rPr>
        <w:t>.</w:t>
      </w:r>
    </w:p>
    <w:p w:rsidR="00B31887" w:rsidRDefault="00B84BE4" w:rsidP="00B31887">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Not all infected individuals have the same risk of developing disease. An</w:t>
      </w:r>
      <w:r w:rsidR="00B31887" w:rsidRPr="00B31887">
        <w:rPr>
          <w:rFonts w:asciiTheme="majorBidi" w:hAnsiTheme="majorBidi" w:cstheme="majorBidi"/>
          <w:sz w:val="28"/>
          <w:szCs w:val="28"/>
          <w:lang w:bidi="ar-IQ"/>
        </w:rPr>
        <w:t xml:space="preserve"> </w:t>
      </w:r>
      <w:proofErr w:type="spellStart"/>
      <w:r w:rsidR="00B31887" w:rsidRPr="00B84BE4">
        <w:rPr>
          <w:rFonts w:asciiTheme="majorBidi" w:hAnsiTheme="majorBidi" w:cstheme="majorBidi"/>
          <w:sz w:val="28"/>
          <w:szCs w:val="28"/>
          <w:lang w:bidi="ar-IQ"/>
        </w:rPr>
        <w:t>immunocompetent</w:t>
      </w:r>
      <w:proofErr w:type="spellEnd"/>
      <w:r w:rsidR="00B31887" w:rsidRPr="00B84BE4">
        <w:rPr>
          <w:rFonts w:asciiTheme="majorBidi" w:hAnsiTheme="majorBidi" w:cstheme="majorBidi"/>
          <w:sz w:val="28"/>
          <w:szCs w:val="28"/>
          <w:lang w:bidi="ar-IQ"/>
        </w:rPr>
        <w:t xml:space="preserve"> adult with untreated TBI has approximately a 5– 10% lifetime risk of developing disease. In contrast, an infected child &lt;1 </w:t>
      </w:r>
      <w:proofErr w:type="spellStart"/>
      <w:r w:rsidR="00B31887" w:rsidRPr="00B84BE4">
        <w:rPr>
          <w:rFonts w:asciiTheme="majorBidi" w:hAnsiTheme="majorBidi" w:cstheme="majorBidi"/>
          <w:sz w:val="28"/>
          <w:szCs w:val="28"/>
          <w:lang w:bidi="ar-IQ"/>
        </w:rPr>
        <w:t>yr</w:t>
      </w:r>
      <w:proofErr w:type="spellEnd"/>
      <w:r w:rsidR="00B31887" w:rsidRPr="00B84BE4">
        <w:rPr>
          <w:rFonts w:asciiTheme="majorBidi" w:hAnsiTheme="majorBidi" w:cstheme="majorBidi"/>
          <w:sz w:val="28"/>
          <w:szCs w:val="28"/>
          <w:lang w:bidi="ar-IQ"/>
        </w:rPr>
        <w:t xml:space="preserve"> old has a 40% chance of developing TB disease within 9 </w:t>
      </w:r>
      <w:proofErr w:type="spellStart"/>
      <w:r w:rsidR="00B31887" w:rsidRPr="00B84BE4">
        <w:rPr>
          <w:rFonts w:asciiTheme="majorBidi" w:hAnsiTheme="majorBidi" w:cstheme="majorBidi"/>
          <w:sz w:val="28"/>
          <w:szCs w:val="28"/>
          <w:lang w:bidi="ar-IQ"/>
        </w:rPr>
        <w:t>mo</w:t>
      </w:r>
      <w:proofErr w:type="spellEnd"/>
      <w:r w:rsidR="00B31887" w:rsidRPr="00B84BE4">
        <w:rPr>
          <w:rFonts w:asciiTheme="majorBidi" w:hAnsiTheme="majorBidi" w:cstheme="majorBidi"/>
          <w:sz w:val="28"/>
          <w:szCs w:val="28"/>
          <w:rtl/>
          <w:lang w:bidi="ar-IQ"/>
        </w:rPr>
        <w:t>.</w:t>
      </w:r>
    </w:p>
    <w:p w:rsidR="00B31887" w:rsidRPr="00B84BE4" w:rsidRDefault="00B31887" w:rsidP="00B31887">
      <w:pPr>
        <w:bidi w:val="0"/>
        <w:rPr>
          <w:rFonts w:asciiTheme="majorBidi" w:hAnsiTheme="majorBidi" w:cstheme="majorBidi"/>
          <w:sz w:val="28"/>
          <w:szCs w:val="28"/>
          <w:lang w:bidi="ar-IQ"/>
        </w:rPr>
      </w:pPr>
    </w:p>
    <w:p w:rsidR="00B31887" w:rsidRDefault="00631CE3" w:rsidP="00B31887">
      <w:pPr>
        <w:bidi w:val="0"/>
        <w:rPr>
          <w:rFonts w:asciiTheme="majorBidi" w:hAnsiTheme="majorBidi" w:cstheme="majorBidi"/>
          <w:sz w:val="28"/>
          <w:szCs w:val="28"/>
          <w:lang w:bidi="ar-IQ"/>
        </w:rPr>
      </w:pPr>
      <w:r>
        <w:rPr>
          <w:rFonts w:asciiTheme="majorBidi" w:hAnsiTheme="majorBidi" w:cstheme="majorBidi"/>
          <w:noProof/>
          <w:sz w:val="28"/>
          <w:szCs w:val="28"/>
        </w:rPr>
        <w:lastRenderedPageBreak/>
        <mc:AlternateContent>
          <mc:Choice Requires="wps">
            <w:drawing>
              <wp:anchor distT="0" distB="0" distL="114300" distR="114300" simplePos="0" relativeHeight="251662336" behindDoc="0" locked="0" layoutInCell="1" allowOverlap="1" wp14:anchorId="25212CAD" wp14:editId="04BBA638">
                <wp:simplePos x="0" y="0"/>
                <wp:positionH relativeFrom="column">
                  <wp:posOffset>-106680</wp:posOffset>
                </wp:positionH>
                <wp:positionV relativeFrom="paragraph">
                  <wp:posOffset>384175</wp:posOffset>
                </wp:positionV>
                <wp:extent cx="3686175" cy="2181225"/>
                <wp:effectExtent l="0" t="0" r="28575" b="28575"/>
                <wp:wrapNone/>
                <wp:docPr id="27" name="مستطيل 27"/>
                <wp:cNvGraphicFramePr/>
                <a:graphic xmlns:a="http://schemas.openxmlformats.org/drawingml/2006/main">
                  <a:graphicData uri="http://schemas.microsoft.com/office/word/2010/wordprocessingShape">
                    <wps:wsp>
                      <wps:cNvSpPr/>
                      <wps:spPr>
                        <a:xfrm>
                          <a:off x="0" y="0"/>
                          <a:ext cx="3686175" cy="2181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31CE3" w:rsidRPr="00631CE3" w:rsidRDefault="00631CE3" w:rsidP="005458A4">
                            <w:pPr>
                              <w:jc w:val="right"/>
                              <w:rPr>
                                <w:rFonts w:hint="cs"/>
                                <w:rtl/>
                                <w:lang w:bidi="ar-IQ"/>
                              </w:rPr>
                            </w:pPr>
                            <w:r w:rsidRPr="00B84BE4">
                              <w:rPr>
                                <w:rFonts w:asciiTheme="majorBidi" w:hAnsiTheme="majorBidi" w:cstheme="majorBidi"/>
                                <w:sz w:val="28"/>
                                <w:szCs w:val="28"/>
                                <w:lang w:bidi="ar-IQ"/>
                              </w:rPr>
                              <w:t xml:space="preserve">About 70% of lung foci are </w:t>
                            </w:r>
                            <w:proofErr w:type="spellStart"/>
                            <w:r w:rsidRPr="00B84BE4">
                              <w:rPr>
                                <w:rFonts w:asciiTheme="majorBidi" w:hAnsiTheme="majorBidi" w:cstheme="majorBidi"/>
                                <w:sz w:val="28"/>
                                <w:szCs w:val="28"/>
                                <w:lang w:bidi="ar-IQ"/>
                              </w:rPr>
                              <w:t>subpleural</w:t>
                            </w:r>
                            <w:proofErr w:type="spellEnd"/>
                            <w:r w:rsidRPr="00B84BE4">
                              <w:rPr>
                                <w:rFonts w:asciiTheme="majorBidi" w:hAnsiTheme="majorBidi" w:cstheme="majorBidi"/>
                                <w:sz w:val="28"/>
                                <w:szCs w:val="28"/>
                                <w:lang w:bidi="ar-IQ"/>
                              </w:rPr>
                              <w:t>, thus localized pleurisy is common. The initial parenchymal inflammation is usually not visible on</w:t>
                            </w:r>
                            <w:r w:rsidR="005458A4">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CXR, but a localized, nonspecific infiltrate may be seen before the development of tissue hypersensitivity. All lobar segments of the lung are at equal risk for initial infection. Two or more primary foci are present in 25% of cases.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7" o:spid="_x0000_s1043" style="position:absolute;margin-left:-8.4pt;margin-top:30.25pt;width:290.25pt;height:17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" fillcolor="white [3201]" strokecolor="white [3212]" strokeweight="2pt">
                <v:textbox>
                  <w:txbxContent>
                    <w:p w:rsidR="00631CE3" w:rsidRPr="00631CE3" w:rsidRDefault="00631CE3" w:rsidP="005458A4">
                      <w:pPr>
                        <w:jc w:val="right"/>
                        <w:rPr>
                          <w:rFonts w:hint="cs"/>
                          <w:rtl/>
                          <w:lang w:bidi="ar-IQ"/>
                        </w:rPr>
                      </w:pPr>
                      <w:r w:rsidRPr="00B84BE4">
                        <w:rPr>
                          <w:rFonts w:asciiTheme="majorBidi" w:hAnsiTheme="majorBidi" w:cstheme="majorBidi"/>
                          <w:sz w:val="28"/>
                          <w:szCs w:val="28"/>
                          <w:lang w:bidi="ar-IQ"/>
                        </w:rPr>
                        <w:t xml:space="preserve">About 70% of lung foci are </w:t>
                      </w:r>
                      <w:proofErr w:type="spellStart"/>
                      <w:r w:rsidRPr="00B84BE4">
                        <w:rPr>
                          <w:rFonts w:asciiTheme="majorBidi" w:hAnsiTheme="majorBidi" w:cstheme="majorBidi"/>
                          <w:sz w:val="28"/>
                          <w:szCs w:val="28"/>
                          <w:lang w:bidi="ar-IQ"/>
                        </w:rPr>
                        <w:t>subpleural</w:t>
                      </w:r>
                      <w:proofErr w:type="spellEnd"/>
                      <w:r w:rsidRPr="00B84BE4">
                        <w:rPr>
                          <w:rFonts w:asciiTheme="majorBidi" w:hAnsiTheme="majorBidi" w:cstheme="majorBidi"/>
                          <w:sz w:val="28"/>
                          <w:szCs w:val="28"/>
                          <w:lang w:bidi="ar-IQ"/>
                        </w:rPr>
                        <w:t>, thus localized pleurisy is common. The initial parenchymal inflammation is usually not visible on</w:t>
                      </w:r>
                      <w:r w:rsidR="005458A4">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CXR, but a localized, nonspecific infiltrate may be seen before the development of tissue hypersensitivity. All lobar segments of the lung are at equal risk for initial infection. Two or more primary foci are present in 25% of cases.</w:t>
                      </w:r>
                    </w:p>
                  </w:txbxContent>
                </v:textbox>
              </v:rect>
            </w:pict>
          </mc:Fallback>
        </mc:AlternateContent>
      </w:r>
      <w:r w:rsidR="00B31887" w:rsidRPr="00B84BE4">
        <w:rPr>
          <w:rFonts w:ascii="MS Mincho" w:eastAsia="MS Mincho" w:hAnsi="MS Mincho" w:cs="MS Mincho" w:hint="eastAsia"/>
          <w:sz w:val="28"/>
          <w:szCs w:val="28"/>
          <w:rtl/>
          <w:lang w:bidi="ar-IQ"/>
        </w:rPr>
        <w:t>❖</w:t>
      </w:r>
      <w:r w:rsidR="00B31887" w:rsidRPr="00B84BE4">
        <w:rPr>
          <w:rFonts w:asciiTheme="majorBidi" w:hAnsiTheme="majorBidi" w:cstheme="majorBidi"/>
          <w:sz w:val="28"/>
          <w:szCs w:val="28"/>
          <w:rtl/>
          <w:lang w:bidi="ar-IQ"/>
        </w:rPr>
        <w:t xml:space="preserve"> </w:t>
      </w:r>
      <w:r w:rsidR="00B31887" w:rsidRPr="00B31887">
        <w:rPr>
          <w:rFonts w:asciiTheme="majorBidi" w:hAnsiTheme="majorBidi" w:cstheme="majorBidi"/>
          <w:b/>
          <w:bCs/>
          <w:sz w:val="28"/>
          <w:szCs w:val="28"/>
          <w:lang w:bidi="ar-IQ"/>
        </w:rPr>
        <w:t>Primary Pulmonary Disease</w:t>
      </w:r>
      <w:r w:rsidR="00B31887" w:rsidRPr="00B84BE4">
        <w:rPr>
          <w:rFonts w:asciiTheme="majorBidi" w:hAnsiTheme="majorBidi" w:cstheme="majorBidi"/>
          <w:sz w:val="28"/>
          <w:szCs w:val="28"/>
          <w:lang w:bidi="ar-IQ"/>
        </w:rPr>
        <w:t xml:space="preserve"> </w:t>
      </w:r>
    </w:p>
    <w:p w:rsidR="004B3ACF" w:rsidRDefault="004B3ACF" w:rsidP="004B3ACF">
      <w:pPr>
        <w:bidi w:val="0"/>
        <w:jc w:val="right"/>
        <w:rPr>
          <w:rFonts w:asciiTheme="majorBidi" w:hAnsiTheme="majorBidi" w:cstheme="majorBidi"/>
          <w:sz w:val="28"/>
          <w:szCs w:val="28"/>
          <w:lang w:bidi="ar-IQ"/>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2DE45CC1" wp14:editId="2CC72A9C">
                <wp:simplePos x="0" y="0"/>
                <wp:positionH relativeFrom="column">
                  <wp:posOffset>3703320</wp:posOffset>
                </wp:positionH>
                <wp:positionV relativeFrom="paragraph">
                  <wp:posOffset>1706880</wp:posOffset>
                </wp:positionV>
                <wp:extent cx="2419350" cy="238125"/>
                <wp:effectExtent l="0" t="0" r="19050" b="28575"/>
                <wp:wrapNone/>
                <wp:docPr id="26" name="مستطيل 26"/>
                <wp:cNvGraphicFramePr/>
                <a:graphic xmlns:a="http://schemas.openxmlformats.org/drawingml/2006/main">
                  <a:graphicData uri="http://schemas.microsoft.com/office/word/2010/wordprocessingShape">
                    <wps:wsp>
                      <wps:cNvSpPr/>
                      <wps:spPr>
                        <a:xfrm>
                          <a:off x="0" y="0"/>
                          <a:ext cx="241935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6" o:spid="_x0000_s1026" style="position:absolute;left:0;text-align:left;margin-left:291.6pt;margin-top:134.4pt;width:190.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" fillcolor="white [3201]" strokecolor="white [3212]" strokeweight="2pt"/>
            </w:pict>
          </mc:Fallback>
        </mc:AlternateContent>
      </w:r>
      <w:r>
        <w:rPr>
          <w:rFonts w:asciiTheme="majorBidi" w:hAnsiTheme="majorBidi" w:cstheme="majorBidi"/>
          <w:noProof/>
          <w:sz w:val="28"/>
          <w:szCs w:val="28"/>
        </w:rPr>
        <w:drawing>
          <wp:inline distT="0" distB="0" distL="0" distR="0" wp14:anchorId="6FBA7BFC" wp14:editId="6033602A">
            <wp:extent cx="2867025" cy="2046288"/>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10-31_10-22-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2046288"/>
                    </a:xfrm>
                    <a:prstGeom prst="rect">
                      <a:avLst/>
                    </a:prstGeom>
                  </pic:spPr>
                </pic:pic>
              </a:graphicData>
            </a:graphic>
          </wp:inline>
        </w:drawing>
      </w:r>
    </w:p>
    <w:p w:rsidR="00B31887" w:rsidRPr="00B84BE4" w:rsidRDefault="00B31887" w:rsidP="00B31887">
      <w:pPr>
        <w:jc w:val="right"/>
        <w:rPr>
          <w:rFonts w:asciiTheme="majorBidi" w:hAnsiTheme="majorBidi" w:cstheme="majorBidi"/>
          <w:sz w:val="28"/>
          <w:szCs w:val="28"/>
          <w:lang w:bidi="ar-IQ"/>
        </w:rPr>
      </w:pPr>
      <w:r w:rsidRPr="00B84BE4">
        <w:rPr>
          <w:rFonts w:asciiTheme="majorBidi" w:hAnsiTheme="majorBidi" w:cstheme="majorBidi"/>
          <w:sz w:val="28"/>
          <w:szCs w:val="28"/>
          <w:lang w:bidi="ar-IQ"/>
        </w:rPr>
        <w:t>Partial obstruction of the bronchus caused by external compression of</w:t>
      </w:r>
      <w:r w:rsidR="005458A4">
        <w:rPr>
          <w:rFonts w:asciiTheme="majorBidi" w:hAnsiTheme="majorBidi" w:cstheme="majorBidi"/>
          <w:sz w:val="28"/>
          <w:szCs w:val="28"/>
          <w:lang w:bidi="ar-IQ"/>
        </w:rPr>
        <w:t xml:space="preserve"> </w:t>
      </w:r>
      <w:r w:rsidR="005458A4" w:rsidRPr="005458A4">
        <w:rPr>
          <w:rFonts w:asciiTheme="majorBidi" w:hAnsiTheme="majorBidi" w:cstheme="majorBidi"/>
          <w:sz w:val="28"/>
          <w:szCs w:val="28"/>
          <w:lang w:bidi="ar-IQ"/>
        </w:rPr>
        <w:t xml:space="preserve"> </w:t>
      </w:r>
      <w:r w:rsidR="005458A4" w:rsidRPr="00B84BE4">
        <w:rPr>
          <w:rFonts w:asciiTheme="majorBidi" w:hAnsiTheme="majorBidi" w:cstheme="majorBidi"/>
          <w:sz w:val="28"/>
          <w:szCs w:val="28"/>
          <w:lang w:bidi="ar-IQ"/>
        </w:rPr>
        <w:t>the enlarged LNs can cause</w:t>
      </w:r>
      <w:r w:rsidR="005458A4" w:rsidRPr="005458A4">
        <w:rPr>
          <w:rFonts w:asciiTheme="majorBidi" w:hAnsiTheme="majorBidi" w:cstheme="majorBidi"/>
          <w:sz w:val="28"/>
          <w:szCs w:val="28"/>
          <w:lang w:bidi="ar-IQ"/>
        </w:rPr>
        <w:t xml:space="preserve"> </w:t>
      </w:r>
      <w:r w:rsidR="005458A4" w:rsidRPr="00B84BE4">
        <w:rPr>
          <w:rFonts w:asciiTheme="majorBidi" w:hAnsiTheme="majorBidi" w:cstheme="majorBidi"/>
          <w:sz w:val="28"/>
          <w:szCs w:val="28"/>
          <w:lang w:bidi="ar-IQ"/>
        </w:rPr>
        <w:t>hyperinflation in the distal lung segment; whereas complete obstruction results in atelectasis. The resulting lesion is a combination of pneumonitis and atelectasis on CXR which is called (Collapse-Consolidation) or (Segmental TB).</w:t>
      </w:r>
    </w:p>
    <w:p w:rsidR="00B31887" w:rsidRPr="00B84BE4" w:rsidRDefault="00B31887" w:rsidP="00B31887">
      <w:pPr>
        <w:jc w:val="right"/>
        <w:rPr>
          <w:rFonts w:asciiTheme="majorBidi" w:hAnsiTheme="majorBidi" w:cstheme="majorBidi" w:hint="cs"/>
          <w:sz w:val="28"/>
          <w:szCs w:val="28"/>
          <w:rtl/>
          <w:lang w:bidi="ar-IQ"/>
        </w:rPr>
      </w:pPr>
    </w:p>
    <w:p w:rsidR="00B31887" w:rsidRPr="00B31887" w:rsidRDefault="00B31887" w:rsidP="00B31887">
      <w:pPr>
        <w:jc w:val="right"/>
        <w:rPr>
          <w:rFonts w:asciiTheme="majorBidi" w:hAnsiTheme="majorBidi" w:cstheme="majorBidi"/>
          <w:b/>
          <w:bCs/>
          <w:sz w:val="28"/>
          <w:szCs w:val="28"/>
          <w:lang w:bidi="ar-IQ"/>
        </w:rPr>
      </w:pPr>
      <w:r w:rsidRPr="00B31887">
        <w:rPr>
          <w:rFonts w:asciiTheme="majorBidi" w:hAnsiTheme="majorBidi" w:cstheme="majorBidi"/>
          <w:b/>
          <w:bCs/>
          <w:sz w:val="28"/>
          <w:szCs w:val="28"/>
          <w:lang w:bidi="ar-IQ"/>
        </w:rPr>
        <w:t>Clinical manifestations</w:t>
      </w:r>
    </w:p>
    <w:p w:rsidR="00B84BE4" w:rsidRPr="00B31887" w:rsidRDefault="00B84BE4" w:rsidP="00B31887">
      <w:pPr>
        <w:jc w:val="right"/>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 In children, the symptoms and signs of primary pulmonary TB are, surprisingly, scanty comparing with the degree of radiographic findings, whereas infants are more likely to</w:t>
      </w:r>
      <w:r w:rsidR="00B31887">
        <w:rPr>
          <w:rFonts w:asciiTheme="majorBidi" w:hAnsiTheme="majorBidi" w:cstheme="majorBidi"/>
          <w:sz w:val="28"/>
          <w:szCs w:val="28"/>
          <w:lang w:bidi="ar-IQ"/>
        </w:rPr>
        <w:t xml:space="preserve"> experience manifestations. History of  </w:t>
      </w:r>
      <w:proofErr w:type="spellStart"/>
      <w:r w:rsidR="00B31887">
        <w:rPr>
          <w:rFonts w:asciiTheme="majorBidi" w:hAnsiTheme="majorBidi" w:cstheme="majorBidi"/>
          <w:sz w:val="28"/>
          <w:szCs w:val="28"/>
          <w:lang w:bidi="ar-IQ"/>
        </w:rPr>
        <w:t>n</w:t>
      </w:r>
      <w:r w:rsidRPr="00B84BE4">
        <w:rPr>
          <w:rFonts w:asciiTheme="majorBidi" w:hAnsiTheme="majorBidi" w:cstheme="majorBidi"/>
          <w:sz w:val="28"/>
          <w:szCs w:val="28"/>
          <w:lang w:bidi="ar-IQ"/>
        </w:rPr>
        <w:t>on</w:t>
      </w:r>
      <w:r w:rsidR="00B31887">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productive</w:t>
      </w:r>
      <w:proofErr w:type="spellEnd"/>
      <w:r w:rsidRPr="00B84BE4">
        <w:rPr>
          <w:rFonts w:asciiTheme="majorBidi" w:hAnsiTheme="majorBidi" w:cstheme="majorBidi"/>
          <w:sz w:val="28"/>
          <w:szCs w:val="28"/>
          <w:lang w:bidi="ar-IQ"/>
        </w:rPr>
        <w:t xml:space="preserve"> cough and mild dyspnea. Systemic complaints are less including fever, night sweats, anorexia, and decreased activity . Some inf</w:t>
      </w:r>
      <w:r w:rsidR="00B31887">
        <w:rPr>
          <w:rFonts w:asciiTheme="majorBidi" w:hAnsiTheme="majorBidi" w:cstheme="majorBidi"/>
          <w:sz w:val="28"/>
          <w:szCs w:val="28"/>
          <w:lang w:bidi="ar-IQ"/>
        </w:rPr>
        <w:t>ants develop FTT. Examination</w:t>
      </w:r>
      <w:r w:rsidRPr="00B84BE4">
        <w:rPr>
          <w:rFonts w:asciiTheme="majorBidi" w:hAnsiTheme="majorBidi" w:cstheme="majorBidi"/>
          <w:sz w:val="28"/>
          <w:szCs w:val="28"/>
          <w:lang w:bidi="ar-IQ"/>
        </w:rPr>
        <w:t xml:space="preserve"> </w:t>
      </w:r>
      <w:r w:rsidR="00B31887">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include: localized wheezing (indicating bronchial obstruction), ↓ breath sounds, and tachypnea, or rarely, respiratory distress.</w:t>
      </w:r>
    </w:p>
    <w:p w:rsidR="00B31887" w:rsidRPr="00B84BE4" w:rsidRDefault="00B84BE4" w:rsidP="00B31887">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The most specific confirmation of pulmonary TB is isolation of M. tuberculosis. Sputum specimens should be collected from adolescents and older children who are able to expectorate. Induced sputum with a jet nebulizer and chest percussion followed by nasopharyngeal suctioning is effective in children &amp; infants as young as 1 yr. The traditional culture specimen in young children is the early morning gastric acid obtained before the child has arisen and peristalsis has emptied the stomach of the pooled secretions that have been swallowed overnight. However, even under optimal conditions, 3</w:t>
      </w:r>
      <w:r w:rsidR="00B31887" w:rsidRPr="00B84BE4">
        <w:rPr>
          <w:rFonts w:asciiTheme="majorBidi" w:hAnsiTheme="majorBidi" w:cstheme="majorBidi"/>
          <w:sz w:val="28"/>
          <w:szCs w:val="28"/>
          <w:lang w:bidi="ar-IQ"/>
        </w:rPr>
        <w:t>consecutive morning gastric aspirates yield the organisms in &lt;50% of cases. Sputum induction provides samples for both culture and acid-fast</w:t>
      </w:r>
      <w:r w:rsidR="00B31887">
        <w:rPr>
          <w:rFonts w:asciiTheme="majorBidi" w:hAnsiTheme="majorBidi" w:cstheme="majorBidi"/>
          <w:sz w:val="28"/>
          <w:szCs w:val="28"/>
          <w:lang w:bidi="ar-IQ"/>
        </w:rPr>
        <w:t xml:space="preserve"> </w:t>
      </w:r>
      <w:r w:rsidR="00B31887" w:rsidRPr="00B84BE4">
        <w:rPr>
          <w:rFonts w:asciiTheme="majorBidi" w:hAnsiTheme="majorBidi" w:cstheme="majorBidi"/>
          <w:sz w:val="28"/>
          <w:szCs w:val="28"/>
          <w:lang w:bidi="ar-IQ"/>
        </w:rPr>
        <w:t xml:space="preserve">bacilli staining, whereas gastric aspirates are usually cultured only. </w:t>
      </w:r>
    </w:p>
    <w:p w:rsidR="00B84BE4" w:rsidRDefault="00B31887" w:rsidP="006F2945">
      <w:pPr>
        <w:jc w:val="right"/>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Negative cultures never exclude the diagnosis of TB in a child. The presence of positive TST or IGRA, abnormal CXR consistent with TB, and </w:t>
      </w:r>
      <w:proofErr w:type="spellStart"/>
      <w:r w:rsidRPr="00B84BE4">
        <w:rPr>
          <w:rFonts w:asciiTheme="majorBidi" w:hAnsiTheme="majorBidi" w:cstheme="majorBidi"/>
          <w:sz w:val="28"/>
          <w:szCs w:val="28"/>
          <w:lang w:bidi="ar-IQ"/>
        </w:rPr>
        <w:t>hx</w:t>
      </w:r>
      <w:proofErr w:type="spellEnd"/>
      <w:r w:rsidRPr="00B84BE4">
        <w:rPr>
          <w:rFonts w:asciiTheme="majorBidi" w:hAnsiTheme="majorBidi" w:cstheme="majorBidi"/>
          <w:sz w:val="28"/>
          <w:szCs w:val="28"/>
          <w:lang w:bidi="ar-IQ"/>
        </w:rPr>
        <w:t xml:space="preserve"> of exposure to an adult with infectious TB are adequate proof that the disease is present. </w:t>
      </w:r>
    </w:p>
    <w:p w:rsidR="006F2945" w:rsidRPr="00B84BE4" w:rsidRDefault="006F2945" w:rsidP="006F2945">
      <w:pPr>
        <w:jc w:val="right"/>
        <w:rPr>
          <w:rFonts w:asciiTheme="majorBidi" w:hAnsiTheme="majorBidi" w:cstheme="majorBidi"/>
          <w:sz w:val="28"/>
          <w:szCs w:val="28"/>
          <w:lang w:bidi="ar-IQ"/>
        </w:rPr>
      </w:pPr>
    </w:p>
    <w:p w:rsidR="006F2945" w:rsidRDefault="00B84BE4" w:rsidP="006F2945">
      <w:pPr>
        <w:bidi w:val="0"/>
        <w:rPr>
          <w:rFonts w:asciiTheme="majorBidi" w:hAnsiTheme="majorBidi" w:cstheme="majorBidi"/>
          <w:sz w:val="28"/>
          <w:szCs w:val="28"/>
          <w:lang w:bidi="ar-IQ"/>
        </w:rPr>
      </w:pPr>
      <w:r w:rsidRPr="00B84BE4">
        <w:rPr>
          <w:rFonts w:ascii="MS Mincho" w:eastAsia="MS Mincho" w:hAnsi="MS Mincho" w:cs="MS Mincho" w:hint="eastAsia"/>
          <w:sz w:val="28"/>
          <w:szCs w:val="28"/>
          <w:rtl/>
          <w:lang w:bidi="ar-IQ"/>
        </w:rPr>
        <w:t>❖</w:t>
      </w:r>
      <w:r w:rsidRPr="00B84BE4">
        <w:rPr>
          <w:rFonts w:asciiTheme="majorBidi" w:hAnsiTheme="majorBidi" w:cstheme="majorBidi"/>
          <w:sz w:val="28"/>
          <w:szCs w:val="28"/>
          <w:rtl/>
          <w:lang w:bidi="ar-IQ"/>
        </w:rPr>
        <w:t xml:space="preserve"> </w:t>
      </w:r>
      <w:r w:rsidRPr="006F2945">
        <w:rPr>
          <w:rFonts w:asciiTheme="majorBidi" w:hAnsiTheme="majorBidi" w:cstheme="majorBidi"/>
          <w:b/>
          <w:bCs/>
          <w:sz w:val="28"/>
          <w:szCs w:val="28"/>
          <w:lang w:bidi="ar-IQ"/>
        </w:rPr>
        <w:t>Progressive Primary Pulmonary Disease</w:t>
      </w:r>
    </w:p>
    <w:p w:rsidR="006F2945" w:rsidRDefault="00B84BE4" w:rsidP="006F2945">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 A rare but serious </w:t>
      </w:r>
      <w:proofErr w:type="spellStart"/>
      <w:r w:rsidRPr="00B84BE4">
        <w:rPr>
          <w:rFonts w:asciiTheme="majorBidi" w:hAnsiTheme="majorBidi" w:cstheme="majorBidi"/>
          <w:sz w:val="28"/>
          <w:szCs w:val="28"/>
          <w:lang w:bidi="ar-IQ"/>
        </w:rPr>
        <w:t>Cx</w:t>
      </w:r>
      <w:proofErr w:type="spellEnd"/>
      <w:r w:rsidRPr="00B84BE4">
        <w:rPr>
          <w:rFonts w:asciiTheme="majorBidi" w:hAnsiTheme="majorBidi" w:cstheme="majorBidi"/>
          <w:sz w:val="28"/>
          <w:szCs w:val="28"/>
          <w:lang w:bidi="ar-IQ"/>
        </w:rPr>
        <w:t xml:space="preserve"> of TB in a child occurs when the primary focus enlarges steadily and develops a large </w:t>
      </w:r>
      <w:proofErr w:type="spellStart"/>
      <w:r w:rsidRPr="00B84BE4">
        <w:rPr>
          <w:rFonts w:asciiTheme="majorBidi" w:hAnsiTheme="majorBidi" w:cstheme="majorBidi"/>
          <w:sz w:val="28"/>
          <w:szCs w:val="28"/>
          <w:lang w:bidi="ar-IQ"/>
        </w:rPr>
        <w:t>caseous</w:t>
      </w:r>
      <w:proofErr w:type="spellEnd"/>
      <w:r w:rsidRPr="00B84BE4">
        <w:rPr>
          <w:rFonts w:asciiTheme="majorBidi" w:hAnsiTheme="majorBidi" w:cstheme="majorBidi"/>
          <w:sz w:val="28"/>
          <w:szCs w:val="28"/>
          <w:lang w:bidi="ar-IQ"/>
        </w:rPr>
        <w:t xml:space="preserve"> center. If the primary infection is progressively destructive, liquefaction of the lung parenchyma can → formation of a primary TB cavity. The enlarging focus can slough necrotic debris into the adjacent bronchus → further i</w:t>
      </w:r>
      <w:r w:rsidR="006F2945">
        <w:rPr>
          <w:rFonts w:asciiTheme="majorBidi" w:hAnsiTheme="majorBidi" w:cstheme="majorBidi"/>
          <w:sz w:val="28"/>
          <w:szCs w:val="28"/>
          <w:lang w:bidi="ar-IQ"/>
        </w:rPr>
        <w:t xml:space="preserve">ntrapulmonary dissemination. History of </w:t>
      </w:r>
      <w:r w:rsidRPr="00B84BE4">
        <w:rPr>
          <w:rFonts w:asciiTheme="majorBidi" w:hAnsiTheme="majorBidi" w:cstheme="majorBidi"/>
          <w:sz w:val="28"/>
          <w:szCs w:val="28"/>
          <w:lang w:bidi="ar-IQ"/>
        </w:rPr>
        <w:t xml:space="preserve"> Severe productive cough (thus it is highly contagious), high fever, weight loss, and night sweats. </w:t>
      </w:r>
    </w:p>
    <w:p w:rsidR="00B84BE4" w:rsidRDefault="00B84BE4" w:rsidP="006F2945">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Ex</w:t>
      </w:r>
      <w:r w:rsidR="006F2945">
        <w:rPr>
          <w:rFonts w:asciiTheme="majorBidi" w:hAnsiTheme="majorBidi" w:cstheme="majorBidi"/>
          <w:sz w:val="28"/>
          <w:szCs w:val="28"/>
          <w:lang w:bidi="ar-IQ"/>
        </w:rPr>
        <w:t>amination ,</w:t>
      </w:r>
      <w:r w:rsidRPr="00B84BE4">
        <w:rPr>
          <w:rFonts w:asciiTheme="majorBidi" w:hAnsiTheme="majorBidi" w:cstheme="majorBidi"/>
          <w:sz w:val="28"/>
          <w:szCs w:val="28"/>
          <w:lang w:bidi="ar-IQ"/>
        </w:rPr>
        <w:t xml:space="preserve"> Diminished breath sounds, </w:t>
      </w:r>
      <w:proofErr w:type="spellStart"/>
      <w:r w:rsidRPr="00B84BE4">
        <w:rPr>
          <w:rFonts w:asciiTheme="majorBidi" w:hAnsiTheme="majorBidi" w:cstheme="majorBidi"/>
          <w:sz w:val="28"/>
          <w:szCs w:val="28"/>
          <w:lang w:bidi="ar-IQ"/>
        </w:rPr>
        <w:t>rales</w:t>
      </w:r>
      <w:proofErr w:type="spellEnd"/>
      <w:r w:rsidRPr="00B84BE4">
        <w:rPr>
          <w:rFonts w:asciiTheme="majorBidi" w:hAnsiTheme="majorBidi" w:cstheme="majorBidi"/>
          <w:sz w:val="28"/>
          <w:szCs w:val="28"/>
          <w:lang w:bidi="ar-IQ"/>
        </w:rPr>
        <w:t xml:space="preserve">, and dullness or </w:t>
      </w:r>
      <w:proofErr w:type="spellStart"/>
      <w:r w:rsidRPr="00B84BE4">
        <w:rPr>
          <w:rFonts w:asciiTheme="majorBidi" w:hAnsiTheme="majorBidi" w:cstheme="majorBidi"/>
          <w:sz w:val="28"/>
          <w:szCs w:val="28"/>
          <w:lang w:bidi="ar-IQ"/>
        </w:rPr>
        <w:t>egophony</w:t>
      </w:r>
      <w:proofErr w:type="spellEnd"/>
      <w:r w:rsidRPr="00B84BE4">
        <w:rPr>
          <w:rFonts w:asciiTheme="majorBidi" w:hAnsiTheme="majorBidi" w:cstheme="majorBidi"/>
          <w:sz w:val="28"/>
          <w:szCs w:val="28"/>
          <w:lang w:bidi="ar-IQ"/>
        </w:rPr>
        <w:t xml:space="preserve"> (resonance) over the cavity</w:t>
      </w:r>
      <w:r w:rsidRPr="00B84BE4">
        <w:rPr>
          <w:rFonts w:asciiTheme="majorBidi" w:hAnsiTheme="majorBidi" w:cstheme="majorBidi"/>
          <w:sz w:val="28"/>
          <w:szCs w:val="28"/>
          <w:rtl/>
          <w:lang w:bidi="ar-IQ"/>
        </w:rPr>
        <w:t>.</w:t>
      </w:r>
    </w:p>
    <w:p w:rsidR="006F2945" w:rsidRPr="00B84BE4" w:rsidRDefault="006F2945" w:rsidP="006F2945">
      <w:pPr>
        <w:bidi w:val="0"/>
        <w:rPr>
          <w:rFonts w:asciiTheme="majorBidi" w:hAnsiTheme="majorBidi" w:cstheme="majorBidi"/>
          <w:sz w:val="28"/>
          <w:szCs w:val="28"/>
          <w:lang w:bidi="ar-IQ"/>
        </w:rPr>
      </w:pPr>
    </w:p>
    <w:p w:rsidR="006F2945" w:rsidRDefault="00B84BE4" w:rsidP="006F2945">
      <w:pPr>
        <w:bidi w:val="0"/>
        <w:rPr>
          <w:rFonts w:asciiTheme="majorBidi" w:hAnsiTheme="majorBidi" w:cstheme="majorBidi"/>
          <w:sz w:val="28"/>
          <w:szCs w:val="28"/>
          <w:lang w:bidi="ar-IQ"/>
        </w:rPr>
      </w:pPr>
      <w:r w:rsidRPr="00B84BE4">
        <w:rPr>
          <w:rFonts w:ascii="MS Mincho" w:eastAsia="MS Mincho" w:hAnsi="MS Mincho" w:cs="MS Mincho" w:hint="eastAsia"/>
          <w:sz w:val="28"/>
          <w:szCs w:val="28"/>
          <w:rtl/>
          <w:lang w:bidi="ar-IQ"/>
        </w:rPr>
        <w:t>❖</w:t>
      </w:r>
      <w:r w:rsidRPr="00B84BE4">
        <w:rPr>
          <w:rFonts w:asciiTheme="majorBidi" w:hAnsiTheme="majorBidi" w:cstheme="majorBidi"/>
          <w:sz w:val="28"/>
          <w:szCs w:val="28"/>
          <w:rtl/>
          <w:lang w:bidi="ar-IQ"/>
        </w:rPr>
        <w:t xml:space="preserve"> </w:t>
      </w:r>
      <w:r w:rsidRPr="006F2945">
        <w:rPr>
          <w:rFonts w:asciiTheme="majorBidi" w:hAnsiTheme="majorBidi" w:cstheme="majorBidi"/>
          <w:b/>
          <w:bCs/>
          <w:sz w:val="28"/>
          <w:szCs w:val="28"/>
          <w:lang w:bidi="ar-IQ"/>
        </w:rPr>
        <w:t>Reactivation of TB</w:t>
      </w:r>
    </w:p>
    <w:p w:rsidR="00B84BE4" w:rsidRPr="00B84BE4" w:rsidRDefault="00B84BE4" w:rsidP="006F2945">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 Pulmonary TB that occurs &gt;1 </w:t>
      </w:r>
      <w:proofErr w:type="spellStart"/>
      <w:r w:rsidRPr="00B84BE4">
        <w:rPr>
          <w:rFonts w:asciiTheme="majorBidi" w:hAnsiTheme="majorBidi" w:cstheme="majorBidi"/>
          <w:sz w:val="28"/>
          <w:szCs w:val="28"/>
          <w:lang w:bidi="ar-IQ"/>
        </w:rPr>
        <w:t>yr</w:t>
      </w:r>
      <w:proofErr w:type="spellEnd"/>
      <w:r w:rsidRPr="00B84BE4">
        <w:rPr>
          <w:rFonts w:asciiTheme="majorBidi" w:hAnsiTheme="majorBidi" w:cstheme="majorBidi"/>
          <w:sz w:val="28"/>
          <w:szCs w:val="28"/>
          <w:lang w:bidi="ar-IQ"/>
        </w:rPr>
        <w:t xml:space="preserve"> after the primary infection is usually caused by endogenous regrowth of bacilli persisting in partially encapsulated lesions. This reactivation TB is rare in children but is common in adolescents and young adults. The most common pulmonary sites are the original parenchymal focus, lymph nodes, or apical </w:t>
      </w:r>
      <w:proofErr w:type="spellStart"/>
      <w:r w:rsidRPr="00B84BE4">
        <w:rPr>
          <w:rFonts w:asciiTheme="majorBidi" w:hAnsiTheme="majorBidi" w:cstheme="majorBidi"/>
          <w:sz w:val="28"/>
          <w:szCs w:val="28"/>
          <w:lang w:bidi="ar-IQ"/>
        </w:rPr>
        <w:t>seedings</w:t>
      </w:r>
      <w:proofErr w:type="spellEnd"/>
      <w:r w:rsidRPr="00B84BE4">
        <w:rPr>
          <w:rFonts w:asciiTheme="majorBidi" w:hAnsiTheme="majorBidi" w:cstheme="majorBidi"/>
          <w:sz w:val="28"/>
          <w:szCs w:val="28"/>
          <w:lang w:bidi="ar-IQ"/>
        </w:rPr>
        <w:t xml:space="preserve"> which established during the </w:t>
      </w:r>
      <w:proofErr w:type="spellStart"/>
      <w:r w:rsidRPr="00B84BE4">
        <w:rPr>
          <w:rFonts w:asciiTheme="majorBidi" w:hAnsiTheme="majorBidi" w:cstheme="majorBidi"/>
          <w:sz w:val="28"/>
          <w:szCs w:val="28"/>
          <w:lang w:bidi="ar-IQ"/>
        </w:rPr>
        <w:t>hematogenous</w:t>
      </w:r>
      <w:proofErr w:type="spellEnd"/>
      <w:r w:rsidRPr="00B84BE4">
        <w:rPr>
          <w:rFonts w:asciiTheme="majorBidi" w:hAnsiTheme="majorBidi" w:cstheme="majorBidi"/>
          <w:sz w:val="28"/>
          <w:szCs w:val="28"/>
          <w:lang w:bidi="ar-IQ"/>
        </w:rPr>
        <w:t xml:space="preserve"> phase of early infection. Apical </w:t>
      </w:r>
      <w:proofErr w:type="spellStart"/>
      <w:r w:rsidRPr="00B84BE4">
        <w:rPr>
          <w:rFonts w:asciiTheme="majorBidi" w:hAnsiTheme="majorBidi" w:cstheme="majorBidi"/>
          <w:sz w:val="28"/>
          <w:szCs w:val="28"/>
          <w:lang w:bidi="ar-IQ"/>
        </w:rPr>
        <w:t>seedings</w:t>
      </w:r>
      <w:proofErr w:type="spellEnd"/>
      <w:r w:rsidRPr="00B84BE4">
        <w:rPr>
          <w:rFonts w:asciiTheme="majorBidi" w:hAnsiTheme="majorBidi" w:cstheme="majorBidi"/>
          <w:sz w:val="28"/>
          <w:szCs w:val="28"/>
          <w:lang w:bidi="ar-IQ"/>
        </w:rPr>
        <w:t xml:space="preserve"> (</w:t>
      </w:r>
      <w:r w:rsidRPr="006F2945">
        <w:rPr>
          <w:rFonts w:asciiTheme="majorBidi" w:hAnsiTheme="majorBidi" w:cstheme="majorBidi"/>
          <w:b/>
          <w:bCs/>
          <w:sz w:val="28"/>
          <w:szCs w:val="28"/>
          <w:lang w:bidi="ar-IQ"/>
        </w:rPr>
        <w:t>Simon foci</w:t>
      </w:r>
      <w:r w:rsidRPr="00B84BE4">
        <w:rPr>
          <w:rFonts w:asciiTheme="majorBidi" w:hAnsiTheme="majorBidi" w:cstheme="majorBidi"/>
          <w:sz w:val="28"/>
          <w:szCs w:val="28"/>
          <w:lang w:bidi="ar-IQ"/>
        </w:rPr>
        <w:t>) is the most common form of disease which appear as extensive infiltrate or thick-walled cavity in apex of the upper lobes on CXR</w:t>
      </w:r>
      <w:r w:rsidRPr="00B84BE4">
        <w:rPr>
          <w:rFonts w:asciiTheme="majorBidi" w:hAnsiTheme="majorBidi" w:cstheme="majorBidi"/>
          <w:sz w:val="28"/>
          <w:szCs w:val="28"/>
          <w:rtl/>
          <w:lang w:bidi="ar-IQ"/>
        </w:rPr>
        <w:t>.</w:t>
      </w:r>
    </w:p>
    <w:p w:rsidR="00B84BE4" w:rsidRDefault="006F2945" w:rsidP="006F2945">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History of </w:t>
      </w:r>
      <w:r w:rsidR="00B84BE4" w:rsidRPr="00B84BE4">
        <w:rPr>
          <w:rFonts w:asciiTheme="majorBidi" w:hAnsiTheme="majorBidi" w:cstheme="majorBidi"/>
          <w:sz w:val="28"/>
          <w:szCs w:val="28"/>
          <w:lang w:bidi="ar-IQ"/>
        </w:rPr>
        <w:t xml:space="preserve"> fever, anorexia, malaise, weight loss, night sweats, productive cough (thus it also contagious), hemoptysis, and chest pain. Ex</w:t>
      </w:r>
      <w:r>
        <w:rPr>
          <w:rFonts w:asciiTheme="majorBidi" w:hAnsiTheme="majorBidi" w:cstheme="majorBidi"/>
          <w:sz w:val="28"/>
          <w:szCs w:val="28"/>
          <w:lang w:bidi="ar-IQ"/>
        </w:rPr>
        <w:t>amination</w:t>
      </w:r>
      <w:r w:rsidR="00B84BE4" w:rsidRPr="00B84BE4">
        <w:rPr>
          <w:rFonts w:asciiTheme="majorBidi" w:hAnsiTheme="majorBidi" w:cstheme="majorBidi"/>
          <w:sz w:val="28"/>
          <w:szCs w:val="28"/>
          <w:lang w:bidi="ar-IQ"/>
        </w:rPr>
        <w:t xml:space="preserve"> usually minor or absent, even when cavities or large infiltrates are present</w:t>
      </w:r>
      <w:r>
        <w:rPr>
          <w:rFonts w:asciiTheme="majorBidi" w:hAnsiTheme="majorBidi" w:cstheme="majorBidi"/>
          <w:sz w:val="28"/>
          <w:szCs w:val="28"/>
          <w:lang w:bidi="ar-IQ"/>
        </w:rPr>
        <w:t>.</w:t>
      </w:r>
    </w:p>
    <w:p w:rsidR="006F2945" w:rsidRPr="006F2945" w:rsidRDefault="006F2945" w:rsidP="006F2945">
      <w:pPr>
        <w:jc w:val="right"/>
        <w:rPr>
          <w:rFonts w:asciiTheme="majorBidi" w:hAnsiTheme="majorBidi" w:cstheme="majorBidi" w:hint="cs"/>
          <w:sz w:val="28"/>
          <w:szCs w:val="28"/>
          <w:rtl/>
          <w:lang w:bidi="ar-IQ"/>
        </w:rPr>
      </w:pPr>
    </w:p>
    <w:p w:rsidR="006F2945" w:rsidRDefault="005458A4" w:rsidP="006F2945">
      <w:pPr>
        <w:bidi w:val="0"/>
        <w:rPr>
          <w:rFonts w:asciiTheme="majorBidi" w:hAnsiTheme="majorBidi" w:cstheme="majorBidi"/>
          <w:sz w:val="28"/>
          <w:szCs w:val="28"/>
          <w:lang w:bidi="ar-IQ"/>
        </w:rPr>
      </w:pPr>
      <w:r>
        <w:rPr>
          <w:rFonts w:ascii="MS Mincho" w:eastAsia="MS Mincho" w:hAnsi="MS Mincho" w:cs="MS Mincho" w:hint="eastAsia"/>
          <w:noProof/>
          <w:sz w:val="28"/>
          <w:szCs w:val="28"/>
          <w:rtl/>
        </w:rPr>
        <mc:AlternateContent>
          <mc:Choice Requires="wps">
            <w:drawing>
              <wp:anchor distT="0" distB="0" distL="114300" distR="114300" simplePos="0" relativeHeight="251663360" behindDoc="0" locked="0" layoutInCell="1" allowOverlap="1" wp14:anchorId="2DFD2192" wp14:editId="62FDB09C">
                <wp:simplePos x="0" y="0"/>
                <wp:positionH relativeFrom="column">
                  <wp:posOffset>-173355</wp:posOffset>
                </wp:positionH>
                <wp:positionV relativeFrom="paragraph">
                  <wp:posOffset>272415</wp:posOffset>
                </wp:positionV>
                <wp:extent cx="4819650" cy="1638300"/>
                <wp:effectExtent l="0" t="0" r="19050" b="19050"/>
                <wp:wrapNone/>
                <wp:docPr id="29" name="مستطيل 29"/>
                <wp:cNvGraphicFramePr/>
                <a:graphic xmlns:a="http://schemas.openxmlformats.org/drawingml/2006/main">
                  <a:graphicData uri="http://schemas.microsoft.com/office/word/2010/wordprocessingShape">
                    <wps:wsp>
                      <wps:cNvSpPr/>
                      <wps:spPr>
                        <a:xfrm>
                          <a:off x="0" y="0"/>
                          <a:ext cx="4819650" cy="1638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458A4" w:rsidRPr="005458A4" w:rsidRDefault="005458A4" w:rsidP="005458A4">
                            <w:pPr>
                              <w:jc w:val="right"/>
                              <w:rPr>
                                <w:rFonts w:hint="cs"/>
                                <w:rtl/>
                                <w:lang w:bidi="ar-IQ"/>
                              </w:rPr>
                            </w:pPr>
                            <w:proofErr w:type="spellStart"/>
                            <w:r w:rsidRPr="00B84BE4">
                              <w:rPr>
                                <w:rFonts w:asciiTheme="majorBidi" w:hAnsiTheme="majorBidi" w:cstheme="majorBidi"/>
                                <w:sz w:val="28"/>
                                <w:szCs w:val="28"/>
                                <w:lang w:bidi="ar-IQ"/>
                              </w:rPr>
                              <w:t>Tuberculous</w:t>
                            </w:r>
                            <w:proofErr w:type="spellEnd"/>
                            <w:r w:rsidRPr="00B84BE4">
                              <w:rPr>
                                <w:rFonts w:asciiTheme="majorBidi" w:hAnsiTheme="majorBidi" w:cstheme="majorBidi"/>
                                <w:sz w:val="28"/>
                                <w:szCs w:val="28"/>
                                <w:lang w:bidi="ar-IQ"/>
                              </w:rPr>
                              <w:t xml:space="preserve"> pleural effusions is due to discharge of bacilli into the pleural space from a </w:t>
                            </w:r>
                            <w:proofErr w:type="spellStart"/>
                            <w:r w:rsidRPr="00B84BE4">
                              <w:rPr>
                                <w:rFonts w:asciiTheme="majorBidi" w:hAnsiTheme="majorBidi" w:cstheme="majorBidi"/>
                                <w:sz w:val="28"/>
                                <w:szCs w:val="28"/>
                                <w:lang w:bidi="ar-IQ"/>
                              </w:rPr>
                              <w:t>subpleural</w:t>
                            </w:r>
                            <w:proofErr w:type="spellEnd"/>
                            <w:r w:rsidRPr="00B84BE4">
                              <w:rPr>
                                <w:rFonts w:asciiTheme="majorBidi" w:hAnsiTheme="majorBidi" w:cstheme="majorBidi"/>
                                <w:sz w:val="28"/>
                                <w:szCs w:val="28"/>
                                <w:lang w:bidi="ar-IQ"/>
                              </w:rPr>
                              <w:t xml:space="preserve"> pulmonary focus or </w:t>
                            </w:r>
                            <w:proofErr w:type="spellStart"/>
                            <w:r w:rsidRPr="00B84BE4">
                              <w:rPr>
                                <w:rFonts w:asciiTheme="majorBidi" w:hAnsiTheme="majorBidi" w:cstheme="majorBidi"/>
                                <w:sz w:val="28"/>
                                <w:szCs w:val="28"/>
                                <w:lang w:bidi="ar-IQ"/>
                              </w:rPr>
                              <w:t>caseated</w:t>
                            </w:r>
                            <w:proofErr w:type="spellEnd"/>
                            <w:r w:rsidRPr="00B84BE4">
                              <w:rPr>
                                <w:rFonts w:asciiTheme="majorBidi" w:hAnsiTheme="majorBidi" w:cstheme="majorBidi"/>
                                <w:sz w:val="28"/>
                                <w:szCs w:val="28"/>
                                <w:lang w:bidi="ar-IQ"/>
                              </w:rPr>
                              <w:t xml:space="preserve"> LN. It is uncommon in children &lt;6 </w:t>
                            </w:r>
                            <w:proofErr w:type="spellStart"/>
                            <w:r w:rsidRPr="00B84BE4">
                              <w:rPr>
                                <w:rFonts w:asciiTheme="majorBidi" w:hAnsiTheme="majorBidi" w:cstheme="majorBidi"/>
                                <w:sz w:val="28"/>
                                <w:szCs w:val="28"/>
                                <w:lang w:bidi="ar-IQ"/>
                              </w:rPr>
                              <w:t>yr</w:t>
                            </w:r>
                            <w:proofErr w:type="spellEnd"/>
                            <w:r w:rsidRPr="00B84BE4">
                              <w:rPr>
                                <w:rFonts w:asciiTheme="majorBidi" w:hAnsiTheme="majorBidi" w:cstheme="majorBidi"/>
                                <w:sz w:val="28"/>
                                <w:szCs w:val="28"/>
                                <w:lang w:bidi="ar-IQ"/>
                              </w:rPr>
                              <w:t xml:space="preserve"> of age and rare in children &lt;2 </w:t>
                            </w:r>
                            <w:proofErr w:type="spellStart"/>
                            <w:r w:rsidRPr="00B84BE4">
                              <w:rPr>
                                <w:rFonts w:asciiTheme="majorBidi" w:hAnsiTheme="majorBidi" w:cstheme="majorBidi"/>
                                <w:sz w:val="28"/>
                                <w:szCs w:val="28"/>
                                <w:lang w:bidi="ar-IQ"/>
                              </w:rPr>
                              <w:t>yr</w:t>
                            </w:r>
                            <w:proofErr w:type="spellEnd"/>
                            <w:r w:rsidRPr="00B84BE4">
                              <w:rPr>
                                <w:rFonts w:asciiTheme="majorBidi" w:hAnsiTheme="majorBidi" w:cstheme="majorBidi"/>
                                <w:sz w:val="28"/>
                                <w:szCs w:val="28"/>
                                <w:lang w:bidi="ar-IQ"/>
                              </w:rPr>
                              <w:t xml:space="preserve"> of age. It can be local or general, usually unilateral but may be bilateral on CXR.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9" o:spid="_x0000_s1044" style="position:absolute;margin-left:-13.65pt;margin-top:21.45pt;width:379.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" fillcolor="white [3201]" strokecolor="white [3212]" strokeweight="2pt">
                <v:textbox>
                  <w:txbxContent>
                    <w:p w:rsidR="005458A4" w:rsidRPr="005458A4" w:rsidRDefault="005458A4" w:rsidP="005458A4">
                      <w:pPr>
                        <w:jc w:val="right"/>
                        <w:rPr>
                          <w:rFonts w:hint="cs"/>
                          <w:rtl/>
                          <w:lang w:bidi="ar-IQ"/>
                        </w:rPr>
                      </w:pPr>
                      <w:proofErr w:type="spellStart"/>
                      <w:r w:rsidRPr="00B84BE4">
                        <w:rPr>
                          <w:rFonts w:asciiTheme="majorBidi" w:hAnsiTheme="majorBidi" w:cstheme="majorBidi"/>
                          <w:sz w:val="28"/>
                          <w:szCs w:val="28"/>
                          <w:lang w:bidi="ar-IQ"/>
                        </w:rPr>
                        <w:t>Tuberculous</w:t>
                      </w:r>
                      <w:proofErr w:type="spellEnd"/>
                      <w:r w:rsidRPr="00B84BE4">
                        <w:rPr>
                          <w:rFonts w:asciiTheme="majorBidi" w:hAnsiTheme="majorBidi" w:cstheme="majorBidi"/>
                          <w:sz w:val="28"/>
                          <w:szCs w:val="28"/>
                          <w:lang w:bidi="ar-IQ"/>
                        </w:rPr>
                        <w:t xml:space="preserve"> pleural effusions is due to discharge of bacilli into the pleural space from a </w:t>
                      </w:r>
                      <w:proofErr w:type="spellStart"/>
                      <w:r w:rsidRPr="00B84BE4">
                        <w:rPr>
                          <w:rFonts w:asciiTheme="majorBidi" w:hAnsiTheme="majorBidi" w:cstheme="majorBidi"/>
                          <w:sz w:val="28"/>
                          <w:szCs w:val="28"/>
                          <w:lang w:bidi="ar-IQ"/>
                        </w:rPr>
                        <w:t>subpleural</w:t>
                      </w:r>
                      <w:proofErr w:type="spellEnd"/>
                      <w:r w:rsidRPr="00B84BE4">
                        <w:rPr>
                          <w:rFonts w:asciiTheme="majorBidi" w:hAnsiTheme="majorBidi" w:cstheme="majorBidi"/>
                          <w:sz w:val="28"/>
                          <w:szCs w:val="28"/>
                          <w:lang w:bidi="ar-IQ"/>
                        </w:rPr>
                        <w:t xml:space="preserve"> pulmonary focus or </w:t>
                      </w:r>
                      <w:proofErr w:type="spellStart"/>
                      <w:r w:rsidRPr="00B84BE4">
                        <w:rPr>
                          <w:rFonts w:asciiTheme="majorBidi" w:hAnsiTheme="majorBidi" w:cstheme="majorBidi"/>
                          <w:sz w:val="28"/>
                          <w:szCs w:val="28"/>
                          <w:lang w:bidi="ar-IQ"/>
                        </w:rPr>
                        <w:t>caseated</w:t>
                      </w:r>
                      <w:proofErr w:type="spellEnd"/>
                      <w:r w:rsidRPr="00B84BE4">
                        <w:rPr>
                          <w:rFonts w:asciiTheme="majorBidi" w:hAnsiTheme="majorBidi" w:cstheme="majorBidi"/>
                          <w:sz w:val="28"/>
                          <w:szCs w:val="28"/>
                          <w:lang w:bidi="ar-IQ"/>
                        </w:rPr>
                        <w:t xml:space="preserve"> LN. It is uncommon in children &lt;6 </w:t>
                      </w:r>
                      <w:proofErr w:type="spellStart"/>
                      <w:r w:rsidRPr="00B84BE4">
                        <w:rPr>
                          <w:rFonts w:asciiTheme="majorBidi" w:hAnsiTheme="majorBidi" w:cstheme="majorBidi"/>
                          <w:sz w:val="28"/>
                          <w:szCs w:val="28"/>
                          <w:lang w:bidi="ar-IQ"/>
                        </w:rPr>
                        <w:t>yr</w:t>
                      </w:r>
                      <w:proofErr w:type="spellEnd"/>
                      <w:r w:rsidRPr="00B84BE4">
                        <w:rPr>
                          <w:rFonts w:asciiTheme="majorBidi" w:hAnsiTheme="majorBidi" w:cstheme="majorBidi"/>
                          <w:sz w:val="28"/>
                          <w:szCs w:val="28"/>
                          <w:lang w:bidi="ar-IQ"/>
                        </w:rPr>
                        <w:t xml:space="preserve"> of age and rare in children &lt;2 </w:t>
                      </w:r>
                      <w:proofErr w:type="spellStart"/>
                      <w:r w:rsidRPr="00B84BE4">
                        <w:rPr>
                          <w:rFonts w:asciiTheme="majorBidi" w:hAnsiTheme="majorBidi" w:cstheme="majorBidi"/>
                          <w:sz w:val="28"/>
                          <w:szCs w:val="28"/>
                          <w:lang w:bidi="ar-IQ"/>
                        </w:rPr>
                        <w:t>yr</w:t>
                      </w:r>
                      <w:proofErr w:type="spellEnd"/>
                      <w:r w:rsidRPr="00B84BE4">
                        <w:rPr>
                          <w:rFonts w:asciiTheme="majorBidi" w:hAnsiTheme="majorBidi" w:cstheme="majorBidi"/>
                          <w:sz w:val="28"/>
                          <w:szCs w:val="28"/>
                          <w:lang w:bidi="ar-IQ"/>
                        </w:rPr>
                        <w:t xml:space="preserve"> of age. It can be local or general, usually unilateral but may be bilateral on CXR.</w:t>
                      </w:r>
                    </w:p>
                  </w:txbxContent>
                </v:textbox>
              </v:rect>
            </w:pict>
          </mc:Fallback>
        </mc:AlternateContent>
      </w:r>
      <w:r w:rsidR="00B84BE4" w:rsidRPr="00B84BE4">
        <w:rPr>
          <w:rFonts w:ascii="MS Mincho" w:eastAsia="MS Mincho" w:hAnsi="MS Mincho" w:cs="MS Mincho" w:hint="eastAsia"/>
          <w:sz w:val="28"/>
          <w:szCs w:val="28"/>
          <w:rtl/>
          <w:lang w:bidi="ar-IQ"/>
        </w:rPr>
        <w:t>❖</w:t>
      </w:r>
      <w:r w:rsidR="00B84BE4" w:rsidRPr="00B84BE4">
        <w:rPr>
          <w:rFonts w:asciiTheme="majorBidi" w:hAnsiTheme="majorBidi" w:cstheme="majorBidi"/>
          <w:sz w:val="28"/>
          <w:szCs w:val="28"/>
          <w:rtl/>
          <w:lang w:bidi="ar-IQ"/>
        </w:rPr>
        <w:t xml:space="preserve"> </w:t>
      </w:r>
      <w:r w:rsidR="00B84BE4" w:rsidRPr="006F2945">
        <w:rPr>
          <w:rFonts w:asciiTheme="majorBidi" w:hAnsiTheme="majorBidi" w:cstheme="majorBidi"/>
          <w:b/>
          <w:bCs/>
          <w:sz w:val="28"/>
          <w:szCs w:val="28"/>
          <w:lang w:bidi="ar-IQ"/>
        </w:rPr>
        <w:t>Pleural Effusion</w:t>
      </w:r>
      <w:r w:rsidR="00B84BE4" w:rsidRPr="00B84BE4">
        <w:rPr>
          <w:rFonts w:asciiTheme="majorBidi" w:hAnsiTheme="majorBidi" w:cstheme="majorBidi"/>
          <w:sz w:val="28"/>
          <w:szCs w:val="28"/>
          <w:lang w:bidi="ar-IQ"/>
        </w:rPr>
        <w:t xml:space="preserve"> </w:t>
      </w:r>
    </w:p>
    <w:p w:rsidR="005458A4" w:rsidRDefault="005458A4" w:rsidP="005458A4">
      <w:pPr>
        <w:bidi w:val="0"/>
        <w:jc w:val="right"/>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14:anchorId="396D30F5" wp14:editId="2CFBEA24">
            <wp:extent cx="1800225" cy="1339300"/>
            <wp:effectExtent l="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٢٠٢٤-١٠-٣٠_١٠-٠٥-٤٧.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3542" cy="1341768"/>
                    </a:xfrm>
                    <a:prstGeom prst="rect">
                      <a:avLst/>
                    </a:prstGeom>
                  </pic:spPr>
                </pic:pic>
              </a:graphicData>
            </a:graphic>
          </wp:inline>
        </w:drawing>
      </w:r>
    </w:p>
    <w:p w:rsidR="00B84BE4" w:rsidRPr="00B84BE4" w:rsidRDefault="00B84BE4" w:rsidP="006F2945">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Asymptomatic local pleural effusion is so common in primary TB. Larger and clinically significant effusions occur months to years after the primary infection but it is uncommon in disseminated TB. Clinical onset of </w:t>
      </w:r>
      <w:proofErr w:type="spellStart"/>
      <w:r w:rsidRPr="00B84BE4">
        <w:rPr>
          <w:rFonts w:asciiTheme="majorBidi" w:hAnsiTheme="majorBidi" w:cstheme="majorBidi"/>
          <w:sz w:val="28"/>
          <w:szCs w:val="28"/>
          <w:lang w:bidi="ar-IQ"/>
        </w:rPr>
        <w:t>tuberculous</w:t>
      </w:r>
      <w:proofErr w:type="spellEnd"/>
      <w:r w:rsidRPr="00B84BE4">
        <w:rPr>
          <w:rFonts w:asciiTheme="majorBidi" w:hAnsiTheme="majorBidi" w:cstheme="majorBidi"/>
          <w:sz w:val="28"/>
          <w:szCs w:val="28"/>
          <w:lang w:bidi="ar-IQ"/>
        </w:rPr>
        <w:t xml:space="preserve"> pleurisy is often sudden, </w:t>
      </w:r>
      <w:r w:rsidRPr="00B84BE4">
        <w:rPr>
          <w:rFonts w:asciiTheme="majorBidi" w:hAnsiTheme="majorBidi" w:cstheme="majorBidi"/>
          <w:sz w:val="28"/>
          <w:szCs w:val="28"/>
          <w:lang w:bidi="ar-IQ"/>
        </w:rPr>
        <w:lastRenderedPageBreak/>
        <w:t>characterized by</w:t>
      </w:r>
      <w:r w:rsidR="006F2945" w:rsidRPr="006F2945">
        <w:rPr>
          <w:rFonts w:asciiTheme="majorBidi" w:hAnsiTheme="majorBidi" w:cstheme="majorBidi"/>
          <w:sz w:val="28"/>
          <w:szCs w:val="28"/>
          <w:lang w:bidi="ar-IQ"/>
        </w:rPr>
        <w:t xml:space="preserve"> </w:t>
      </w:r>
      <w:r w:rsidR="006F2945" w:rsidRPr="00B84BE4">
        <w:rPr>
          <w:rFonts w:asciiTheme="majorBidi" w:hAnsiTheme="majorBidi" w:cstheme="majorBidi"/>
          <w:sz w:val="28"/>
          <w:szCs w:val="28"/>
          <w:lang w:bidi="ar-IQ"/>
        </w:rPr>
        <w:t>fever, shortness of breath, chest pain on deep inspiration, and diminished breath sounds. TST is positive in only 70-80% of cases</w:t>
      </w:r>
      <w:r w:rsidR="006F2945" w:rsidRPr="00B84BE4">
        <w:rPr>
          <w:rFonts w:asciiTheme="majorBidi" w:hAnsiTheme="majorBidi" w:cstheme="majorBidi"/>
          <w:sz w:val="28"/>
          <w:szCs w:val="28"/>
          <w:rtl/>
          <w:lang w:bidi="ar-IQ"/>
        </w:rPr>
        <w:t>.</w:t>
      </w:r>
    </w:p>
    <w:p w:rsidR="00B84BE4" w:rsidRPr="00B84BE4" w:rsidRDefault="00B84BE4" w:rsidP="006F2945">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Exam of pleural fluid is usually yellow and only occasionally tinged with blood. The specific gravity is usually 1.012-1.025, the protein level is usually 2-4 g/</w:t>
      </w:r>
      <w:proofErr w:type="spellStart"/>
      <w:r w:rsidRPr="00B84BE4">
        <w:rPr>
          <w:rFonts w:asciiTheme="majorBidi" w:hAnsiTheme="majorBidi" w:cstheme="majorBidi"/>
          <w:sz w:val="28"/>
          <w:szCs w:val="28"/>
          <w:lang w:bidi="ar-IQ"/>
        </w:rPr>
        <w:t>dL</w:t>
      </w:r>
      <w:proofErr w:type="spellEnd"/>
      <w:r w:rsidRPr="00B84BE4">
        <w:rPr>
          <w:rFonts w:asciiTheme="majorBidi" w:hAnsiTheme="majorBidi" w:cstheme="majorBidi"/>
          <w:sz w:val="28"/>
          <w:szCs w:val="28"/>
          <w:lang w:bidi="ar-IQ"/>
        </w:rPr>
        <w:t>, the glucose concentration is low or low-normal range (20-40 mg/</w:t>
      </w:r>
      <w:proofErr w:type="spellStart"/>
      <w:r w:rsidRPr="00B84BE4">
        <w:rPr>
          <w:rFonts w:asciiTheme="majorBidi" w:hAnsiTheme="majorBidi" w:cstheme="majorBidi"/>
          <w:sz w:val="28"/>
          <w:szCs w:val="28"/>
          <w:lang w:bidi="ar-IQ"/>
        </w:rPr>
        <w:t>dL</w:t>
      </w:r>
      <w:proofErr w:type="spellEnd"/>
      <w:r w:rsidRPr="00B84BE4">
        <w:rPr>
          <w:rFonts w:asciiTheme="majorBidi" w:hAnsiTheme="majorBidi" w:cstheme="majorBidi"/>
          <w:sz w:val="28"/>
          <w:szCs w:val="28"/>
          <w:lang w:bidi="ar-IQ"/>
        </w:rPr>
        <w:t xml:space="preserve">), and adenosine </w:t>
      </w:r>
      <w:proofErr w:type="spellStart"/>
      <w:r w:rsidRPr="00B84BE4">
        <w:rPr>
          <w:rFonts w:asciiTheme="majorBidi" w:hAnsiTheme="majorBidi" w:cstheme="majorBidi"/>
          <w:sz w:val="28"/>
          <w:szCs w:val="28"/>
          <w:lang w:bidi="ar-IQ"/>
        </w:rPr>
        <w:t>deaminase</w:t>
      </w:r>
      <w:proofErr w:type="spellEnd"/>
      <w:r w:rsidRPr="00B84BE4">
        <w:rPr>
          <w:rFonts w:asciiTheme="majorBidi" w:hAnsiTheme="majorBidi" w:cstheme="majorBidi"/>
          <w:sz w:val="28"/>
          <w:szCs w:val="28"/>
          <w:lang w:bidi="ar-IQ"/>
        </w:rPr>
        <w:t xml:space="preserve"> (ADA) is high. Typically there are several hundred to several thousand of WBC/</w:t>
      </w:r>
      <w:proofErr w:type="spellStart"/>
      <w:r w:rsidRPr="00B84BE4">
        <w:rPr>
          <w:rFonts w:asciiTheme="majorBidi" w:hAnsiTheme="majorBidi" w:cstheme="majorBidi"/>
          <w:sz w:val="28"/>
          <w:szCs w:val="28"/>
          <w:lang w:bidi="ar-IQ"/>
        </w:rPr>
        <w:t>μL</w:t>
      </w:r>
      <w:proofErr w:type="spellEnd"/>
      <w:r w:rsidRPr="00B84BE4">
        <w:rPr>
          <w:rFonts w:asciiTheme="majorBidi" w:hAnsiTheme="majorBidi" w:cstheme="majorBidi"/>
          <w:sz w:val="28"/>
          <w:szCs w:val="28"/>
          <w:lang w:bidi="ar-IQ"/>
        </w:rPr>
        <w:t>, with early predominance of PMN followed by a high percentage of lymphocytes. Acid-fast smears of the pleural fluid are rarely positive and cultures of</w:t>
      </w:r>
    </w:p>
    <w:p w:rsidR="00B84BE4" w:rsidRDefault="00B84BE4" w:rsidP="006F2945">
      <w:pPr>
        <w:bidi w:val="0"/>
        <w:rPr>
          <w:rFonts w:asciiTheme="majorBidi" w:hAnsiTheme="majorBidi" w:cstheme="majorBidi" w:hint="cs"/>
          <w:sz w:val="28"/>
          <w:szCs w:val="28"/>
          <w:lang w:bidi="ar-IQ"/>
        </w:rPr>
      </w:pPr>
      <w:r w:rsidRPr="00B84BE4">
        <w:rPr>
          <w:rFonts w:asciiTheme="majorBidi" w:hAnsiTheme="majorBidi" w:cstheme="majorBidi"/>
          <w:sz w:val="28"/>
          <w:szCs w:val="28"/>
          <w:lang w:bidi="ar-IQ"/>
        </w:rPr>
        <w:t>the fluid are positive in &lt;30% of cases!. However, biopsy of pleural membrane is more likely to yield a positive acid-fast stain or culture, and granuloma formation can be demonstrated</w:t>
      </w:r>
    </w:p>
    <w:p w:rsidR="006F2945" w:rsidRPr="006F2945" w:rsidRDefault="00B84BE4" w:rsidP="006F2945">
      <w:pPr>
        <w:bidi w:val="0"/>
        <w:rPr>
          <w:rFonts w:asciiTheme="majorBidi" w:hAnsiTheme="majorBidi" w:cstheme="majorBidi"/>
          <w:b/>
          <w:bCs/>
          <w:sz w:val="28"/>
          <w:szCs w:val="28"/>
          <w:lang w:bidi="ar-IQ"/>
        </w:rPr>
      </w:pPr>
      <w:r w:rsidRPr="00B84BE4">
        <w:rPr>
          <w:rFonts w:ascii="MS Mincho" w:eastAsia="MS Mincho" w:hAnsi="MS Mincho" w:cs="MS Mincho" w:hint="eastAsia"/>
          <w:sz w:val="28"/>
          <w:szCs w:val="28"/>
          <w:rtl/>
          <w:lang w:bidi="ar-IQ"/>
        </w:rPr>
        <w:t>❖</w:t>
      </w:r>
      <w:r w:rsidRPr="00B84BE4">
        <w:rPr>
          <w:rFonts w:asciiTheme="majorBidi" w:hAnsiTheme="majorBidi" w:cstheme="majorBidi"/>
          <w:sz w:val="28"/>
          <w:szCs w:val="28"/>
          <w:rtl/>
          <w:lang w:bidi="ar-IQ"/>
        </w:rPr>
        <w:t xml:space="preserve"> </w:t>
      </w:r>
      <w:r w:rsidRPr="006F2945">
        <w:rPr>
          <w:rFonts w:asciiTheme="majorBidi" w:hAnsiTheme="majorBidi" w:cstheme="majorBidi"/>
          <w:b/>
          <w:bCs/>
          <w:sz w:val="28"/>
          <w:szCs w:val="28"/>
          <w:lang w:bidi="ar-IQ"/>
        </w:rPr>
        <w:t xml:space="preserve">Pericardial Disease </w:t>
      </w:r>
    </w:p>
    <w:p w:rsidR="00B84BE4" w:rsidRPr="00B84BE4" w:rsidRDefault="00B84BE4" w:rsidP="006F2945">
      <w:pPr>
        <w:bidi w:val="0"/>
        <w:rPr>
          <w:rFonts w:asciiTheme="majorBidi" w:hAnsiTheme="majorBidi" w:cstheme="majorBidi"/>
          <w:sz w:val="28"/>
          <w:szCs w:val="28"/>
          <w:rtl/>
          <w:lang w:bidi="ar-IQ"/>
        </w:rPr>
      </w:pPr>
      <w:r w:rsidRPr="00B84BE4">
        <w:rPr>
          <w:rFonts w:asciiTheme="majorBidi" w:hAnsiTheme="majorBidi" w:cstheme="majorBidi"/>
          <w:sz w:val="28"/>
          <w:szCs w:val="28"/>
          <w:lang w:bidi="ar-IQ"/>
        </w:rPr>
        <w:t>It is rare but is the most common form of cardiac TB. Pericarditis usually arises from direct invasion or by lymphatic drainage</w:t>
      </w:r>
      <w:r w:rsidRPr="007E57FF">
        <w:rPr>
          <w:rFonts w:asciiTheme="majorBidi" w:hAnsiTheme="majorBidi" w:cstheme="majorBidi"/>
          <w:b/>
          <w:bCs/>
          <w:sz w:val="28"/>
          <w:szCs w:val="28"/>
          <w:lang w:bidi="ar-IQ"/>
        </w:rPr>
        <w:t xml:space="preserve">. </w:t>
      </w:r>
      <w:proofErr w:type="spellStart"/>
      <w:r w:rsidRPr="007E57FF">
        <w:rPr>
          <w:rFonts w:asciiTheme="majorBidi" w:hAnsiTheme="majorBidi" w:cstheme="majorBidi"/>
          <w:b/>
          <w:bCs/>
          <w:sz w:val="28"/>
          <w:szCs w:val="28"/>
          <w:lang w:bidi="ar-IQ"/>
        </w:rPr>
        <w:t>Hx</w:t>
      </w:r>
      <w:proofErr w:type="spellEnd"/>
      <w:r w:rsidRPr="007E57FF">
        <w:rPr>
          <w:rFonts w:asciiTheme="majorBidi" w:hAnsiTheme="majorBidi" w:cstheme="majorBidi"/>
          <w:b/>
          <w:bCs/>
          <w:sz w:val="28"/>
          <w:szCs w:val="28"/>
          <w:lang w:bidi="ar-IQ"/>
        </w:rPr>
        <w:t>.</w:t>
      </w:r>
      <w:r w:rsidRPr="00B84BE4">
        <w:rPr>
          <w:rFonts w:asciiTheme="majorBidi" w:hAnsiTheme="majorBidi" w:cstheme="majorBidi"/>
          <w:sz w:val="28"/>
          <w:szCs w:val="28"/>
          <w:lang w:bidi="ar-IQ"/>
        </w:rPr>
        <w:t xml:space="preserve"> nonspecific including low-grade fever, malaise, and weight loss; whereas chest pain is unusual in children. </w:t>
      </w:r>
      <w:r w:rsidRPr="007E57FF">
        <w:rPr>
          <w:rFonts w:asciiTheme="majorBidi" w:hAnsiTheme="majorBidi" w:cstheme="majorBidi"/>
          <w:b/>
          <w:bCs/>
          <w:sz w:val="28"/>
          <w:szCs w:val="28"/>
          <w:lang w:bidi="ar-IQ"/>
        </w:rPr>
        <w:t>Ex.</w:t>
      </w:r>
      <w:r w:rsidRPr="00B84BE4">
        <w:rPr>
          <w:rFonts w:asciiTheme="majorBidi" w:hAnsiTheme="majorBidi" w:cstheme="majorBidi"/>
          <w:sz w:val="28"/>
          <w:szCs w:val="28"/>
          <w:lang w:bidi="ar-IQ"/>
        </w:rPr>
        <w:t xml:space="preserve"> pericardial friction rub, distant heart sounds, and </w:t>
      </w:r>
      <w:proofErr w:type="spellStart"/>
      <w:r w:rsidRPr="00B84BE4">
        <w:rPr>
          <w:rFonts w:asciiTheme="majorBidi" w:hAnsiTheme="majorBidi" w:cstheme="majorBidi"/>
          <w:sz w:val="28"/>
          <w:szCs w:val="28"/>
          <w:lang w:bidi="ar-IQ"/>
        </w:rPr>
        <w:t>pulsus</w:t>
      </w:r>
      <w:proofErr w:type="spellEnd"/>
      <w:r w:rsidRPr="00B84BE4">
        <w:rPr>
          <w:rFonts w:asciiTheme="majorBidi" w:hAnsiTheme="majorBidi" w:cstheme="majorBidi"/>
          <w:sz w:val="28"/>
          <w:szCs w:val="28"/>
          <w:lang w:bidi="ar-IQ"/>
        </w:rPr>
        <w:t xml:space="preserve"> </w:t>
      </w:r>
      <w:proofErr w:type="spellStart"/>
      <w:r w:rsidRPr="00B84BE4">
        <w:rPr>
          <w:rFonts w:asciiTheme="majorBidi" w:hAnsiTheme="majorBidi" w:cstheme="majorBidi"/>
          <w:sz w:val="28"/>
          <w:szCs w:val="28"/>
          <w:lang w:bidi="ar-IQ"/>
        </w:rPr>
        <w:t>paradoxus</w:t>
      </w:r>
      <w:proofErr w:type="spellEnd"/>
      <w:r w:rsidRPr="00B84BE4">
        <w:rPr>
          <w:rFonts w:asciiTheme="majorBidi" w:hAnsiTheme="majorBidi" w:cstheme="majorBidi"/>
          <w:sz w:val="28"/>
          <w:szCs w:val="28"/>
          <w:lang w:bidi="ar-IQ"/>
        </w:rPr>
        <w:t xml:space="preserve"> may be present. Inv. The pericardial fluid is typically </w:t>
      </w:r>
      <w:proofErr w:type="spellStart"/>
      <w:r w:rsidRPr="00B84BE4">
        <w:rPr>
          <w:rFonts w:asciiTheme="majorBidi" w:hAnsiTheme="majorBidi" w:cstheme="majorBidi"/>
          <w:sz w:val="28"/>
          <w:szCs w:val="28"/>
          <w:lang w:bidi="ar-IQ"/>
        </w:rPr>
        <w:t>serofibrinous</w:t>
      </w:r>
      <w:proofErr w:type="spellEnd"/>
      <w:r w:rsidRPr="00B84BE4">
        <w:rPr>
          <w:rFonts w:asciiTheme="majorBidi" w:hAnsiTheme="majorBidi" w:cstheme="majorBidi"/>
          <w:sz w:val="28"/>
          <w:szCs w:val="28"/>
          <w:lang w:bidi="ar-IQ"/>
        </w:rPr>
        <w:t xml:space="preserve"> or hemorrhagic. Acid-fast smear of the fluid rarely reveals the organism, but cultures are positive in 30-70% of cases. The culture yield from pericardial biopsy</w:t>
      </w:r>
      <w:r w:rsidR="007E57FF">
        <w:rPr>
          <w:rFonts w:asciiTheme="majorBidi" w:hAnsiTheme="majorBidi" w:cstheme="majorBidi"/>
          <w:sz w:val="28"/>
          <w:szCs w:val="28"/>
          <w:lang w:bidi="ar-IQ"/>
        </w:rPr>
        <w:t xml:space="preserve"> </w:t>
      </w:r>
      <w:r w:rsidR="007E57FF" w:rsidRPr="00B84BE4">
        <w:rPr>
          <w:rFonts w:asciiTheme="majorBidi" w:hAnsiTheme="majorBidi" w:cstheme="majorBidi"/>
          <w:sz w:val="28"/>
          <w:szCs w:val="28"/>
          <w:lang w:bidi="ar-IQ"/>
        </w:rPr>
        <w:t xml:space="preserve">may be higher, and the presence of granulomas often suggests the diagnosis. </w:t>
      </w:r>
      <w:r w:rsidR="007E57FF" w:rsidRPr="007E57FF">
        <w:rPr>
          <w:rFonts w:asciiTheme="majorBidi" w:hAnsiTheme="majorBidi" w:cstheme="majorBidi"/>
          <w:b/>
          <w:bCs/>
          <w:sz w:val="28"/>
          <w:szCs w:val="28"/>
          <w:lang w:bidi="ar-IQ"/>
        </w:rPr>
        <w:t>Rx.</w:t>
      </w:r>
      <w:r w:rsidR="007E57FF" w:rsidRPr="00B84BE4">
        <w:rPr>
          <w:rFonts w:asciiTheme="majorBidi" w:hAnsiTheme="majorBidi" w:cstheme="majorBidi"/>
          <w:sz w:val="28"/>
          <w:szCs w:val="28"/>
          <w:lang w:bidi="ar-IQ"/>
        </w:rPr>
        <w:t xml:space="preserve"> In addition to anti-TB medications (see later), partial or complete </w:t>
      </w:r>
      <w:proofErr w:type="spellStart"/>
      <w:r w:rsidR="007E57FF" w:rsidRPr="00B84BE4">
        <w:rPr>
          <w:rFonts w:asciiTheme="majorBidi" w:hAnsiTheme="majorBidi" w:cstheme="majorBidi"/>
          <w:sz w:val="28"/>
          <w:szCs w:val="28"/>
          <w:lang w:bidi="ar-IQ"/>
        </w:rPr>
        <w:t>pericardiectomy</w:t>
      </w:r>
      <w:proofErr w:type="spellEnd"/>
      <w:r w:rsidR="007E57FF" w:rsidRPr="00B84BE4">
        <w:rPr>
          <w:rFonts w:asciiTheme="majorBidi" w:hAnsiTheme="majorBidi" w:cstheme="majorBidi"/>
          <w:sz w:val="28"/>
          <w:szCs w:val="28"/>
          <w:lang w:bidi="ar-IQ"/>
        </w:rPr>
        <w:t xml:space="preserve"> may be required when constrictive pericarditis develops</w:t>
      </w:r>
    </w:p>
    <w:p w:rsidR="00B84BE4" w:rsidRPr="00B84BE4" w:rsidRDefault="00B84BE4" w:rsidP="007E57FF">
      <w:pPr>
        <w:jc w:val="center"/>
        <w:rPr>
          <w:rFonts w:asciiTheme="majorBidi" w:hAnsiTheme="majorBidi" w:cstheme="majorBidi"/>
          <w:sz w:val="28"/>
          <w:szCs w:val="28"/>
          <w:lang w:bidi="ar-IQ"/>
        </w:rPr>
      </w:pPr>
      <w:r w:rsidRPr="00B84BE4">
        <w:rPr>
          <w:rFonts w:asciiTheme="majorBidi" w:hAnsiTheme="majorBidi" w:cstheme="majorBidi"/>
          <w:sz w:val="28"/>
          <w:szCs w:val="28"/>
          <w:rtl/>
          <w:lang w:bidi="ar-IQ"/>
        </w:rPr>
        <w:t>.</w:t>
      </w:r>
    </w:p>
    <w:p w:rsidR="007E57FF" w:rsidRDefault="005C3E7E" w:rsidP="007E57FF">
      <w:pPr>
        <w:bidi w:val="0"/>
        <w:rPr>
          <w:rFonts w:asciiTheme="majorBidi" w:hAnsiTheme="majorBidi" w:cstheme="majorBidi"/>
          <w:b/>
          <w:bCs/>
          <w:sz w:val="28"/>
          <w:szCs w:val="28"/>
          <w:lang w:bidi="ar-IQ"/>
        </w:rPr>
      </w:pPr>
      <w:r>
        <w:rPr>
          <w:rFonts w:asciiTheme="majorBidi" w:hAnsiTheme="majorBidi" w:cstheme="majorBidi"/>
          <w:b/>
          <w:bCs/>
          <w:noProof/>
          <w:sz w:val="28"/>
          <w:szCs w:val="28"/>
        </w:rPr>
        <mc:AlternateContent>
          <mc:Choice Requires="wps">
            <w:drawing>
              <wp:anchor distT="0" distB="0" distL="114300" distR="114300" simplePos="0" relativeHeight="251665408" behindDoc="0" locked="0" layoutInCell="1" allowOverlap="1" wp14:anchorId="57523753" wp14:editId="0821599A">
                <wp:simplePos x="0" y="0"/>
                <wp:positionH relativeFrom="column">
                  <wp:posOffset>-173355</wp:posOffset>
                </wp:positionH>
                <wp:positionV relativeFrom="paragraph">
                  <wp:posOffset>340995</wp:posOffset>
                </wp:positionV>
                <wp:extent cx="4295775" cy="2924175"/>
                <wp:effectExtent l="0" t="0" r="28575" b="28575"/>
                <wp:wrapNone/>
                <wp:docPr id="545" name="مستطيل 545"/>
                <wp:cNvGraphicFramePr/>
                <a:graphic xmlns:a="http://schemas.openxmlformats.org/drawingml/2006/main">
                  <a:graphicData uri="http://schemas.microsoft.com/office/word/2010/wordprocessingShape">
                    <wps:wsp>
                      <wps:cNvSpPr/>
                      <wps:spPr>
                        <a:xfrm>
                          <a:off x="0" y="0"/>
                          <a:ext cx="4295775" cy="2924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C3E7E" w:rsidRPr="00B84BE4" w:rsidRDefault="005C3E7E" w:rsidP="005C3E7E">
                            <w:pPr>
                              <w:bidi w:val="0"/>
                              <w:jc w:val="both"/>
                              <w:rPr>
                                <w:rFonts w:asciiTheme="majorBidi" w:hAnsiTheme="majorBidi" w:cstheme="majorBidi"/>
                                <w:sz w:val="28"/>
                                <w:szCs w:val="28"/>
                                <w:lang w:bidi="ar-IQ"/>
                              </w:rPr>
                            </w:pPr>
                            <w:r w:rsidRPr="00B84BE4">
                              <w:rPr>
                                <w:rFonts w:asciiTheme="majorBidi" w:hAnsiTheme="majorBidi" w:cstheme="majorBidi"/>
                                <w:sz w:val="28"/>
                                <w:szCs w:val="28"/>
                                <w:lang w:bidi="ar-IQ"/>
                              </w:rPr>
                              <w:t>In all patients with TB infection, during the development of the primary complex, the tubercle bacilli are often carried to most tissues of the body through the blood and lymphatic vessels. Although seeding of organs of the RES is common, bacterial replication is more likely to occur in organs which favor their growth where oxygen tension and blood flow are great e.g. lung apices, brain, kidneys, and bones</w:t>
                            </w:r>
                            <w:r w:rsidRPr="00D93B9A">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Disseminated TB occurs if the number of circulating bacilli is large and</w:t>
                            </w:r>
                            <w:r w:rsidRPr="00D93B9A">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the host's cellular immune response is inadequate.</w:t>
                            </w:r>
                          </w:p>
                          <w:p w:rsidR="005C3E7E" w:rsidRPr="005C3E7E" w:rsidRDefault="005C3E7E" w:rsidP="005C3E7E">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45" o:spid="_x0000_s1045" style="position:absolute;margin-left:-13.65pt;margin-top:26.85pt;width:338.25pt;height:23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" fillcolor="white [3201]" strokecolor="white [3212]" strokeweight="2pt">
                <v:textbox>
                  <w:txbxContent>
                    <w:p w:rsidR="005C3E7E" w:rsidRPr="00B84BE4" w:rsidRDefault="005C3E7E" w:rsidP="005C3E7E">
                      <w:pPr>
                        <w:bidi w:val="0"/>
                        <w:jc w:val="both"/>
                        <w:rPr>
                          <w:rFonts w:asciiTheme="majorBidi" w:hAnsiTheme="majorBidi" w:cstheme="majorBidi"/>
                          <w:sz w:val="28"/>
                          <w:szCs w:val="28"/>
                          <w:lang w:bidi="ar-IQ"/>
                        </w:rPr>
                      </w:pPr>
                      <w:r w:rsidRPr="00B84BE4">
                        <w:rPr>
                          <w:rFonts w:asciiTheme="majorBidi" w:hAnsiTheme="majorBidi" w:cstheme="majorBidi"/>
                          <w:sz w:val="28"/>
                          <w:szCs w:val="28"/>
                          <w:lang w:bidi="ar-IQ"/>
                        </w:rPr>
                        <w:t>In all patients with TB infection, during the development of the primary complex, the tubercle bacilli are often carried to most tissues of the body through the blood and lymphatic vessels. Although seeding of organs of the RES is common, bacterial replication is more likely to occur in organs which favor their growth where oxygen tension and blood flow are great e.g. lung apices, brain, kidneys, and bones</w:t>
                      </w:r>
                      <w:r w:rsidRPr="00D93B9A">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Disseminated TB occurs if the number of circulating bacilli is large and</w:t>
                      </w:r>
                      <w:r w:rsidRPr="00D93B9A">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the host's cellular immune response is inadequate.</w:t>
                      </w:r>
                    </w:p>
                    <w:p w:rsidR="005C3E7E" w:rsidRPr="005C3E7E" w:rsidRDefault="005C3E7E" w:rsidP="005C3E7E">
                      <w:pPr>
                        <w:jc w:val="center"/>
                      </w:pPr>
                    </w:p>
                  </w:txbxContent>
                </v:textbox>
              </v:rect>
            </w:pict>
          </mc:Fallback>
        </mc:AlternateContent>
      </w:r>
      <w:r w:rsidR="00B84BE4" w:rsidRPr="007E57FF">
        <w:rPr>
          <w:rFonts w:ascii="MS Mincho" w:eastAsia="MS Mincho" w:hAnsi="MS Mincho" w:cs="MS Mincho" w:hint="eastAsia"/>
          <w:b/>
          <w:bCs/>
          <w:sz w:val="28"/>
          <w:szCs w:val="28"/>
          <w:rtl/>
          <w:lang w:bidi="ar-IQ"/>
        </w:rPr>
        <w:t>❖</w:t>
      </w:r>
      <w:r w:rsidR="00B84BE4" w:rsidRPr="007E57FF">
        <w:rPr>
          <w:rFonts w:asciiTheme="majorBidi" w:hAnsiTheme="majorBidi" w:cstheme="majorBidi"/>
          <w:b/>
          <w:bCs/>
          <w:sz w:val="28"/>
          <w:szCs w:val="28"/>
          <w:rtl/>
          <w:lang w:bidi="ar-IQ"/>
        </w:rPr>
        <w:t xml:space="preserve"> </w:t>
      </w:r>
      <w:r w:rsidR="00B84BE4" w:rsidRPr="007E57FF">
        <w:rPr>
          <w:rFonts w:asciiTheme="majorBidi" w:hAnsiTheme="majorBidi" w:cstheme="majorBidi"/>
          <w:b/>
          <w:bCs/>
          <w:sz w:val="28"/>
          <w:szCs w:val="28"/>
          <w:lang w:bidi="ar-IQ"/>
        </w:rPr>
        <w:t>Disseminated (</w:t>
      </w:r>
      <w:proofErr w:type="spellStart"/>
      <w:r w:rsidR="00B84BE4" w:rsidRPr="007E57FF">
        <w:rPr>
          <w:rFonts w:asciiTheme="majorBidi" w:hAnsiTheme="majorBidi" w:cstheme="majorBidi"/>
          <w:b/>
          <w:bCs/>
          <w:sz w:val="28"/>
          <w:szCs w:val="28"/>
          <w:lang w:bidi="ar-IQ"/>
        </w:rPr>
        <w:t>Lymphohematogenous</w:t>
      </w:r>
      <w:proofErr w:type="spellEnd"/>
      <w:r w:rsidR="00B84BE4" w:rsidRPr="007E57FF">
        <w:rPr>
          <w:rFonts w:asciiTheme="majorBidi" w:hAnsiTheme="majorBidi" w:cstheme="majorBidi"/>
          <w:b/>
          <w:bCs/>
          <w:sz w:val="28"/>
          <w:szCs w:val="28"/>
          <w:lang w:bidi="ar-IQ"/>
        </w:rPr>
        <w:t xml:space="preserve">) and </w:t>
      </w:r>
      <w:proofErr w:type="spellStart"/>
      <w:r w:rsidR="00B84BE4" w:rsidRPr="007E57FF">
        <w:rPr>
          <w:rFonts w:asciiTheme="majorBidi" w:hAnsiTheme="majorBidi" w:cstheme="majorBidi"/>
          <w:b/>
          <w:bCs/>
          <w:sz w:val="28"/>
          <w:szCs w:val="28"/>
          <w:lang w:bidi="ar-IQ"/>
        </w:rPr>
        <w:t>Miliary</w:t>
      </w:r>
      <w:proofErr w:type="spellEnd"/>
      <w:r w:rsidR="00B84BE4" w:rsidRPr="007E57FF">
        <w:rPr>
          <w:rFonts w:asciiTheme="majorBidi" w:hAnsiTheme="majorBidi" w:cstheme="majorBidi"/>
          <w:b/>
          <w:bCs/>
          <w:sz w:val="28"/>
          <w:szCs w:val="28"/>
          <w:lang w:bidi="ar-IQ"/>
        </w:rPr>
        <w:t xml:space="preserve"> Disease </w:t>
      </w:r>
    </w:p>
    <w:p w:rsidR="005C3E7E" w:rsidRPr="007E57FF" w:rsidRDefault="005C3E7E" w:rsidP="005C3E7E">
      <w:pPr>
        <w:bidi w:val="0"/>
        <w:jc w:val="right"/>
        <w:rPr>
          <w:rFonts w:asciiTheme="majorBidi" w:hAnsiTheme="majorBidi" w:cstheme="majorBidi"/>
          <w:b/>
          <w:bCs/>
          <w:sz w:val="28"/>
          <w:szCs w:val="28"/>
          <w:lang w:bidi="ar-IQ"/>
        </w:rPr>
      </w:pPr>
      <w:r>
        <w:rPr>
          <w:rFonts w:asciiTheme="majorBidi" w:hAnsiTheme="majorBidi" w:cstheme="majorBidi"/>
          <w:b/>
          <w:bCs/>
          <w:noProof/>
          <w:sz w:val="28"/>
          <w:szCs w:val="28"/>
        </w:rPr>
        <mc:AlternateContent>
          <mc:Choice Requires="wps">
            <w:drawing>
              <wp:anchor distT="0" distB="0" distL="114300" distR="114300" simplePos="0" relativeHeight="251664384" behindDoc="0" locked="0" layoutInCell="1" allowOverlap="1" wp14:anchorId="02771262" wp14:editId="2D08FE3D">
                <wp:simplePos x="0" y="0"/>
                <wp:positionH relativeFrom="column">
                  <wp:posOffset>4122420</wp:posOffset>
                </wp:positionH>
                <wp:positionV relativeFrom="paragraph">
                  <wp:posOffset>1548765</wp:posOffset>
                </wp:positionV>
                <wp:extent cx="2019300" cy="247650"/>
                <wp:effectExtent l="0" t="0" r="19050" b="19050"/>
                <wp:wrapNone/>
                <wp:docPr id="544" name="مستطيل 544"/>
                <wp:cNvGraphicFramePr/>
                <a:graphic xmlns:a="http://schemas.openxmlformats.org/drawingml/2006/main">
                  <a:graphicData uri="http://schemas.microsoft.com/office/word/2010/wordprocessingShape">
                    <wps:wsp>
                      <wps:cNvSpPr/>
                      <wps:spPr>
                        <a:xfrm>
                          <a:off x="0" y="0"/>
                          <a:ext cx="2019300"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44" o:spid="_x0000_s1026" style="position:absolute;left:0;text-align:left;margin-left:324.6pt;margin-top:121.95pt;width:159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" fillcolor="white [3201]" strokecolor="white [3212]" strokeweight="2pt"/>
            </w:pict>
          </mc:Fallback>
        </mc:AlternateContent>
      </w:r>
      <w:r>
        <w:rPr>
          <w:rFonts w:asciiTheme="majorBidi" w:hAnsiTheme="majorBidi" w:cstheme="majorBidi"/>
          <w:b/>
          <w:bCs/>
          <w:noProof/>
          <w:sz w:val="28"/>
          <w:szCs w:val="28"/>
        </w:rPr>
        <w:drawing>
          <wp:inline distT="0" distB="0" distL="0" distR="0" wp14:anchorId="4D0E2C53" wp14:editId="33C7458B">
            <wp:extent cx="2428875" cy="1883977"/>
            <wp:effectExtent l="0" t="0" r="0" b="254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10-31_10-22-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2919" cy="1887114"/>
                    </a:xfrm>
                    <a:prstGeom prst="rect">
                      <a:avLst/>
                    </a:prstGeom>
                  </pic:spPr>
                </pic:pic>
              </a:graphicData>
            </a:graphic>
          </wp:inline>
        </w:drawing>
      </w:r>
    </w:p>
    <w:p w:rsidR="00377669" w:rsidRDefault="00377669" w:rsidP="007E57FF">
      <w:pPr>
        <w:bidi w:val="0"/>
        <w:rPr>
          <w:rFonts w:asciiTheme="majorBidi" w:hAnsiTheme="majorBidi" w:cstheme="majorBidi"/>
          <w:sz w:val="28"/>
          <w:szCs w:val="28"/>
          <w:lang w:bidi="ar-IQ"/>
        </w:rPr>
      </w:pPr>
    </w:p>
    <w:p w:rsidR="00B84BE4" w:rsidRPr="00B84BE4" w:rsidRDefault="00B84BE4" w:rsidP="00377669">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lastRenderedPageBreak/>
        <w:t xml:space="preserve">These remote foci usually become encapsulated, but they may be the origin of both </w:t>
      </w:r>
      <w:proofErr w:type="spellStart"/>
      <w:r w:rsidRPr="00B84BE4">
        <w:rPr>
          <w:rFonts w:asciiTheme="majorBidi" w:hAnsiTheme="majorBidi" w:cstheme="majorBidi"/>
          <w:sz w:val="28"/>
          <w:szCs w:val="28"/>
          <w:lang w:bidi="ar-IQ"/>
        </w:rPr>
        <w:t>extrapulmonary</w:t>
      </w:r>
      <w:proofErr w:type="spellEnd"/>
      <w:r w:rsidRPr="00B84BE4">
        <w:rPr>
          <w:rFonts w:asciiTheme="majorBidi" w:hAnsiTheme="majorBidi" w:cstheme="majorBidi"/>
          <w:sz w:val="28"/>
          <w:szCs w:val="28"/>
          <w:lang w:bidi="ar-IQ"/>
        </w:rPr>
        <w:t xml:space="preserve"> TB or reactivation TB in some persons. The risk for dissemination of M. tuberculosis is very high in HIV-infected persons</w:t>
      </w:r>
      <w:r w:rsidRPr="00B84BE4">
        <w:rPr>
          <w:rFonts w:asciiTheme="majorBidi" w:hAnsiTheme="majorBidi" w:cstheme="majorBidi"/>
          <w:sz w:val="28"/>
          <w:szCs w:val="28"/>
          <w:rtl/>
          <w:lang w:bidi="ar-IQ"/>
        </w:rPr>
        <w:t>.</w:t>
      </w:r>
    </w:p>
    <w:p w:rsidR="00B84BE4" w:rsidRPr="00B84BE4" w:rsidRDefault="00B84BE4" w:rsidP="007E57FF">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Disseminated and meningeal TB are early manifestations, often occurring within 2-6 </w:t>
      </w:r>
      <w:proofErr w:type="spellStart"/>
      <w:r w:rsidRPr="00B84BE4">
        <w:rPr>
          <w:rFonts w:asciiTheme="majorBidi" w:hAnsiTheme="majorBidi" w:cstheme="majorBidi"/>
          <w:sz w:val="28"/>
          <w:szCs w:val="28"/>
          <w:lang w:bidi="ar-IQ"/>
        </w:rPr>
        <w:t>mo</w:t>
      </w:r>
      <w:proofErr w:type="spellEnd"/>
      <w:r w:rsidRPr="00B84BE4">
        <w:rPr>
          <w:rFonts w:asciiTheme="majorBidi" w:hAnsiTheme="majorBidi" w:cstheme="majorBidi"/>
          <w:sz w:val="28"/>
          <w:szCs w:val="28"/>
          <w:lang w:bidi="ar-IQ"/>
        </w:rPr>
        <w:t xml:space="preserve"> after acquisition; significant LN or </w:t>
      </w:r>
      <w:proofErr w:type="spellStart"/>
      <w:r w:rsidRPr="00B84BE4">
        <w:rPr>
          <w:rFonts w:asciiTheme="majorBidi" w:hAnsiTheme="majorBidi" w:cstheme="majorBidi"/>
          <w:sz w:val="28"/>
          <w:szCs w:val="28"/>
          <w:lang w:bidi="ar-IQ"/>
        </w:rPr>
        <w:t>endobronchial</w:t>
      </w:r>
      <w:proofErr w:type="spellEnd"/>
      <w:r w:rsidRPr="00B84BE4">
        <w:rPr>
          <w:rFonts w:asciiTheme="majorBidi" w:hAnsiTheme="majorBidi" w:cstheme="majorBidi"/>
          <w:sz w:val="28"/>
          <w:szCs w:val="28"/>
          <w:lang w:bidi="ar-IQ"/>
        </w:rPr>
        <w:t xml:space="preserve"> TB usually appears within 3-9 </w:t>
      </w:r>
      <w:proofErr w:type="spellStart"/>
      <w:r w:rsidRPr="00B84BE4">
        <w:rPr>
          <w:rFonts w:asciiTheme="majorBidi" w:hAnsiTheme="majorBidi" w:cstheme="majorBidi"/>
          <w:sz w:val="28"/>
          <w:szCs w:val="28"/>
          <w:lang w:bidi="ar-IQ"/>
        </w:rPr>
        <w:t>mo</w:t>
      </w:r>
      <w:proofErr w:type="spellEnd"/>
      <w:r w:rsidRPr="00B84BE4">
        <w:rPr>
          <w:rFonts w:asciiTheme="majorBidi" w:hAnsiTheme="majorBidi" w:cstheme="majorBidi"/>
          <w:sz w:val="28"/>
          <w:szCs w:val="28"/>
          <w:lang w:bidi="ar-IQ"/>
        </w:rPr>
        <w:t>; lesions of the bones and joints take several years to develop; whereas renal lesions become evident decades after infection</w:t>
      </w:r>
      <w:r w:rsidRPr="00B84BE4">
        <w:rPr>
          <w:rFonts w:asciiTheme="majorBidi" w:hAnsiTheme="majorBidi" w:cstheme="majorBidi"/>
          <w:sz w:val="28"/>
          <w:szCs w:val="28"/>
          <w:rtl/>
          <w:lang w:bidi="ar-IQ"/>
        </w:rPr>
        <w:t>.</w:t>
      </w:r>
    </w:p>
    <w:p w:rsidR="00B84BE4" w:rsidRPr="00B84BE4" w:rsidRDefault="00B84BE4" w:rsidP="007E57FF">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Although the clinical picture may be acute, more often it is indolent and prolonged, with spiking fever accompanying the release of organisms into the bloodstream. Early pulmonary involvement is surprisingly mild, but diffuse involvement becomes apparent with prolonged infection</w:t>
      </w:r>
      <w:r w:rsidRPr="00B84BE4">
        <w:rPr>
          <w:rFonts w:asciiTheme="majorBidi" w:hAnsiTheme="majorBidi" w:cstheme="majorBidi"/>
          <w:sz w:val="28"/>
          <w:szCs w:val="28"/>
          <w:rtl/>
          <w:lang w:bidi="ar-IQ"/>
        </w:rPr>
        <w:t>.</w:t>
      </w:r>
    </w:p>
    <w:p w:rsidR="00EB252F" w:rsidRPr="00B84BE4" w:rsidRDefault="00B84BE4" w:rsidP="00EB252F">
      <w:pPr>
        <w:bidi w:val="0"/>
        <w:rPr>
          <w:rFonts w:asciiTheme="majorBidi" w:hAnsiTheme="majorBidi" w:cstheme="majorBidi"/>
          <w:sz w:val="28"/>
          <w:szCs w:val="28"/>
          <w:lang w:bidi="ar-IQ"/>
        </w:rPr>
      </w:pPr>
      <w:proofErr w:type="spellStart"/>
      <w:r w:rsidRPr="00B84BE4">
        <w:rPr>
          <w:rFonts w:asciiTheme="majorBidi" w:hAnsiTheme="majorBidi" w:cstheme="majorBidi"/>
          <w:sz w:val="28"/>
          <w:szCs w:val="28"/>
          <w:lang w:bidi="ar-IQ"/>
        </w:rPr>
        <w:t>Miliary</w:t>
      </w:r>
      <w:proofErr w:type="spellEnd"/>
      <w:r w:rsidRPr="00B84BE4">
        <w:rPr>
          <w:rFonts w:asciiTheme="majorBidi" w:hAnsiTheme="majorBidi" w:cstheme="majorBidi"/>
          <w:sz w:val="28"/>
          <w:szCs w:val="28"/>
          <w:lang w:bidi="ar-IQ"/>
        </w:rPr>
        <w:t xml:space="preserve"> Disease is the most clinically significant form of disseminated</w:t>
      </w:r>
      <w:r w:rsidR="00D93B9A" w:rsidRPr="00D93B9A">
        <w:rPr>
          <w:rFonts w:asciiTheme="majorBidi" w:hAnsiTheme="majorBidi" w:cstheme="majorBidi"/>
          <w:sz w:val="28"/>
          <w:szCs w:val="28"/>
          <w:lang w:bidi="ar-IQ"/>
        </w:rPr>
        <w:t xml:space="preserve"> </w:t>
      </w:r>
      <w:r w:rsidR="00D93B9A" w:rsidRPr="00B84BE4">
        <w:rPr>
          <w:rFonts w:asciiTheme="majorBidi" w:hAnsiTheme="majorBidi" w:cstheme="majorBidi"/>
          <w:sz w:val="28"/>
          <w:szCs w:val="28"/>
          <w:lang w:bidi="ar-IQ"/>
        </w:rPr>
        <w:t xml:space="preserve">TB. It occurs when massive numbers of tubercle bacilli are released into the bloodstream, it usually occur within 2-6 </w:t>
      </w:r>
      <w:proofErr w:type="spellStart"/>
      <w:r w:rsidR="00D93B9A" w:rsidRPr="00B84BE4">
        <w:rPr>
          <w:rFonts w:asciiTheme="majorBidi" w:hAnsiTheme="majorBidi" w:cstheme="majorBidi"/>
          <w:sz w:val="28"/>
          <w:szCs w:val="28"/>
          <w:lang w:bidi="ar-IQ"/>
        </w:rPr>
        <w:t>mo</w:t>
      </w:r>
      <w:proofErr w:type="spellEnd"/>
      <w:r w:rsidR="00D93B9A" w:rsidRPr="00B84BE4">
        <w:rPr>
          <w:rFonts w:asciiTheme="majorBidi" w:hAnsiTheme="majorBidi" w:cstheme="majorBidi"/>
          <w:sz w:val="28"/>
          <w:szCs w:val="28"/>
          <w:lang w:bidi="ar-IQ"/>
        </w:rPr>
        <w:t xml:space="preserve"> of the initial</w:t>
      </w:r>
      <w:r w:rsidR="00D93B9A" w:rsidRPr="00D93B9A">
        <w:rPr>
          <w:rFonts w:asciiTheme="majorBidi" w:hAnsiTheme="majorBidi" w:cstheme="majorBidi"/>
          <w:sz w:val="28"/>
          <w:szCs w:val="28"/>
          <w:lang w:bidi="ar-IQ"/>
        </w:rPr>
        <w:t xml:space="preserve"> </w:t>
      </w:r>
      <w:r w:rsidR="00D93B9A" w:rsidRPr="00B84BE4">
        <w:rPr>
          <w:rFonts w:asciiTheme="majorBidi" w:hAnsiTheme="majorBidi" w:cstheme="majorBidi"/>
          <w:sz w:val="28"/>
          <w:szCs w:val="28"/>
          <w:lang w:bidi="ar-IQ"/>
        </w:rPr>
        <w:t>infection. It is most common in infants and malnourished or immunosuppressed patients</w:t>
      </w:r>
      <w:r w:rsidR="00EB252F">
        <w:rPr>
          <w:rFonts w:asciiTheme="majorBidi" w:hAnsiTheme="majorBidi" w:cstheme="majorBidi"/>
          <w:sz w:val="28"/>
          <w:szCs w:val="28"/>
          <w:lang w:bidi="ar-IQ"/>
        </w:rPr>
        <w:t xml:space="preserve"> . The</w:t>
      </w:r>
      <w:r w:rsidR="00D93B9A" w:rsidRPr="00B84BE4">
        <w:rPr>
          <w:rFonts w:asciiTheme="majorBidi" w:hAnsiTheme="majorBidi" w:cstheme="majorBidi"/>
          <w:sz w:val="28"/>
          <w:szCs w:val="28"/>
          <w:lang w:bidi="ar-IQ"/>
        </w:rPr>
        <w:t xml:space="preserve"> onset</w:t>
      </w:r>
      <w:r w:rsidR="00EB252F" w:rsidRPr="00EB252F">
        <w:rPr>
          <w:rFonts w:asciiTheme="majorBidi" w:hAnsiTheme="majorBidi" w:cstheme="majorBidi"/>
          <w:sz w:val="28"/>
          <w:szCs w:val="28"/>
          <w:lang w:bidi="ar-IQ"/>
        </w:rPr>
        <w:t xml:space="preserve"> </w:t>
      </w:r>
      <w:r w:rsidR="00EB252F" w:rsidRPr="00B84BE4">
        <w:rPr>
          <w:rFonts w:asciiTheme="majorBidi" w:hAnsiTheme="majorBidi" w:cstheme="majorBidi"/>
          <w:sz w:val="28"/>
          <w:szCs w:val="28"/>
          <w:lang w:bidi="ar-IQ"/>
        </w:rPr>
        <w:t xml:space="preserve">is insidious, with early systemic signs, including anorexia, weight loss, and low-grade fever. </w:t>
      </w:r>
    </w:p>
    <w:p w:rsidR="00B84BE4" w:rsidRPr="00B84BE4" w:rsidRDefault="00B84BE4" w:rsidP="007E57FF">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within several more weeks, the lungs can become filled with tubercles on CXR with dyspnea, cough, </w:t>
      </w:r>
      <w:proofErr w:type="spellStart"/>
      <w:r w:rsidRPr="00B84BE4">
        <w:rPr>
          <w:rFonts w:asciiTheme="majorBidi" w:hAnsiTheme="majorBidi" w:cstheme="majorBidi"/>
          <w:sz w:val="28"/>
          <w:szCs w:val="28"/>
          <w:lang w:bidi="ar-IQ"/>
        </w:rPr>
        <w:t>rales</w:t>
      </w:r>
      <w:proofErr w:type="spellEnd"/>
      <w:r w:rsidRPr="00B84BE4">
        <w:rPr>
          <w:rFonts w:asciiTheme="majorBidi" w:hAnsiTheme="majorBidi" w:cstheme="majorBidi"/>
          <w:sz w:val="28"/>
          <w:szCs w:val="28"/>
          <w:lang w:bidi="ar-IQ"/>
        </w:rPr>
        <w:t xml:space="preserve">, or wheezing occur. The lesions of pulmonary </w:t>
      </w:r>
      <w:proofErr w:type="spellStart"/>
      <w:r w:rsidRPr="00B84BE4">
        <w:rPr>
          <w:rFonts w:asciiTheme="majorBidi" w:hAnsiTheme="majorBidi" w:cstheme="majorBidi"/>
          <w:sz w:val="28"/>
          <w:szCs w:val="28"/>
          <w:lang w:bidi="ar-IQ"/>
        </w:rPr>
        <w:t>miliary</w:t>
      </w:r>
      <w:proofErr w:type="spellEnd"/>
      <w:r w:rsidRPr="00B84BE4">
        <w:rPr>
          <w:rFonts w:asciiTheme="majorBidi" w:hAnsiTheme="majorBidi" w:cstheme="majorBidi"/>
          <w:sz w:val="28"/>
          <w:szCs w:val="28"/>
          <w:lang w:bidi="ar-IQ"/>
        </w:rPr>
        <w:t xml:space="preserve"> TB are initially small nodules that distributed evenly in both lungs, then coalesce to form larger lesions and sometimes extensive infiltrates. As the pulmonary disease progresses, an alveolar-air block syndrome develop → frank respiratory distress, hypoxia, and pneumothorax or </w:t>
      </w:r>
      <w:proofErr w:type="spellStart"/>
      <w:r w:rsidRPr="00B84BE4">
        <w:rPr>
          <w:rFonts w:asciiTheme="majorBidi" w:hAnsiTheme="majorBidi" w:cstheme="majorBidi"/>
          <w:sz w:val="28"/>
          <w:szCs w:val="28"/>
          <w:lang w:bidi="ar-IQ"/>
        </w:rPr>
        <w:t>pneumomediastinum</w:t>
      </w:r>
      <w:proofErr w:type="spellEnd"/>
      <w:r w:rsidRPr="00B84BE4">
        <w:rPr>
          <w:rFonts w:asciiTheme="majorBidi" w:hAnsiTheme="majorBidi" w:cstheme="majorBidi"/>
          <w:sz w:val="28"/>
          <w:szCs w:val="28"/>
          <w:rtl/>
          <w:lang w:bidi="ar-IQ"/>
        </w:rPr>
        <w:t>.</w:t>
      </w:r>
    </w:p>
    <w:p w:rsidR="00B84BE4" w:rsidRPr="00B84BE4" w:rsidRDefault="00B84BE4" w:rsidP="007E57FF">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Signs or symptoms of meningitis or peritonitis are found in 20-40% of patients with advanced disease. Cutaneous lesions include </w:t>
      </w:r>
      <w:proofErr w:type="spellStart"/>
      <w:r w:rsidRPr="00B84BE4">
        <w:rPr>
          <w:rFonts w:asciiTheme="majorBidi" w:hAnsiTheme="majorBidi" w:cstheme="majorBidi"/>
          <w:sz w:val="28"/>
          <w:szCs w:val="28"/>
          <w:lang w:bidi="ar-IQ"/>
        </w:rPr>
        <w:t>papulonecrotic</w:t>
      </w:r>
      <w:proofErr w:type="spellEnd"/>
      <w:r w:rsidRPr="00B84BE4">
        <w:rPr>
          <w:rFonts w:asciiTheme="majorBidi" w:hAnsiTheme="majorBidi" w:cstheme="majorBidi"/>
          <w:sz w:val="28"/>
          <w:szCs w:val="28"/>
          <w:lang w:bidi="ar-IQ"/>
        </w:rPr>
        <w:t xml:space="preserve"> </w:t>
      </w:r>
      <w:proofErr w:type="spellStart"/>
      <w:r w:rsidRPr="00B84BE4">
        <w:rPr>
          <w:rFonts w:asciiTheme="majorBidi" w:hAnsiTheme="majorBidi" w:cstheme="majorBidi"/>
          <w:sz w:val="28"/>
          <w:szCs w:val="28"/>
          <w:lang w:bidi="ar-IQ"/>
        </w:rPr>
        <w:t>tuberculids</w:t>
      </w:r>
      <w:proofErr w:type="spellEnd"/>
      <w:r w:rsidRPr="00B84BE4">
        <w:rPr>
          <w:rFonts w:asciiTheme="majorBidi" w:hAnsiTheme="majorBidi" w:cstheme="majorBidi"/>
          <w:sz w:val="28"/>
          <w:szCs w:val="28"/>
          <w:lang w:bidi="ar-IQ"/>
        </w:rPr>
        <w:t xml:space="preserve">, nodules, or </w:t>
      </w:r>
      <w:proofErr w:type="spellStart"/>
      <w:r w:rsidRPr="00B84BE4">
        <w:rPr>
          <w:rFonts w:asciiTheme="majorBidi" w:hAnsiTheme="majorBidi" w:cstheme="majorBidi"/>
          <w:sz w:val="28"/>
          <w:szCs w:val="28"/>
          <w:lang w:bidi="ar-IQ"/>
        </w:rPr>
        <w:t>purpura</w:t>
      </w:r>
      <w:proofErr w:type="spellEnd"/>
      <w:r w:rsidRPr="00B84BE4">
        <w:rPr>
          <w:rFonts w:asciiTheme="majorBidi" w:hAnsiTheme="majorBidi" w:cstheme="majorBidi"/>
          <w:sz w:val="28"/>
          <w:szCs w:val="28"/>
          <w:lang w:bidi="ar-IQ"/>
        </w:rPr>
        <w:t xml:space="preserve">. Choroid tubercles (detected by ophthalmoscope) occur in ≈ half of patients which are highly specific for diagnosis of </w:t>
      </w:r>
      <w:proofErr w:type="spellStart"/>
      <w:r w:rsidRPr="00B84BE4">
        <w:rPr>
          <w:rFonts w:asciiTheme="majorBidi" w:hAnsiTheme="majorBidi" w:cstheme="majorBidi"/>
          <w:sz w:val="28"/>
          <w:szCs w:val="28"/>
          <w:lang w:bidi="ar-IQ"/>
        </w:rPr>
        <w:t>miliary</w:t>
      </w:r>
      <w:proofErr w:type="spellEnd"/>
      <w:r w:rsidRPr="00B84BE4">
        <w:rPr>
          <w:rFonts w:asciiTheme="majorBidi" w:hAnsiTheme="majorBidi" w:cstheme="majorBidi"/>
          <w:sz w:val="28"/>
          <w:szCs w:val="28"/>
          <w:lang w:bidi="ar-IQ"/>
        </w:rPr>
        <w:t xml:space="preserve"> TB. Unfortunately, TST is nonreactive in up to 40% of patients with disseminated TB</w:t>
      </w:r>
      <w:r w:rsidRPr="00B84BE4">
        <w:rPr>
          <w:rFonts w:asciiTheme="majorBidi" w:hAnsiTheme="majorBidi" w:cstheme="majorBidi"/>
          <w:sz w:val="28"/>
          <w:szCs w:val="28"/>
          <w:rtl/>
          <w:lang w:bidi="ar-IQ"/>
        </w:rPr>
        <w:t>.</w:t>
      </w:r>
    </w:p>
    <w:p w:rsidR="00B84BE4" w:rsidRPr="00B84BE4" w:rsidRDefault="00B84BE4" w:rsidP="007E57FF">
      <w:pPr>
        <w:bidi w:val="0"/>
        <w:rPr>
          <w:rFonts w:asciiTheme="majorBidi" w:hAnsiTheme="majorBidi" w:cstheme="majorBidi"/>
          <w:sz w:val="28"/>
          <w:szCs w:val="28"/>
          <w:lang w:bidi="ar-IQ"/>
        </w:rPr>
      </w:pPr>
      <w:r w:rsidRPr="00EB252F">
        <w:rPr>
          <w:rFonts w:asciiTheme="majorBidi" w:hAnsiTheme="majorBidi" w:cstheme="majorBidi"/>
          <w:b/>
          <w:bCs/>
          <w:sz w:val="28"/>
          <w:szCs w:val="28"/>
          <w:lang w:bidi="ar-IQ"/>
        </w:rPr>
        <w:t>Diagnosis</w:t>
      </w:r>
      <w:r w:rsidRPr="00B84BE4">
        <w:rPr>
          <w:rFonts w:asciiTheme="majorBidi" w:hAnsiTheme="majorBidi" w:cstheme="majorBidi"/>
          <w:sz w:val="28"/>
          <w:szCs w:val="28"/>
          <w:lang w:bidi="ar-IQ"/>
        </w:rPr>
        <w:t xml:space="preserve"> of disseminated TB can be difficult, and high index of suspicion by clinician is required. Often the patient presents with fever of unknown origin (FUO). Early sputum or gastric aspirate cultures have a low sensitivity, whereas biopsy of liver or BM with appropriate bacteriologic and histologic exam are more often yields an early </w:t>
      </w:r>
      <w:proofErr w:type="spellStart"/>
      <w:r w:rsidRPr="00B84BE4">
        <w:rPr>
          <w:rFonts w:asciiTheme="majorBidi" w:hAnsiTheme="majorBidi" w:cstheme="majorBidi"/>
          <w:sz w:val="28"/>
          <w:szCs w:val="28"/>
          <w:lang w:bidi="ar-IQ"/>
        </w:rPr>
        <w:t>Dx</w:t>
      </w:r>
      <w:proofErr w:type="spellEnd"/>
      <w:r w:rsidRPr="00B84BE4">
        <w:rPr>
          <w:rFonts w:asciiTheme="majorBidi" w:hAnsiTheme="majorBidi" w:cstheme="majorBidi"/>
          <w:sz w:val="28"/>
          <w:szCs w:val="28"/>
          <w:lang w:bidi="ar-IQ"/>
        </w:rPr>
        <w:t xml:space="preserve">. However, the most important clue is the </w:t>
      </w:r>
      <w:proofErr w:type="spellStart"/>
      <w:r w:rsidRPr="00B84BE4">
        <w:rPr>
          <w:rFonts w:asciiTheme="majorBidi" w:hAnsiTheme="majorBidi" w:cstheme="majorBidi"/>
          <w:sz w:val="28"/>
          <w:szCs w:val="28"/>
          <w:lang w:bidi="ar-IQ"/>
        </w:rPr>
        <w:t>hx</w:t>
      </w:r>
      <w:proofErr w:type="spellEnd"/>
      <w:r w:rsidRPr="00B84BE4">
        <w:rPr>
          <w:rFonts w:asciiTheme="majorBidi" w:hAnsiTheme="majorBidi" w:cstheme="majorBidi"/>
          <w:sz w:val="28"/>
          <w:szCs w:val="28"/>
          <w:lang w:bidi="ar-IQ"/>
        </w:rPr>
        <w:t xml:space="preserve"> of recent exposure to an adult with infectious TB</w:t>
      </w:r>
      <w:r w:rsidRPr="00B84BE4">
        <w:rPr>
          <w:rFonts w:asciiTheme="majorBidi" w:hAnsiTheme="majorBidi" w:cstheme="majorBidi"/>
          <w:sz w:val="28"/>
          <w:szCs w:val="28"/>
          <w:rtl/>
          <w:lang w:bidi="ar-IQ"/>
        </w:rPr>
        <w:t>.</w:t>
      </w:r>
    </w:p>
    <w:p w:rsidR="005C3E7E" w:rsidRDefault="005C3E7E" w:rsidP="005C3E7E">
      <w:pPr>
        <w:pStyle w:val="a5"/>
        <w:bidi w:val="0"/>
        <w:rPr>
          <w:rFonts w:asciiTheme="majorBidi" w:hAnsiTheme="majorBidi" w:cstheme="majorBidi"/>
          <w:b/>
          <w:bCs/>
          <w:sz w:val="28"/>
          <w:szCs w:val="28"/>
          <w:lang w:bidi="ar-IQ"/>
        </w:rPr>
      </w:pPr>
    </w:p>
    <w:p w:rsidR="005C3E7E" w:rsidRDefault="005C3E7E" w:rsidP="005C3E7E">
      <w:pPr>
        <w:pStyle w:val="a5"/>
        <w:bidi w:val="0"/>
        <w:rPr>
          <w:rFonts w:asciiTheme="majorBidi" w:hAnsiTheme="majorBidi" w:cstheme="majorBidi"/>
          <w:b/>
          <w:bCs/>
          <w:sz w:val="28"/>
          <w:szCs w:val="28"/>
          <w:lang w:bidi="ar-IQ"/>
        </w:rPr>
      </w:pPr>
    </w:p>
    <w:p w:rsidR="00EB252F" w:rsidRPr="00EB252F" w:rsidRDefault="00B84BE4" w:rsidP="005C3E7E">
      <w:pPr>
        <w:pStyle w:val="a5"/>
        <w:numPr>
          <w:ilvl w:val="0"/>
          <w:numId w:val="7"/>
        </w:numPr>
        <w:bidi w:val="0"/>
        <w:rPr>
          <w:rFonts w:asciiTheme="majorBidi" w:hAnsiTheme="majorBidi" w:cstheme="majorBidi"/>
          <w:b/>
          <w:bCs/>
          <w:sz w:val="28"/>
          <w:szCs w:val="28"/>
          <w:lang w:bidi="ar-IQ"/>
        </w:rPr>
      </w:pPr>
      <w:r w:rsidRPr="00EB252F">
        <w:rPr>
          <w:rFonts w:asciiTheme="majorBidi" w:hAnsiTheme="majorBidi" w:cstheme="majorBidi"/>
          <w:b/>
          <w:bCs/>
          <w:sz w:val="28"/>
          <w:szCs w:val="28"/>
          <w:lang w:bidi="ar-IQ"/>
        </w:rPr>
        <w:lastRenderedPageBreak/>
        <w:t>Upper Respiratory Tract Disease</w:t>
      </w:r>
    </w:p>
    <w:p w:rsidR="00EB252F" w:rsidRDefault="00EB252F" w:rsidP="00EB252F">
      <w:pPr>
        <w:pStyle w:val="a5"/>
        <w:bidi w:val="0"/>
        <w:rPr>
          <w:rFonts w:asciiTheme="majorBidi" w:hAnsiTheme="majorBidi" w:cstheme="majorBidi"/>
          <w:sz w:val="28"/>
          <w:szCs w:val="28"/>
          <w:lang w:bidi="ar-IQ"/>
        </w:rPr>
      </w:pPr>
    </w:p>
    <w:p w:rsidR="00B84BE4" w:rsidRDefault="00B84BE4" w:rsidP="00EB252F">
      <w:pPr>
        <w:pStyle w:val="a5"/>
        <w:bidi w:val="0"/>
        <w:rPr>
          <w:rFonts w:asciiTheme="majorBidi" w:hAnsiTheme="majorBidi" w:cstheme="majorBidi"/>
          <w:sz w:val="28"/>
          <w:szCs w:val="28"/>
          <w:lang w:bidi="ar-IQ"/>
        </w:rPr>
      </w:pPr>
      <w:r w:rsidRPr="00EB252F">
        <w:rPr>
          <w:rFonts w:asciiTheme="majorBidi" w:hAnsiTheme="majorBidi" w:cstheme="majorBidi"/>
          <w:sz w:val="28"/>
          <w:szCs w:val="28"/>
          <w:lang w:bidi="ar-IQ"/>
        </w:rPr>
        <w:t xml:space="preserve"> Children with</w:t>
      </w:r>
      <w:r w:rsidR="00EB252F">
        <w:rPr>
          <w:rFonts w:asciiTheme="majorBidi" w:hAnsiTheme="majorBidi" w:cstheme="majorBidi"/>
          <w:sz w:val="28"/>
          <w:szCs w:val="28"/>
          <w:lang w:bidi="ar-IQ"/>
        </w:rPr>
        <w:t xml:space="preserve"> </w:t>
      </w:r>
      <w:r w:rsidRPr="00EB252F">
        <w:rPr>
          <w:rFonts w:asciiTheme="majorBidi" w:hAnsiTheme="majorBidi" w:cstheme="majorBidi"/>
          <w:sz w:val="28"/>
          <w:szCs w:val="28"/>
          <w:lang w:bidi="ar-IQ"/>
        </w:rPr>
        <w:t xml:space="preserve">laryngeal TB have a croup-like cough, sore throat, hoarseness, and dysphagia. Most children with laryngeal TB have extensive upper lobe pulmonary disease, but occasional patients have primary laryngeal disease with a normal CXR. TB of the middle ear results from aspiration of infected pulmonary secretions into the middle ear or from </w:t>
      </w:r>
      <w:proofErr w:type="spellStart"/>
      <w:r w:rsidRPr="00EB252F">
        <w:rPr>
          <w:rFonts w:asciiTheme="majorBidi" w:hAnsiTheme="majorBidi" w:cstheme="majorBidi"/>
          <w:sz w:val="28"/>
          <w:szCs w:val="28"/>
          <w:lang w:bidi="ar-IQ"/>
        </w:rPr>
        <w:t>hematogenous</w:t>
      </w:r>
      <w:proofErr w:type="spellEnd"/>
      <w:r w:rsidRPr="00EB252F">
        <w:rPr>
          <w:rFonts w:asciiTheme="majorBidi" w:hAnsiTheme="majorBidi" w:cstheme="majorBidi"/>
          <w:sz w:val="28"/>
          <w:szCs w:val="28"/>
          <w:lang w:bidi="ar-IQ"/>
        </w:rPr>
        <w:t xml:space="preserve"> dissemination in older children. The most common manifestations are painless unilateral </w:t>
      </w:r>
      <w:proofErr w:type="spellStart"/>
      <w:r w:rsidRPr="00EB252F">
        <w:rPr>
          <w:rFonts w:asciiTheme="majorBidi" w:hAnsiTheme="majorBidi" w:cstheme="majorBidi"/>
          <w:sz w:val="28"/>
          <w:szCs w:val="28"/>
          <w:lang w:bidi="ar-IQ"/>
        </w:rPr>
        <w:t>otorrhea</w:t>
      </w:r>
      <w:proofErr w:type="spellEnd"/>
      <w:r w:rsidRPr="00EB252F">
        <w:rPr>
          <w:rFonts w:asciiTheme="majorBidi" w:hAnsiTheme="majorBidi" w:cstheme="majorBidi"/>
          <w:sz w:val="28"/>
          <w:szCs w:val="28"/>
          <w:lang w:bidi="ar-IQ"/>
        </w:rPr>
        <w:t xml:space="preserve">, tinnitus, decreased hearing, facial paralysis, and a perforated tympanic membrane. Enlargement of LNs in the </w:t>
      </w:r>
      <w:proofErr w:type="spellStart"/>
      <w:r w:rsidRPr="00EB252F">
        <w:rPr>
          <w:rFonts w:asciiTheme="majorBidi" w:hAnsiTheme="majorBidi" w:cstheme="majorBidi"/>
          <w:sz w:val="28"/>
          <w:szCs w:val="28"/>
          <w:lang w:bidi="ar-IQ"/>
        </w:rPr>
        <w:t>preauricular</w:t>
      </w:r>
      <w:proofErr w:type="spellEnd"/>
      <w:r w:rsidRPr="00EB252F">
        <w:rPr>
          <w:rFonts w:asciiTheme="majorBidi" w:hAnsiTheme="majorBidi" w:cstheme="majorBidi"/>
          <w:sz w:val="28"/>
          <w:szCs w:val="28"/>
          <w:lang w:bidi="ar-IQ"/>
        </w:rPr>
        <w:t xml:space="preserve"> or anterior cervical chains can occur. Diagnosis is difficult because stains and cultures of ear fluid are often n</w:t>
      </w:r>
      <w:r w:rsidR="00EB252F">
        <w:rPr>
          <w:rFonts w:asciiTheme="majorBidi" w:hAnsiTheme="majorBidi" w:cstheme="majorBidi"/>
          <w:sz w:val="28"/>
          <w:szCs w:val="28"/>
          <w:lang w:bidi="ar-IQ"/>
        </w:rPr>
        <w:t>egative.</w:t>
      </w:r>
    </w:p>
    <w:p w:rsidR="00EB252F" w:rsidRPr="00EB252F" w:rsidRDefault="00EB252F" w:rsidP="00EB252F">
      <w:pPr>
        <w:pStyle w:val="a5"/>
        <w:bidi w:val="0"/>
        <w:rPr>
          <w:rFonts w:asciiTheme="majorBidi" w:hAnsiTheme="majorBidi" w:cstheme="majorBidi" w:hint="cs"/>
          <w:sz w:val="28"/>
          <w:szCs w:val="28"/>
          <w:lang w:bidi="ar-IQ"/>
        </w:rPr>
      </w:pPr>
    </w:p>
    <w:p w:rsidR="005C3E7E" w:rsidRDefault="005C3E7E" w:rsidP="00EB252F">
      <w:pPr>
        <w:bidi w:val="0"/>
        <w:rPr>
          <w:rFonts w:asciiTheme="majorBidi" w:hAnsiTheme="majorBidi" w:cstheme="majorBidi"/>
          <w:b/>
          <w:bCs/>
          <w:sz w:val="28"/>
          <w:szCs w:val="28"/>
          <w:lang w:bidi="ar-IQ"/>
        </w:rPr>
      </w:pPr>
      <w:r>
        <w:rPr>
          <w:rFonts w:asciiTheme="majorBidi" w:hAnsiTheme="majorBidi" w:cstheme="majorBidi"/>
          <w:b/>
          <w:bCs/>
          <w:noProof/>
          <w:sz w:val="28"/>
          <w:szCs w:val="28"/>
        </w:rPr>
        <mc:AlternateContent>
          <mc:Choice Requires="wps">
            <w:drawing>
              <wp:anchor distT="0" distB="0" distL="114300" distR="114300" simplePos="0" relativeHeight="251667456" behindDoc="0" locked="0" layoutInCell="1" allowOverlap="1" wp14:anchorId="7EC3B3B8" wp14:editId="34D28BF6">
                <wp:simplePos x="0" y="0"/>
                <wp:positionH relativeFrom="column">
                  <wp:posOffset>-173355</wp:posOffset>
                </wp:positionH>
                <wp:positionV relativeFrom="paragraph">
                  <wp:posOffset>300356</wp:posOffset>
                </wp:positionV>
                <wp:extent cx="4714875" cy="1543050"/>
                <wp:effectExtent l="0" t="0" r="28575" b="19050"/>
                <wp:wrapNone/>
                <wp:docPr id="548" name="مستطيل 548"/>
                <wp:cNvGraphicFramePr/>
                <a:graphic xmlns:a="http://schemas.openxmlformats.org/drawingml/2006/main">
                  <a:graphicData uri="http://schemas.microsoft.com/office/word/2010/wordprocessingShape">
                    <wps:wsp>
                      <wps:cNvSpPr/>
                      <wps:spPr>
                        <a:xfrm>
                          <a:off x="0" y="0"/>
                          <a:ext cx="4714875" cy="1543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4920" w:rsidRPr="00674920" w:rsidRDefault="00674920" w:rsidP="00674920">
                            <w:pPr>
                              <w:jc w:val="right"/>
                              <w:rPr>
                                <w:rFonts w:hint="cs"/>
                                <w:rtl/>
                                <w:lang w:bidi="ar-IQ"/>
                              </w:rPr>
                            </w:pPr>
                            <w:r w:rsidRPr="00B84BE4">
                              <w:rPr>
                                <w:rFonts w:asciiTheme="majorBidi" w:hAnsiTheme="majorBidi" w:cstheme="majorBidi"/>
                                <w:sz w:val="28"/>
                                <w:szCs w:val="28"/>
                                <w:lang w:bidi="ar-IQ"/>
                              </w:rPr>
                              <w:t>TB of the superfic</w:t>
                            </w:r>
                            <w:bookmarkStart w:id="0" w:name="_GoBack"/>
                            <w:bookmarkEnd w:id="0"/>
                            <w:r w:rsidRPr="00B84BE4">
                              <w:rPr>
                                <w:rFonts w:asciiTheme="majorBidi" w:hAnsiTheme="majorBidi" w:cstheme="majorBidi"/>
                                <w:sz w:val="28"/>
                                <w:szCs w:val="28"/>
                                <w:lang w:bidi="ar-IQ"/>
                              </w:rPr>
                              <w:t xml:space="preserve">ial LNs is the most common form of </w:t>
                            </w:r>
                            <w:proofErr w:type="spellStart"/>
                            <w:r w:rsidRPr="00B84BE4">
                              <w:rPr>
                                <w:rFonts w:asciiTheme="majorBidi" w:hAnsiTheme="majorBidi" w:cstheme="majorBidi"/>
                                <w:sz w:val="28"/>
                                <w:szCs w:val="28"/>
                                <w:lang w:bidi="ar-IQ"/>
                              </w:rPr>
                              <w:t>extrapulmonary</w:t>
                            </w:r>
                            <w:proofErr w:type="spellEnd"/>
                            <w:r w:rsidRPr="00B84BE4">
                              <w:rPr>
                                <w:rFonts w:asciiTheme="majorBidi" w:hAnsiTheme="majorBidi" w:cstheme="majorBidi"/>
                                <w:sz w:val="28"/>
                                <w:szCs w:val="28"/>
                                <w:lang w:bidi="ar-IQ"/>
                              </w:rPr>
                              <w:t xml:space="preserve"> TB in children. Most cases occur within 6-9 </w:t>
                            </w:r>
                            <w:proofErr w:type="spellStart"/>
                            <w:r w:rsidRPr="00B84BE4">
                              <w:rPr>
                                <w:rFonts w:asciiTheme="majorBidi" w:hAnsiTheme="majorBidi" w:cstheme="majorBidi"/>
                                <w:sz w:val="28"/>
                                <w:szCs w:val="28"/>
                                <w:lang w:bidi="ar-IQ"/>
                              </w:rPr>
                              <w:t>mo</w:t>
                            </w:r>
                            <w:proofErr w:type="spellEnd"/>
                            <w:r w:rsidRPr="00B84BE4">
                              <w:rPr>
                                <w:rFonts w:asciiTheme="majorBidi" w:hAnsiTheme="majorBidi" w:cstheme="majorBidi"/>
                                <w:sz w:val="28"/>
                                <w:szCs w:val="28"/>
                                <w:lang w:bidi="ar-IQ"/>
                              </w:rPr>
                              <w:t xml:space="preserve"> of initial infection by M. tuberculosis, although some cases appear years later. Any lymphoid tissue can be affected especially </w:t>
                            </w:r>
                            <w:proofErr w:type="spellStart"/>
                            <w:r w:rsidRPr="00B84BE4">
                              <w:rPr>
                                <w:rFonts w:asciiTheme="majorBidi" w:hAnsiTheme="majorBidi" w:cstheme="majorBidi"/>
                                <w:sz w:val="28"/>
                                <w:szCs w:val="28"/>
                                <w:lang w:bidi="ar-IQ"/>
                              </w:rPr>
                              <w:t>tonsillar</w:t>
                            </w:r>
                            <w:proofErr w:type="spellEnd"/>
                            <w:r w:rsidRPr="00B84BE4">
                              <w:rPr>
                                <w:rFonts w:asciiTheme="majorBidi" w:hAnsiTheme="majorBidi" w:cstheme="majorBidi"/>
                                <w:sz w:val="28"/>
                                <w:szCs w:val="28"/>
                                <w:lang w:bidi="ar-IQ"/>
                              </w:rPr>
                              <w:t>, anterior cervical, submandibular, and supraclavicular LNs.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48" o:spid="_x0000_s1046" style="position:absolute;margin-left:-13.65pt;margin-top:23.65pt;width:371.2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" fillcolor="white [3201]" strokecolor="white [3212]" strokeweight="2pt">
                <v:textbox>
                  <w:txbxContent>
                    <w:p w:rsidR="00674920" w:rsidRPr="00674920" w:rsidRDefault="00674920" w:rsidP="00674920">
                      <w:pPr>
                        <w:jc w:val="right"/>
                        <w:rPr>
                          <w:rFonts w:hint="cs"/>
                          <w:rtl/>
                          <w:lang w:bidi="ar-IQ"/>
                        </w:rPr>
                      </w:pPr>
                      <w:r w:rsidRPr="00B84BE4">
                        <w:rPr>
                          <w:rFonts w:asciiTheme="majorBidi" w:hAnsiTheme="majorBidi" w:cstheme="majorBidi"/>
                          <w:sz w:val="28"/>
                          <w:szCs w:val="28"/>
                          <w:lang w:bidi="ar-IQ"/>
                        </w:rPr>
                        <w:t>TB of the superfic</w:t>
                      </w:r>
                      <w:bookmarkStart w:id="1" w:name="_GoBack"/>
                      <w:bookmarkEnd w:id="1"/>
                      <w:r w:rsidRPr="00B84BE4">
                        <w:rPr>
                          <w:rFonts w:asciiTheme="majorBidi" w:hAnsiTheme="majorBidi" w:cstheme="majorBidi"/>
                          <w:sz w:val="28"/>
                          <w:szCs w:val="28"/>
                          <w:lang w:bidi="ar-IQ"/>
                        </w:rPr>
                        <w:t xml:space="preserve">ial LNs is the most common form of </w:t>
                      </w:r>
                      <w:proofErr w:type="spellStart"/>
                      <w:r w:rsidRPr="00B84BE4">
                        <w:rPr>
                          <w:rFonts w:asciiTheme="majorBidi" w:hAnsiTheme="majorBidi" w:cstheme="majorBidi"/>
                          <w:sz w:val="28"/>
                          <w:szCs w:val="28"/>
                          <w:lang w:bidi="ar-IQ"/>
                        </w:rPr>
                        <w:t>extrapulmonary</w:t>
                      </w:r>
                      <w:proofErr w:type="spellEnd"/>
                      <w:r w:rsidRPr="00B84BE4">
                        <w:rPr>
                          <w:rFonts w:asciiTheme="majorBidi" w:hAnsiTheme="majorBidi" w:cstheme="majorBidi"/>
                          <w:sz w:val="28"/>
                          <w:szCs w:val="28"/>
                          <w:lang w:bidi="ar-IQ"/>
                        </w:rPr>
                        <w:t xml:space="preserve"> TB in children. Most cases occur within 6-9 </w:t>
                      </w:r>
                      <w:proofErr w:type="spellStart"/>
                      <w:r w:rsidRPr="00B84BE4">
                        <w:rPr>
                          <w:rFonts w:asciiTheme="majorBidi" w:hAnsiTheme="majorBidi" w:cstheme="majorBidi"/>
                          <w:sz w:val="28"/>
                          <w:szCs w:val="28"/>
                          <w:lang w:bidi="ar-IQ"/>
                        </w:rPr>
                        <w:t>mo</w:t>
                      </w:r>
                      <w:proofErr w:type="spellEnd"/>
                      <w:r w:rsidRPr="00B84BE4">
                        <w:rPr>
                          <w:rFonts w:asciiTheme="majorBidi" w:hAnsiTheme="majorBidi" w:cstheme="majorBidi"/>
                          <w:sz w:val="28"/>
                          <w:szCs w:val="28"/>
                          <w:lang w:bidi="ar-IQ"/>
                        </w:rPr>
                        <w:t xml:space="preserve"> of initial infection by M. tuberculosis, although some cases appear years later. Any lymphoid tissue can be affected especially </w:t>
                      </w:r>
                      <w:proofErr w:type="spellStart"/>
                      <w:r w:rsidRPr="00B84BE4">
                        <w:rPr>
                          <w:rFonts w:asciiTheme="majorBidi" w:hAnsiTheme="majorBidi" w:cstheme="majorBidi"/>
                          <w:sz w:val="28"/>
                          <w:szCs w:val="28"/>
                          <w:lang w:bidi="ar-IQ"/>
                        </w:rPr>
                        <w:t>tonsillar</w:t>
                      </w:r>
                      <w:proofErr w:type="spellEnd"/>
                      <w:r w:rsidRPr="00B84BE4">
                        <w:rPr>
                          <w:rFonts w:asciiTheme="majorBidi" w:hAnsiTheme="majorBidi" w:cstheme="majorBidi"/>
                          <w:sz w:val="28"/>
                          <w:szCs w:val="28"/>
                          <w:lang w:bidi="ar-IQ"/>
                        </w:rPr>
                        <w:t>, anterior cervical, submandibular, and supraclavicular LNs.</w:t>
                      </w:r>
                    </w:p>
                  </w:txbxContent>
                </v:textbox>
              </v:rect>
            </w:pict>
          </mc:Fallback>
        </mc:AlternateContent>
      </w:r>
      <w:r w:rsidR="00B84BE4" w:rsidRPr="00B84BE4">
        <w:rPr>
          <w:rFonts w:ascii="MS Mincho" w:eastAsia="MS Mincho" w:hAnsi="MS Mincho" w:cs="MS Mincho" w:hint="eastAsia"/>
          <w:sz w:val="28"/>
          <w:szCs w:val="28"/>
          <w:rtl/>
          <w:lang w:bidi="ar-IQ"/>
        </w:rPr>
        <w:t>❖</w:t>
      </w:r>
      <w:r w:rsidR="00B84BE4" w:rsidRPr="00B84BE4">
        <w:rPr>
          <w:rFonts w:asciiTheme="majorBidi" w:hAnsiTheme="majorBidi" w:cstheme="majorBidi"/>
          <w:sz w:val="28"/>
          <w:szCs w:val="28"/>
          <w:rtl/>
          <w:lang w:bidi="ar-IQ"/>
        </w:rPr>
        <w:t xml:space="preserve"> </w:t>
      </w:r>
      <w:r w:rsidR="00B84BE4" w:rsidRPr="00EB252F">
        <w:rPr>
          <w:rFonts w:asciiTheme="majorBidi" w:hAnsiTheme="majorBidi" w:cstheme="majorBidi"/>
          <w:b/>
          <w:bCs/>
          <w:sz w:val="28"/>
          <w:szCs w:val="28"/>
          <w:lang w:bidi="ar-IQ"/>
        </w:rPr>
        <w:t>Lymph Node Disease (Scrofula)</w:t>
      </w:r>
    </w:p>
    <w:p w:rsidR="00EB252F" w:rsidRPr="00EB252F" w:rsidRDefault="005C3E7E" w:rsidP="005C3E7E">
      <w:pPr>
        <w:bidi w:val="0"/>
        <w:jc w:val="right"/>
        <w:rPr>
          <w:rFonts w:asciiTheme="majorBidi" w:hAnsiTheme="majorBidi" w:cstheme="majorBidi"/>
          <w:b/>
          <w:bCs/>
          <w:sz w:val="28"/>
          <w:szCs w:val="28"/>
          <w:lang w:bidi="ar-IQ"/>
        </w:rPr>
      </w:pPr>
      <w:r>
        <w:rPr>
          <w:rFonts w:asciiTheme="majorBidi" w:hAnsiTheme="majorBidi" w:cstheme="majorBidi"/>
          <w:b/>
          <w:bCs/>
          <w:noProof/>
          <w:sz w:val="28"/>
          <w:szCs w:val="28"/>
        </w:rPr>
        <mc:AlternateContent>
          <mc:Choice Requires="wps">
            <w:drawing>
              <wp:anchor distT="0" distB="0" distL="114300" distR="114300" simplePos="0" relativeHeight="251666432" behindDoc="0" locked="0" layoutInCell="1" allowOverlap="1" wp14:anchorId="0C50286C" wp14:editId="7A2B78B8">
                <wp:simplePos x="0" y="0"/>
                <wp:positionH relativeFrom="column">
                  <wp:posOffset>4474845</wp:posOffset>
                </wp:positionH>
                <wp:positionV relativeFrom="paragraph">
                  <wp:posOffset>1203325</wp:posOffset>
                </wp:positionV>
                <wp:extent cx="2019300" cy="247650"/>
                <wp:effectExtent l="0" t="0" r="19050" b="19050"/>
                <wp:wrapNone/>
                <wp:docPr id="547" name="مستطيل 547"/>
                <wp:cNvGraphicFramePr/>
                <a:graphic xmlns:a="http://schemas.openxmlformats.org/drawingml/2006/main">
                  <a:graphicData uri="http://schemas.microsoft.com/office/word/2010/wordprocessingShape">
                    <wps:wsp>
                      <wps:cNvSpPr/>
                      <wps:spPr>
                        <a:xfrm>
                          <a:off x="0" y="0"/>
                          <a:ext cx="2019300"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47" o:spid="_x0000_s1026" style="position:absolute;left:0;text-align:left;margin-left:352.35pt;margin-top:94.75pt;width:15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" fillcolor="white [3201]" strokecolor="white [3212]" strokeweight="2pt"/>
            </w:pict>
          </mc:Fallback>
        </mc:AlternateContent>
      </w:r>
      <w:r>
        <w:rPr>
          <w:rFonts w:asciiTheme="majorBidi" w:hAnsiTheme="majorBidi" w:cstheme="majorBidi"/>
          <w:b/>
          <w:bCs/>
          <w:noProof/>
          <w:sz w:val="28"/>
          <w:szCs w:val="28"/>
        </w:rPr>
        <w:drawing>
          <wp:inline distT="0" distB="0" distL="0" distR="0" wp14:anchorId="70C3219A" wp14:editId="08ED0D68">
            <wp:extent cx="1847850" cy="1447800"/>
            <wp:effectExtent l="0" t="0" r="0" b="0"/>
            <wp:docPr id="546" name="صورة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10-31_10-53-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6821" cy="1446994"/>
                    </a:xfrm>
                    <a:prstGeom prst="rect">
                      <a:avLst/>
                    </a:prstGeom>
                  </pic:spPr>
                </pic:pic>
              </a:graphicData>
            </a:graphic>
          </wp:inline>
        </w:drawing>
      </w:r>
      <w:r w:rsidR="00B84BE4" w:rsidRPr="00EB252F">
        <w:rPr>
          <w:rFonts w:asciiTheme="majorBidi" w:hAnsiTheme="majorBidi" w:cstheme="majorBidi"/>
          <w:b/>
          <w:bCs/>
          <w:sz w:val="28"/>
          <w:szCs w:val="28"/>
          <w:lang w:bidi="ar-IQ"/>
        </w:rPr>
        <w:t xml:space="preserve"> </w:t>
      </w:r>
    </w:p>
    <w:p w:rsidR="00B84BE4" w:rsidRDefault="00B84BE4" w:rsidP="00EB252F">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LNs are discrete, non-tender, and firm but not hard. The LNs are often feel fixed to the underlying or overlying tissues. Disease is most often unilateral, but may be bilateral. As infection progresses, multiple nodes are infected, resulting in a mass of matted nodes. Systemic manifestations are usually absent other than a low-grade fever. TST is usually reactive, but CXR is normal in 70% of cases. A definitive </w:t>
      </w:r>
      <w:proofErr w:type="spellStart"/>
      <w:r w:rsidRPr="00B84BE4">
        <w:rPr>
          <w:rFonts w:asciiTheme="majorBidi" w:hAnsiTheme="majorBidi" w:cstheme="majorBidi"/>
          <w:sz w:val="28"/>
          <w:szCs w:val="28"/>
          <w:lang w:bidi="ar-IQ"/>
        </w:rPr>
        <w:t>Dx</w:t>
      </w:r>
      <w:proofErr w:type="spellEnd"/>
      <w:r w:rsidRPr="00B84BE4">
        <w:rPr>
          <w:rFonts w:asciiTheme="majorBidi" w:hAnsiTheme="majorBidi" w:cstheme="majorBidi"/>
          <w:sz w:val="28"/>
          <w:szCs w:val="28"/>
          <w:lang w:bidi="ar-IQ"/>
        </w:rPr>
        <w:t xml:space="preserve"> usually by fine-needle aspiration for</w:t>
      </w:r>
      <w:r w:rsidR="00EB252F" w:rsidRPr="00EB252F">
        <w:rPr>
          <w:rFonts w:asciiTheme="majorBidi" w:hAnsiTheme="majorBidi" w:cstheme="majorBidi"/>
          <w:sz w:val="28"/>
          <w:szCs w:val="28"/>
          <w:lang w:bidi="ar-IQ"/>
        </w:rPr>
        <w:t xml:space="preserve"> </w:t>
      </w:r>
      <w:r w:rsidR="00EB252F" w:rsidRPr="00B84BE4">
        <w:rPr>
          <w:rFonts w:asciiTheme="majorBidi" w:hAnsiTheme="majorBidi" w:cstheme="majorBidi"/>
          <w:sz w:val="28"/>
          <w:szCs w:val="28"/>
          <w:lang w:bidi="ar-IQ"/>
        </w:rPr>
        <w:t>culture, stain, and histology. If fine-needle aspiration is not successful, then excisional biopsy of the involved node is indicated. Culture of LN tissue yields the organism in only ≈ half of cases</w:t>
      </w:r>
      <w:r w:rsidR="00EB252F">
        <w:rPr>
          <w:rFonts w:asciiTheme="majorBidi" w:hAnsiTheme="majorBidi" w:cstheme="majorBidi"/>
          <w:sz w:val="28"/>
          <w:szCs w:val="28"/>
          <w:lang w:bidi="ar-IQ"/>
        </w:rPr>
        <w:t>.</w:t>
      </w:r>
    </w:p>
    <w:p w:rsidR="00EB252F" w:rsidRPr="00B84BE4" w:rsidRDefault="00EB252F" w:rsidP="00EB252F">
      <w:pPr>
        <w:bidi w:val="0"/>
        <w:rPr>
          <w:rFonts w:asciiTheme="majorBidi" w:hAnsiTheme="majorBidi" w:cstheme="majorBidi"/>
          <w:sz w:val="28"/>
          <w:szCs w:val="28"/>
          <w:lang w:bidi="ar-IQ"/>
        </w:rPr>
      </w:pPr>
    </w:p>
    <w:p w:rsidR="00EB252F" w:rsidRPr="00EB252F" w:rsidRDefault="00B84BE4" w:rsidP="00EB252F">
      <w:pPr>
        <w:bidi w:val="0"/>
        <w:rPr>
          <w:rFonts w:asciiTheme="majorBidi" w:hAnsiTheme="majorBidi" w:cstheme="majorBidi"/>
          <w:b/>
          <w:bCs/>
          <w:sz w:val="28"/>
          <w:szCs w:val="28"/>
          <w:lang w:bidi="ar-IQ"/>
        </w:rPr>
      </w:pPr>
      <w:r w:rsidRPr="00EB252F">
        <w:rPr>
          <w:rFonts w:ascii="MS Mincho" w:eastAsia="MS Mincho" w:hAnsi="MS Mincho" w:cs="MS Mincho" w:hint="eastAsia"/>
          <w:b/>
          <w:bCs/>
          <w:sz w:val="28"/>
          <w:szCs w:val="28"/>
          <w:rtl/>
          <w:lang w:bidi="ar-IQ"/>
        </w:rPr>
        <w:t>❖</w:t>
      </w:r>
      <w:r w:rsidRPr="00EB252F">
        <w:rPr>
          <w:rFonts w:asciiTheme="majorBidi" w:hAnsiTheme="majorBidi" w:cstheme="majorBidi"/>
          <w:b/>
          <w:bCs/>
          <w:sz w:val="28"/>
          <w:szCs w:val="28"/>
          <w:rtl/>
          <w:lang w:bidi="ar-IQ"/>
        </w:rPr>
        <w:t xml:space="preserve"> </w:t>
      </w:r>
      <w:r w:rsidRPr="00EB252F">
        <w:rPr>
          <w:rFonts w:asciiTheme="majorBidi" w:hAnsiTheme="majorBidi" w:cstheme="majorBidi"/>
          <w:b/>
          <w:bCs/>
          <w:sz w:val="28"/>
          <w:szCs w:val="28"/>
          <w:lang w:bidi="ar-IQ"/>
        </w:rPr>
        <w:t xml:space="preserve">Cutaneous Disease </w:t>
      </w:r>
    </w:p>
    <w:p w:rsidR="00B84BE4" w:rsidRPr="00B84BE4" w:rsidRDefault="00B84BE4" w:rsidP="00EC7744">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 It usually associated with HIV infection, malnutrition, and poor sanitary conditions. All forms are caused by M. tuberculosis, M. </w:t>
      </w:r>
      <w:proofErr w:type="spellStart"/>
      <w:r w:rsidRPr="00B84BE4">
        <w:rPr>
          <w:rFonts w:asciiTheme="majorBidi" w:hAnsiTheme="majorBidi" w:cstheme="majorBidi"/>
          <w:sz w:val="28"/>
          <w:szCs w:val="28"/>
          <w:lang w:bidi="ar-IQ"/>
        </w:rPr>
        <w:t>bovis</w:t>
      </w:r>
      <w:proofErr w:type="spellEnd"/>
      <w:r w:rsidRPr="00B84BE4">
        <w:rPr>
          <w:rFonts w:asciiTheme="majorBidi" w:hAnsiTheme="majorBidi" w:cstheme="majorBidi"/>
          <w:sz w:val="28"/>
          <w:szCs w:val="28"/>
          <w:lang w:bidi="ar-IQ"/>
        </w:rPr>
        <w:t xml:space="preserve"> (which usually get access to skin by trauma). The initial lesion develops 2-4 </w:t>
      </w:r>
      <w:proofErr w:type="spellStart"/>
      <w:r w:rsidRPr="00B84BE4">
        <w:rPr>
          <w:rFonts w:asciiTheme="majorBidi" w:hAnsiTheme="majorBidi" w:cstheme="majorBidi"/>
          <w:sz w:val="28"/>
          <w:szCs w:val="28"/>
          <w:lang w:bidi="ar-IQ"/>
        </w:rPr>
        <w:t>wk</w:t>
      </w:r>
      <w:proofErr w:type="spellEnd"/>
      <w:r w:rsidRPr="00B84BE4">
        <w:rPr>
          <w:rFonts w:asciiTheme="majorBidi" w:hAnsiTheme="majorBidi" w:cstheme="majorBidi"/>
          <w:sz w:val="28"/>
          <w:szCs w:val="28"/>
          <w:lang w:bidi="ar-IQ"/>
        </w:rPr>
        <w:t xml:space="preserve"> after introduction of the organism into the damaged tissue. A red-brown papule gradually enlarges to form a shallow, firm, sharply demarcated </w:t>
      </w:r>
      <w:proofErr w:type="spellStart"/>
      <w:r w:rsidRPr="00B84BE4">
        <w:rPr>
          <w:rFonts w:asciiTheme="majorBidi" w:hAnsiTheme="majorBidi" w:cstheme="majorBidi"/>
          <w:sz w:val="28"/>
          <w:szCs w:val="28"/>
          <w:lang w:bidi="ar-IQ"/>
        </w:rPr>
        <w:t>ulcer</w:t>
      </w:r>
      <w:r w:rsidR="00EC7744">
        <w:rPr>
          <w:rFonts w:asciiTheme="majorBidi" w:hAnsiTheme="majorBidi" w:cstheme="majorBidi"/>
          <w:sz w:val="28"/>
          <w:szCs w:val="28"/>
          <w:lang w:bidi="ar-IQ"/>
        </w:rPr>
        <w:t>.</w:t>
      </w:r>
      <w:r w:rsidRPr="00B84BE4">
        <w:rPr>
          <w:rFonts w:asciiTheme="majorBidi" w:hAnsiTheme="majorBidi" w:cstheme="majorBidi"/>
          <w:sz w:val="28"/>
          <w:szCs w:val="28"/>
          <w:lang w:bidi="ar-IQ"/>
        </w:rPr>
        <w:t>Painless</w:t>
      </w:r>
      <w:proofErr w:type="spellEnd"/>
      <w:r w:rsidRPr="00B84BE4">
        <w:rPr>
          <w:rFonts w:asciiTheme="majorBidi" w:hAnsiTheme="majorBidi" w:cstheme="majorBidi"/>
          <w:sz w:val="28"/>
          <w:szCs w:val="28"/>
          <w:lang w:bidi="ar-IQ"/>
        </w:rPr>
        <w:t xml:space="preserve"> regional LAP may appear several weeks after the development of primary lesion and may be accompanied by </w:t>
      </w:r>
      <w:proofErr w:type="spellStart"/>
      <w:r w:rsidRPr="00B84BE4">
        <w:rPr>
          <w:rFonts w:asciiTheme="majorBidi" w:hAnsiTheme="majorBidi" w:cstheme="majorBidi"/>
          <w:sz w:val="28"/>
          <w:szCs w:val="28"/>
          <w:lang w:bidi="ar-IQ"/>
        </w:rPr>
        <w:t>lymphangitis</w:t>
      </w:r>
      <w:proofErr w:type="spellEnd"/>
      <w:r w:rsidRPr="00B84BE4">
        <w:rPr>
          <w:rFonts w:asciiTheme="majorBidi" w:hAnsiTheme="majorBidi" w:cstheme="majorBidi"/>
          <w:sz w:val="28"/>
          <w:szCs w:val="28"/>
          <w:lang w:bidi="ar-IQ"/>
        </w:rPr>
        <w:t xml:space="preserve">, lymphadenitis, or </w:t>
      </w:r>
      <w:r w:rsidRPr="00B84BE4">
        <w:rPr>
          <w:rFonts w:asciiTheme="majorBidi" w:hAnsiTheme="majorBidi" w:cstheme="majorBidi"/>
          <w:sz w:val="28"/>
          <w:szCs w:val="28"/>
          <w:lang w:bidi="ar-IQ"/>
        </w:rPr>
        <w:lastRenderedPageBreak/>
        <w:t xml:space="preserve">perforation of the skin surface, forming </w:t>
      </w:r>
      <w:proofErr w:type="spellStart"/>
      <w:r w:rsidRPr="00B84BE4">
        <w:rPr>
          <w:rFonts w:asciiTheme="majorBidi" w:hAnsiTheme="majorBidi" w:cstheme="majorBidi"/>
          <w:sz w:val="28"/>
          <w:szCs w:val="28"/>
          <w:lang w:bidi="ar-IQ"/>
        </w:rPr>
        <w:t>Scrofuloderma</w:t>
      </w:r>
      <w:proofErr w:type="spellEnd"/>
      <w:r w:rsidRPr="00B84BE4">
        <w:rPr>
          <w:rFonts w:asciiTheme="majorBidi" w:hAnsiTheme="majorBidi" w:cstheme="majorBidi"/>
          <w:sz w:val="28"/>
          <w:szCs w:val="28"/>
          <w:lang w:bidi="ar-IQ"/>
        </w:rPr>
        <w:t xml:space="preserve">. M. tuberculosis or M. </w:t>
      </w:r>
      <w:proofErr w:type="spellStart"/>
      <w:r w:rsidRPr="00B84BE4">
        <w:rPr>
          <w:rFonts w:asciiTheme="majorBidi" w:hAnsiTheme="majorBidi" w:cstheme="majorBidi"/>
          <w:sz w:val="28"/>
          <w:szCs w:val="28"/>
          <w:lang w:bidi="ar-IQ"/>
        </w:rPr>
        <w:t>bovis</w:t>
      </w:r>
      <w:proofErr w:type="spellEnd"/>
      <w:r w:rsidRPr="00B84BE4">
        <w:rPr>
          <w:rFonts w:asciiTheme="majorBidi" w:hAnsiTheme="majorBidi" w:cstheme="majorBidi"/>
          <w:sz w:val="28"/>
          <w:szCs w:val="28"/>
          <w:lang w:bidi="ar-IQ"/>
        </w:rPr>
        <w:t xml:space="preserve"> can be cultured from the skin lesion and local LNs, but acid-fast staining of histologic sections often does not reveal the organisms, especially in well-controlled infection. </w:t>
      </w:r>
      <w:r w:rsidR="00EC7744">
        <w:rPr>
          <w:rFonts w:asciiTheme="majorBidi" w:hAnsiTheme="majorBidi" w:cstheme="majorBidi"/>
          <w:sz w:val="28"/>
          <w:szCs w:val="28"/>
          <w:lang w:bidi="ar-IQ"/>
        </w:rPr>
        <w:t xml:space="preserve"> </w:t>
      </w:r>
    </w:p>
    <w:p w:rsidR="00B84BE4" w:rsidRPr="00B84BE4" w:rsidRDefault="00B84BE4" w:rsidP="00EB252F">
      <w:pPr>
        <w:bidi w:val="0"/>
        <w:rPr>
          <w:rFonts w:asciiTheme="majorBidi" w:hAnsiTheme="majorBidi" w:cstheme="majorBidi"/>
          <w:sz w:val="28"/>
          <w:szCs w:val="28"/>
          <w:rtl/>
          <w:lang w:bidi="ar-IQ"/>
        </w:rPr>
      </w:pPr>
    </w:p>
    <w:p w:rsidR="00EC7744" w:rsidRPr="00EC7744" w:rsidRDefault="00B84BE4" w:rsidP="00EC7744">
      <w:pPr>
        <w:pStyle w:val="a5"/>
        <w:numPr>
          <w:ilvl w:val="0"/>
          <w:numId w:val="8"/>
        </w:numPr>
        <w:bidi w:val="0"/>
        <w:rPr>
          <w:rFonts w:asciiTheme="majorBidi" w:hAnsiTheme="majorBidi" w:cstheme="majorBidi"/>
          <w:b/>
          <w:bCs/>
          <w:sz w:val="28"/>
          <w:szCs w:val="28"/>
          <w:lang w:bidi="ar-IQ"/>
        </w:rPr>
      </w:pPr>
      <w:r w:rsidRPr="00EC7744">
        <w:rPr>
          <w:rFonts w:asciiTheme="majorBidi" w:hAnsiTheme="majorBidi" w:cstheme="majorBidi"/>
          <w:b/>
          <w:bCs/>
          <w:sz w:val="28"/>
          <w:szCs w:val="28"/>
          <w:lang w:bidi="ar-IQ"/>
        </w:rPr>
        <w:t xml:space="preserve">Bone and Joint Disease </w:t>
      </w:r>
    </w:p>
    <w:p w:rsidR="00EC7744" w:rsidRPr="00B84BE4" w:rsidRDefault="00B84BE4" w:rsidP="00EC7744">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It is most likely involve the vertebrae. The classic manifestation of</w:t>
      </w:r>
      <w:r w:rsidR="00EC7744" w:rsidRPr="00EC7744">
        <w:rPr>
          <w:rFonts w:asciiTheme="majorBidi" w:hAnsiTheme="majorBidi" w:cstheme="majorBidi"/>
          <w:sz w:val="28"/>
          <w:szCs w:val="28"/>
          <w:lang w:bidi="ar-IQ"/>
        </w:rPr>
        <w:t xml:space="preserve"> </w:t>
      </w:r>
      <w:proofErr w:type="spellStart"/>
      <w:r w:rsidR="00EC7744" w:rsidRPr="00B84BE4">
        <w:rPr>
          <w:rFonts w:asciiTheme="majorBidi" w:hAnsiTheme="majorBidi" w:cstheme="majorBidi"/>
          <w:sz w:val="28"/>
          <w:szCs w:val="28"/>
          <w:lang w:bidi="ar-IQ"/>
        </w:rPr>
        <w:t>tuberculous</w:t>
      </w:r>
      <w:proofErr w:type="spellEnd"/>
      <w:r w:rsidR="00EC7744" w:rsidRPr="00B84BE4">
        <w:rPr>
          <w:rFonts w:asciiTheme="majorBidi" w:hAnsiTheme="majorBidi" w:cstheme="majorBidi"/>
          <w:sz w:val="28"/>
          <w:szCs w:val="28"/>
          <w:lang w:bidi="ar-IQ"/>
        </w:rPr>
        <w:t xml:space="preserve"> spondylitis is progression to </w:t>
      </w:r>
      <w:proofErr w:type="spellStart"/>
      <w:r w:rsidR="00EC7744" w:rsidRPr="00B84BE4">
        <w:rPr>
          <w:rFonts w:asciiTheme="majorBidi" w:hAnsiTheme="majorBidi" w:cstheme="majorBidi"/>
          <w:sz w:val="28"/>
          <w:szCs w:val="28"/>
          <w:lang w:bidi="ar-IQ"/>
        </w:rPr>
        <w:t>Pott</w:t>
      </w:r>
      <w:proofErr w:type="spellEnd"/>
      <w:r w:rsidR="00EC7744" w:rsidRPr="00B84BE4">
        <w:rPr>
          <w:rFonts w:asciiTheme="majorBidi" w:hAnsiTheme="majorBidi" w:cstheme="majorBidi"/>
          <w:sz w:val="28"/>
          <w:szCs w:val="28"/>
          <w:lang w:bidi="ar-IQ"/>
        </w:rPr>
        <w:t xml:space="preserve"> disease, in which destruction of the vertebral bodies result in </w:t>
      </w:r>
      <w:proofErr w:type="spellStart"/>
      <w:r w:rsidR="00EC7744" w:rsidRPr="00B84BE4">
        <w:rPr>
          <w:rFonts w:asciiTheme="majorBidi" w:hAnsiTheme="majorBidi" w:cstheme="majorBidi"/>
          <w:sz w:val="28"/>
          <w:szCs w:val="28"/>
          <w:lang w:bidi="ar-IQ"/>
        </w:rPr>
        <w:t>gibbus</w:t>
      </w:r>
      <w:proofErr w:type="spellEnd"/>
      <w:r w:rsidR="00EC7744" w:rsidRPr="00B84BE4">
        <w:rPr>
          <w:rFonts w:asciiTheme="majorBidi" w:hAnsiTheme="majorBidi" w:cstheme="majorBidi"/>
          <w:sz w:val="28"/>
          <w:szCs w:val="28"/>
          <w:lang w:bidi="ar-IQ"/>
        </w:rPr>
        <w:t xml:space="preserve"> deformity and kyphosis. Skeletal TB is a late </w:t>
      </w:r>
      <w:proofErr w:type="spellStart"/>
      <w:r w:rsidR="00EC7744" w:rsidRPr="00B84BE4">
        <w:rPr>
          <w:rFonts w:asciiTheme="majorBidi" w:hAnsiTheme="majorBidi" w:cstheme="majorBidi"/>
          <w:sz w:val="28"/>
          <w:szCs w:val="28"/>
          <w:lang w:bidi="ar-IQ"/>
        </w:rPr>
        <w:t>Cx</w:t>
      </w:r>
      <w:proofErr w:type="spellEnd"/>
      <w:r w:rsidR="00EC7744" w:rsidRPr="00B84BE4">
        <w:rPr>
          <w:rFonts w:asciiTheme="majorBidi" w:hAnsiTheme="majorBidi" w:cstheme="majorBidi"/>
          <w:sz w:val="28"/>
          <w:szCs w:val="28"/>
          <w:lang w:bidi="ar-IQ"/>
        </w:rPr>
        <w:t xml:space="preserve"> and has become a rare entity but it is more likely to occur in children than adults. </w:t>
      </w:r>
      <w:proofErr w:type="spellStart"/>
      <w:r w:rsidR="00EC7744" w:rsidRPr="00B84BE4">
        <w:rPr>
          <w:rFonts w:asciiTheme="majorBidi" w:hAnsiTheme="majorBidi" w:cstheme="majorBidi"/>
          <w:sz w:val="28"/>
          <w:szCs w:val="28"/>
          <w:lang w:bidi="ar-IQ"/>
        </w:rPr>
        <w:t>Tuberculous</w:t>
      </w:r>
      <w:proofErr w:type="spellEnd"/>
      <w:r w:rsidR="00EC7744" w:rsidRPr="00B84BE4">
        <w:rPr>
          <w:rFonts w:asciiTheme="majorBidi" w:hAnsiTheme="majorBidi" w:cstheme="majorBidi"/>
          <w:sz w:val="28"/>
          <w:szCs w:val="28"/>
          <w:lang w:bidi="ar-IQ"/>
        </w:rPr>
        <w:t xml:space="preserve"> bone lesions can resemble pyogenic and fungal infections or bone tumors. Multifocal bone involvement can occur. A bone biopsy is essential to confirm the </w:t>
      </w:r>
      <w:proofErr w:type="spellStart"/>
      <w:r w:rsidR="00EC7744" w:rsidRPr="00B84BE4">
        <w:rPr>
          <w:rFonts w:asciiTheme="majorBidi" w:hAnsiTheme="majorBidi" w:cstheme="majorBidi"/>
          <w:sz w:val="28"/>
          <w:szCs w:val="28"/>
          <w:lang w:bidi="ar-IQ"/>
        </w:rPr>
        <w:t>Dx</w:t>
      </w:r>
      <w:proofErr w:type="spellEnd"/>
      <w:r w:rsidR="00EC7744" w:rsidRPr="00B84BE4">
        <w:rPr>
          <w:rFonts w:asciiTheme="majorBidi" w:hAnsiTheme="majorBidi" w:cstheme="majorBidi"/>
          <w:sz w:val="28"/>
          <w:szCs w:val="28"/>
          <w:rtl/>
          <w:lang w:bidi="ar-IQ"/>
        </w:rPr>
        <w:t>.</w:t>
      </w:r>
    </w:p>
    <w:p w:rsidR="00B84BE4" w:rsidRPr="00B84BE4" w:rsidRDefault="00B84BE4" w:rsidP="00EC7744">
      <w:pPr>
        <w:bidi w:val="0"/>
        <w:rPr>
          <w:rFonts w:asciiTheme="majorBidi" w:hAnsiTheme="majorBidi" w:cstheme="majorBidi"/>
          <w:sz w:val="28"/>
          <w:szCs w:val="28"/>
          <w:lang w:bidi="ar-IQ"/>
        </w:rPr>
      </w:pPr>
    </w:p>
    <w:p w:rsidR="00335562" w:rsidRDefault="00B84BE4" w:rsidP="00EB252F">
      <w:pPr>
        <w:bidi w:val="0"/>
        <w:rPr>
          <w:rFonts w:asciiTheme="majorBidi" w:hAnsiTheme="majorBidi" w:cstheme="majorBidi"/>
          <w:sz w:val="28"/>
          <w:szCs w:val="28"/>
          <w:lang w:bidi="ar-IQ"/>
        </w:rPr>
      </w:pPr>
      <w:r w:rsidRPr="00B84BE4">
        <w:rPr>
          <w:rFonts w:ascii="MS Mincho" w:eastAsia="MS Mincho" w:hAnsi="MS Mincho" w:cs="MS Mincho" w:hint="eastAsia"/>
          <w:sz w:val="28"/>
          <w:szCs w:val="28"/>
          <w:rtl/>
          <w:lang w:bidi="ar-IQ"/>
        </w:rPr>
        <w:t>❖</w:t>
      </w:r>
      <w:r w:rsidRPr="00B84BE4">
        <w:rPr>
          <w:rFonts w:asciiTheme="majorBidi" w:hAnsiTheme="majorBidi" w:cstheme="majorBidi"/>
          <w:sz w:val="28"/>
          <w:szCs w:val="28"/>
          <w:rtl/>
          <w:lang w:bidi="ar-IQ"/>
        </w:rPr>
        <w:t xml:space="preserve"> </w:t>
      </w:r>
      <w:r w:rsidRPr="00335562">
        <w:rPr>
          <w:rFonts w:asciiTheme="majorBidi" w:hAnsiTheme="majorBidi" w:cstheme="majorBidi"/>
          <w:b/>
          <w:bCs/>
          <w:sz w:val="28"/>
          <w:szCs w:val="28"/>
          <w:lang w:bidi="ar-IQ"/>
        </w:rPr>
        <w:t>Gastrointestinal and Abdominal Disease</w:t>
      </w:r>
    </w:p>
    <w:p w:rsidR="00F25B3A" w:rsidRPr="00B84BE4" w:rsidRDefault="00335562" w:rsidP="00F25B3A">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B84BE4" w:rsidRPr="00B84BE4">
        <w:rPr>
          <w:rFonts w:asciiTheme="majorBidi" w:hAnsiTheme="majorBidi" w:cstheme="majorBidi"/>
          <w:sz w:val="28"/>
          <w:szCs w:val="28"/>
          <w:lang w:bidi="ar-IQ"/>
        </w:rPr>
        <w:t xml:space="preserve"> The most common lesion is a painless ulcer on the mucosa, palate, or tonsil with enlargement of the regional LNs. </w:t>
      </w:r>
      <w:proofErr w:type="spellStart"/>
      <w:r w:rsidR="00B84BE4" w:rsidRPr="00B84BE4">
        <w:rPr>
          <w:rFonts w:asciiTheme="majorBidi" w:hAnsiTheme="majorBidi" w:cstheme="majorBidi"/>
          <w:sz w:val="28"/>
          <w:szCs w:val="28"/>
          <w:lang w:bidi="ar-IQ"/>
        </w:rPr>
        <w:t>Tuberculous</w:t>
      </w:r>
      <w:proofErr w:type="spellEnd"/>
      <w:r w:rsidR="00B84BE4" w:rsidRPr="00B84BE4">
        <w:rPr>
          <w:rFonts w:asciiTheme="majorBidi" w:hAnsiTheme="majorBidi" w:cstheme="majorBidi"/>
          <w:sz w:val="28"/>
          <w:szCs w:val="28"/>
          <w:lang w:bidi="ar-IQ"/>
        </w:rPr>
        <w:t xml:space="preserve"> Enteritis is caused by </w:t>
      </w:r>
      <w:proofErr w:type="spellStart"/>
      <w:r w:rsidR="00B84BE4" w:rsidRPr="00B84BE4">
        <w:rPr>
          <w:rFonts w:asciiTheme="majorBidi" w:hAnsiTheme="majorBidi" w:cstheme="majorBidi"/>
          <w:sz w:val="28"/>
          <w:szCs w:val="28"/>
          <w:lang w:bidi="ar-IQ"/>
        </w:rPr>
        <w:t>hematogenous</w:t>
      </w:r>
      <w:proofErr w:type="spellEnd"/>
      <w:r w:rsidR="00B84BE4" w:rsidRPr="00B84BE4">
        <w:rPr>
          <w:rFonts w:asciiTheme="majorBidi" w:hAnsiTheme="majorBidi" w:cstheme="majorBidi"/>
          <w:sz w:val="28"/>
          <w:szCs w:val="28"/>
          <w:lang w:bidi="ar-IQ"/>
        </w:rPr>
        <w:t xml:space="preserve"> dissemination or by swallowing tubercle bacilli discharged from the patient's own lungs. The jejunum and ileum near </w:t>
      </w:r>
      <w:proofErr w:type="spellStart"/>
      <w:r w:rsidR="00B84BE4" w:rsidRPr="00B84BE4">
        <w:rPr>
          <w:rFonts w:asciiTheme="majorBidi" w:hAnsiTheme="majorBidi" w:cstheme="majorBidi"/>
          <w:sz w:val="28"/>
          <w:szCs w:val="28"/>
          <w:lang w:bidi="ar-IQ"/>
        </w:rPr>
        <w:t>Peyer</w:t>
      </w:r>
      <w:proofErr w:type="spellEnd"/>
      <w:r w:rsidR="00B84BE4" w:rsidRPr="00B84BE4">
        <w:rPr>
          <w:rFonts w:asciiTheme="majorBidi" w:hAnsiTheme="majorBidi" w:cstheme="majorBidi"/>
          <w:sz w:val="28"/>
          <w:szCs w:val="28"/>
          <w:lang w:bidi="ar-IQ"/>
        </w:rPr>
        <w:t xml:space="preserve"> patches and the appendix are the most common sites of involvement. The typical findings are shallow ulcers. C.M. are nonspecific, mimicking other infections and conditions that cause diarrhea (or </w:t>
      </w:r>
      <w:proofErr w:type="spellStart"/>
      <w:r w:rsidR="00B84BE4" w:rsidRPr="00B84BE4">
        <w:rPr>
          <w:rFonts w:asciiTheme="majorBidi" w:hAnsiTheme="majorBidi" w:cstheme="majorBidi"/>
          <w:sz w:val="28"/>
          <w:szCs w:val="28"/>
          <w:lang w:bidi="ar-IQ"/>
        </w:rPr>
        <w:t>occationally</w:t>
      </w:r>
      <w:proofErr w:type="spellEnd"/>
      <w:r w:rsidR="00B84BE4" w:rsidRPr="00B84BE4">
        <w:rPr>
          <w:rFonts w:asciiTheme="majorBidi" w:hAnsiTheme="majorBidi" w:cstheme="majorBidi"/>
          <w:sz w:val="28"/>
          <w:szCs w:val="28"/>
          <w:lang w:bidi="ar-IQ"/>
        </w:rPr>
        <w:t xml:space="preserve"> constipation) that usually associated with abdominal pain, weight loss, and low-grade fever. The disease should be suspected in any child with chronic GI complaints &amp; positive TST or IGRA. Biopsy, acid-fast stain, and culture of the lesions are usually necessary to confirm the </w:t>
      </w:r>
      <w:proofErr w:type="spellStart"/>
      <w:r w:rsidR="00B84BE4" w:rsidRPr="00B84BE4">
        <w:rPr>
          <w:rFonts w:asciiTheme="majorBidi" w:hAnsiTheme="majorBidi" w:cstheme="majorBidi"/>
          <w:sz w:val="28"/>
          <w:szCs w:val="28"/>
          <w:lang w:bidi="ar-IQ"/>
        </w:rPr>
        <w:t>Dx</w:t>
      </w:r>
      <w:proofErr w:type="spellEnd"/>
      <w:r w:rsidR="00B84BE4" w:rsidRPr="00B84BE4">
        <w:rPr>
          <w:rFonts w:asciiTheme="majorBidi" w:hAnsiTheme="majorBidi" w:cstheme="majorBidi"/>
          <w:sz w:val="28"/>
          <w:szCs w:val="28"/>
          <w:lang w:bidi="ar-IQ"/>
        </w:rPr>
        <w:t xml:space="preserve">. Mesenteric adenitis usually complicates the infection. The enlarged nodes can cause intestinal obstruction or erode through the </w:t>
      </w:r>
      <w:proofErr w:type="spellStart"/>
      <w:r w:rsidR="00B84BE4" w:rsidRPr="00B84BE4">
        <w:rPr>
          <w:rFonts w:asciiTheme="majorBidi" w:hAnsiTheme="majorBidi" w:cstheme="majorBidi"/>
          <w:sz w:val="28"/>
          <w:szCs w:val="28"/>
          <w:lang w:bidi="ar-IQ"/>
        </w:rPr>
        <w:t>omentum</w:t>
      </w:r>
      <w:proofErr w:type="spellEnd"/>
      <w:r w:rsidR="00B84BE4" w:rsidRPr="00B84BE4">
        <w:rPr>
          <w:rFonts w:asciiTheme="majorBidi" w:hAnsiTheme="majorBidi" w:cstheme="majorBidi"/>
          <w:sz w:val="28"/>
          <w:szCs w:val="28"/>
          <w:lang w:bidi="ar-IQ"/>
        </w:rPr>
        <w:t xml:space="preserve"> to cause generalized peritonitis. TB peritonitis is caused by direct extension from an abdominal LN</w:t>
      </w:r>
      <w:r w:rsidR="00F25B3A">
        <w:rPr>
          <w:rFonts w:asciiTheme="majorBidi" w:hAnsiTheme="majorBidi" w:cstheme="majorBidi" w:hint="cs"/>
          <w:sz w:val="28"/>
          <w:szCs w:val="28"/>
          <w:rtl/>
          <w:lang w:bidi="ar-IQ"/>
        </w:rPr>
        <w:t xml:space="preserve">  </w:t>
      </w:r>
      <w:r w:rsidR="00F25B3A">
        <w:rPr>
          <w:rFonts w:asciiTheme="majorBidi" w:hAnsiTheme="majorBidi" w:cstheme="majorBidi"/>
          <w:sz w:val="28"/>
          <w:szCs w:val="28"/>
          <w:lang w:bidi="ar-IQ"/>
        </w:rPr>
        <w:t xml:space="preserve"> </w:t>
      </w:r>
      <w:r w:rsidR="00F25B3A" w:rsidRPr="00B84BE4">
        <w:rPr>
          <w:rFonts w:asciiTheme="majorBidi" w:hAnsiTheme="majorBidi" w:cstheme="majorBidi"/>
          <w:sz w:val="28"/>
          <w:szCs w:val="28"/>
          <w:lang w:bidi="ar-IQ"/>
        </w:rPr>
        <w:t>intestinal focus, or genitourinary TB.</w:t>
      </w:r>
      <w:r w:rsidR="00F25B3A" w:rsidRPr="00F25B3A">
        <w:rPr>
          <w:rFonts w:asciiTheme="majorBidi" w:hAnsiTheme="majorBidi" w:cstheme="majorBidi"/>
          <w:sz w:val="28"/>
          <w:szCs w:val="28"/>
          <w:lang w:bidi="ar-IQ"/>
        </w:rPr>
        <w:t xml:space="preserve"> </w:t>
      </w:r>
      <w:r w:rsidR="00F25B3A" w:rsidRPr="00B84BE4">
        <w:rPr>
          <w:rFonts w:asciiTheme="majorBidi" w:hAnsiTheme="majorBidi" w:cstheme="majorBidi"/>
          <w:sz w:val="28"/>
          <w:szCs w:val="28"/>
          <w:lang w:bidi="ar-IQ"/>
        </w:rPr>
        <w:t xml:space="preserve">Peritonitis also can arise from subclinical or </w:t>
      </w:r>
      <w:proofErr w:type="spellStart"/>
      <w:r w:rsidR="00F25B3A" w:rsidRPr="00B84BE4">
        <w:rPr>
          <w:rFonts w:asciiTheme="majorBidi" w:hAnsiTheme="majorBidi" w:cstheme="majorBidi"/>
          <w:sz w:val="28"/>
          <w:szCs w:val="28"/>
          <w:lang w:bidi="ar-IQ"/>
        </w:rPr>
        <w:t>miliary</w:t>
      </w:r>
      <w:proofErr w:type="spellEnd"/>
      <w:r w:rsidR="00F25B3A" w:rsidRPr="00B84BE4">
        <w:rPr>
          <w:rFonts w:asciiTheme="majorBidi" w:hAnsiTheme="majorBidi" w:cstheme="majorBidi"/>
          <w:sz w:val="28"/>
          <w:szCs w:val="28"/>
          <w:lang w:bidi="ar-IQ"/>
        </w:rPr>
        <w:t xml:space="preserve"> </w:t>
      </w:r>
      <w:proofErr w:type="spellStart"/>
      <w:r w:rsidR="00F25B3A" w:rsidRPr="00B84BE4">
        <w:rPr>
          <w:rFonts w:asciiTheme="majorBidi" w:hAnsiTheme="majorBidi" w:cstheme="majorBidi"/>
          <w:sz w:val="28"/>
          <w:szCs w:val="28"/>
          <w:lang w:bidi="ar-IQ"/>
        </w:rPr>
        <w:t>hematogenous</w:t>
      </w:r>
      <w:proofErr w:type="spellEnd"/>
      <w:r w:rsidR="00F25B3A" w:rsidRPr="00B84BE4">
        <w:rPr>
          <w:rFonts w:asciiTheme="majorBidi" w:hAnsiTheme="majorBidi" w:cstheme="majorBidi"/>
          <w:sz w:val="28"/>
          <w:szCs w:val="28"/>
          <w:lang w:bidi="ar-IQ"/>
        </w:rPr>
        <w:t xml:space="preserve"> dissemination of TB bacilli. Abdominal pain or tenderness, ascites, anorexia, and low-grade fever are typical manifestations. TST is usually reactive. The </w:t>
      </w:r>
      <w:proofErr w:type="spellStart"/>
      <w:r w:rsidR="00F25B3A" w:rsidRPr="00B84BE4">
        <w:rPr>
          <w:rFonts w:asciiTheme="majorBidi" w:hAnsiTheme="majorBidi" w:cstheme="majorBidi"/>
          <w:sz w:val="28"/>
          <w:szCs w:val="28"/>
          <w:lang w:bidi="ar-IQ"/>
        </w:rPr>
        <w:t>Dx</w:t>
      </w:r>
      <w:proofErr w:type="spellEnd"/>
      <w:r w:rsidR="00F25B3A" w:rsidRPr="00B84BE4">
        <w:rPr>
          <w:rFonts w:asciiTheme="majorBidi" w:hAnsiTheme="majorBidi" w:cstheme="majorBidi"/>
          <w:sz w:val="28"/>
          <w:szCs w:val="28"/>
          <w:lang w:bidi="ar-IQ"/>
        </w:rPr>
        <w:t xml:space="preserve"> can be confirmed by </w:t>
      </w:r>
      <w:proofErr w:type="spellStart"/>
      <w:r w:rsidR="00F25B3A" w:rsidRPr="00B84BE4">
        <w:rPr>
          <w:rFonts w:asciiTheme="majorBidi" w:hAnsiTheme="majorBidi" w:cstheme="majorBidi"/>
          <w:sz w:val="28"/>
          <w:szCs w:val="28"/>
          <w:lang w:bidi="ar-IQ"/>
        </w:rPr>
        <w:t>paracentesis</w:t>
      </w:r>
      <w:proofErr w:type="spellEnd"/>
      <w:r w:rsidR="00F25B3A" w:rsidRPr="00B84BE4">
        <w:rPr>
          <w:rFonts w:asciiTheme="majorBidi" w:hAnsiTheme="majorBidi" w:cstheme="majorBidi"/>
          <w:sz w:val="28"/>
          <w:szCs w:val="28"/>
          <w:lang w:bidi="ar-IQ"/>
        </w:rPr>
        <w:t xml:space="preserve"> of the </w:t>
      </w:r>
      <w:proofErr w:type="spellStart"/>
      <w:r w:rsidR="00F25B3A" w:rsidRPr="00B84BE4">
        <w:rPr>
          <w:rFonts w:asciiTheme="majorBidi" w:hAnsiTheme="majorBidi" w:cstheme="majorBidi"/>
          <w:sz w:val="28"/>
          <w:szCs w:val="28"/>
          <w:lang w:bidi="ar-IQ"/>
        </w:rPr>
        <w:t>ascitic</w:t>
      </w:r>
      <w:proofErr w:type="spellEnd"/>
      <w:r w:rsidR="00F25B3A" w:rsidRPr="00B84BE4">
        <w:rPr>
          <w:rFonts w:asciiTheme="majorBidi" w:hAnsiTheme="majorBidi" w:cstheme="majorBidi"/>
          <w:sz w:val="28"/>
          <w:szCs w:val="28"/>
          <w:lang w:bidi="ar-IQ"/>
        </w:rPr>
        <w:t xml:space="preserve"> fluid with appropriate stains</w:t>
      </w:r>
      <w:r w:rsidR="00F25B3A" w:rsidRPr="00335562">
        <w:rPr>
          <w:rFonts w:asciiTheme="majorBidi" w:hAnsiTheme="majorBidi" w:cstheme="majorBidi"/>
          <w:sz w:val="28"/>
          <w:szCs w:val="28"/>
          <w:lang w:bidi="ar-IQ"/>
        </w:rPr>
        <w:t xml:space="preserve"> </w:t>
      </w:r>
      <w:r w:rsidR="00F25B3A" w:rsidRPr="00B84BE4">
        <w:rPr>
          <w:rFonts w:asciiTheme="majorBidi" w:hAnsiTheme="majorBidi" w:cstheme="majorBidi"/>
          <w:sz w:val="28"/>
          <w:szCs w:val="28"/>
          <w:lang w:bidi="ar-IQ"/>
        </w:rPr>
        <w:t xml:space="preserve">and cultures, but this procedure must be performed carefully to avoid entering the bowel that is adherent to the </w:t>
      </w:r>
      <w:proofErr w:type="spellStart"/>
      <w:r w:rsidR="00F25B3A" w:rsidRPr="00B84BE4">
        <w:rPr>
          <w:rFonts w:asciiTheme="majorBidi" w:hAnsiTheme="majorBidi" w:cstheme="majorBidi"/>
          <w:sz w:val="28"/>
          <w:szCs w:val="28"/>
          <w:lang w:bidi="ar-IQ"/>
        </w:rPr>
        <w:t>omentum</w:t>
      </w:r>
      <w:proofErr w:type="spellEnd"/>
    </w:p>
    <w:p w:rsidR="00F25B3A" w:rsidRPr="00F25B3A" w:rsidRDefault="00F25B3A" w:rsidP="00F25B3A">
      <w:pPr>
        <w:rPr>
          <w:rFonts w:asciiTheme="majorBidi" w:hAnsiTheme="majorBidi" w:cstheme="majorBidi"/>
          <w:b/>
          <w:bCs/>
          <w:sz w:val="28"/>
          <w:szCs w:val="28"/>
          <w:rtl/>
          <w:lang w:bidi="ar-IQ"/>
        </w:rPr>
      </w:pPr>
    </w:p>
    <w:p w:rsidR="00F25B3A" w:rsidRPr="00F25B3A" w:rsidRDefault="00B84BE4" w:rsidP="00F25B3A">
      <w:pPr>
        <w:bidi w:val="0"/>
        <w:rPr>
          <w:rFonts w:asciiTheme="majorBidi" w:hAnsiTheme="majorBidi" w:cstheme="majorBidi"/>
          <w:b/>
          <w:bCs/>
          <w:sz w:val="28"/>
          <w:szCs w:val="28"/>
          <w:lang w:bidi="ar-IQ"/>
        </w:rPr>
      </w:pPr>
      <w:r w:rsidRPr="00F25B3A">
        <w:rPr>
          <w:rFonts w:ascii="MS Mincho" w:eastAsia="MS Mincho" w:hAnsi="MS Mincho" w:cs="MS Mincho" w:hint="eastAsia"/>
          <w:b/>
          <w:bCs/>
          <w:sz w:val="28"/>
          <w:szCs w:val="28"/>
          <w:rtl/>
          <w:lang w:bidi="ar-IQ"/>
        </w:rPr>
        <w:t>❖</w:t>
      </w:r>
      <w:r w:rsidRPr="00F25B3A">
        <w:rPr>
          <w:rFonts w:asciiTheme="majorBidi" w:hAnsiTheme="majorBidi" w:cstheme="majorBidi"/>
          <w:b/>
          <w:bCs/>
          <w:sz w:val="28"/>
          <w:szCs w:val="28"/>
          <w:rtl/>
          <w:lang w:bidi="ar-IQ"/>
        </w:rPr>
        <w:t xml:space="preserve"> </w:t>
      </w:r>
      <w:r w:rsidRPr="00F25B3A">
        <w:rPr>
          <w:rFonts w:asciiTheme="majorBidi" w:hAnsiTheme="majorBidi" w:cstheme="majorBidi"/>
          <w:b/>
          <w:bCs/>
          <w:sz w:val="28"/>
          <w:szCs w:val="28"/>
          <w:lang w:bidi="ar-IQ"/>
        </w:rPr>
        <w:t>Genitourinary Disease</w:t>
      </w:r>
    </w:p>
    <w:p w:rsidR="00F25B3A" w:rsidRPr="00B84BE4" w:rsidRDefault="00F25B3A" w:rsidP="00F25B3A">
      <w:pPr>
        <w:bidi w:val="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 xml:space="preserve">Tubercle bacilli usually reach the kidney during </w:t>
      </w:r>
      <w:proofErr w:type="spellStart"/>
      <w:r w:rsidRPr="00B84BE4">
        <w:rPr>
          <w:rFonts w:asciiTheme="majorBidi" w:hAnsiTheme="majorBidi" w:cstheme="majorBidi"/>
          <w:sz w:val="28"/>
          <w:szCs w:val="28"/>
          <w:lang w:bidi="ar-IQ"/>
        </w:rPr>
        <w:t>lymphohematogenous</w:t>
      </w:r>
      <w:proofErr w:type="spellEnd"/>
      <w:r w:rsidRPr="00B84BE4">
        <w:rPr>
          <w:rFonts w:asciiTheme="majorBidi" w:hAnsiTheme="majorBidi" w:cstheme="majorBidi"/>
          <w:sz w:val="28"/>
          <w:szCs w:val="28"/>
          <w:lang w:bidi="ar-IQ"/>
        </w:rPr>
        <w:t xml:space="preserve"> dissemination. Renal TB is most often unilateral and clinically silent in its early stages, marked only by </w:t>
      </w:r>
      <w:r w:rsidRPr="00B84BE4">
        <w:rPr>
          <w:rFonts w:asciiTheme="majorBidi" w:hAnsiTheme="majorBidi" w:cstheme="majorBidi"/>
          <w:sz w:val="28"/>
          <w:szCs w:val="28"/>
          <w:lang w:bidi="ar-IQ"/>
        </w:rPr>
        <w:lastRenderedPageBreak/>
        <w:t xml:space="preserve">sterile </w:t>
      </w:r>
      <w:proofErr w:type="spellStart"/>
      <w:r w:rsidRPr="00B84BE4">
        <w:rPr>
          <w:rFonts w:asciiTheme="majorBidi" w:hAnsiTheme="majorBidi" w:cstheme="majorBidi"/>
          <w:sz w:val="28"/>
          <w:szCs w:val="28"/>
          <w:lang w:bidi="ar-IQ"/>
        </w:rPr>
        <w:t>pyuria</w:t>
      </w:r>
      <w:proofErr w:type="spellEnd"/>
      <w:r w:rsidRPr="00B84BE4">
        <w:rPr>
          <w:rFonts w:asciiTheme="majorBidi" w:hAnsiTheme="majorBidi" w:cstheme="majorBidi"/>
          <w:sz w:val="28"/>
          <w:szCs w:val="28"/>
          <w:lang w:bidi="ar-IQ"/>
        </w:rPr>
        <w:t xml:space="preserve"> and microscopic hematuria. Dysuria, flank or abdominal pain, and gross hematuria develop as the disease progresses. Urine cultures for M. tuberculosis are positive in 80-90% of cases, and</w:t>
      </w:r>
      <w:r w:rsidRPr="00F25B3A">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acid-fast stains of large volumes of urine sediment are positive in 50</w:t>
      </w:r>
      <w:r>
        <w:rPr>
          <w:rFonts w:asciiTheme="majorBidi" w:hAnsiTheme="majorBidi" w:cstheme="majorBidi"/>
          <w:sz w:val="28"/>
          <w:szCs w:val="28"/>
          <w:lang w:bidi="ar-IQ"/>
        </w:rPr>
        <w:t>-</w:t>
      </w:r>
      <w:r w:rsidRPr="00B84BE4">
        <w:rPr>
          <w:rFonts w:asciiTheme="majorBidi" w:hAnsiTheme="majorBidi" w:cstheme="majorBidi"/>
          <w:sz w:val="28"/>
          <w:szCs w:val="28"/>
          <w:lang w:bidi="ar-IQ"/>
        </w:rPr>
        <w:t xml:space="preserve">70% of cases. The TST is nonreactive in up to 20% of patients. An IV </w:t>
      </w:r>
      <w:proofErr w:type="spellStart"/>
      <w:r w:rsidRPr="00B84BE4">
        <w:rPr>
          <w:rFonts w:asciiTheme="majorBidi" w:hAnsiTheme="majorBidi" w:cstheme="majorBidi"/>
          <w:sz w:val="28"/>
          <w:szCs w:val="28"/>
          <w:lang w:bidi="ar-IQ"/>
        </w:rPr>
        <w:t>pyelogram</w:t>
      </w:r>
      <w:proofErr w:type="spellEnd"/>
      <w:r w:rsidRPr="00B84BE4">
        <w:rPr>
          <w:rFonts w:asciiTheme="majorBidi" w:hAnsiTheme="majorBidi" w:cstheme="majorBidi"/>
          <w:sz w:val="28"/>
          <w:szCs w:val="28"/>
          <w:lang w:bidi="ar-IQ"/>
        </w:rPr>
        <w:t xml:space="preserve"> or CT scan often reveals mass lesions, dilatation of the proximal ureters, multiple small filling defects, and </w:t>
      </w:r>
      <w:proofErr w:type="spellStart"/>
      <w:r w:rsidRPr="00B84BE4">
        <w:rPr>
          <w:rFonts w:asciiTheme="majorBidi" w:hAnsiTheme="majorBidi" w:cstheme="majorBidi"/>
          <w:sz w:val="28"/>
          <w:szCs w:val="28"/>
          <w:lang w:bidi="ar-IQ"/>
        </w:rPr>
        <w:t>hydronephrosis</w:t>
      </w:r>
      <w:proofErr w:type="spellEnd"/>
      <w:r w:rsidRPr="00B84BE4">
        <w:rPr>
          <w:rFonts w:asciiTheme="majorBidi" w:hAnsiTheme="majorBidi" w:cstheme="majorBidi"/>
          <w:sz w:val="28"/>
          <w:szCs w:val="28"/>
          <w:lang w:bidi="ar-IQ"/>
        </w:rPr>
        <w:t xml:space="preserve"> if ureteral stricture is present. TB of the genital tract is uncommon before puberty in both boys and girls</w:t>
      </w:r>
      <w:r w:rsidRPr="00B84BE4">
        <w:rPr>
          <w:rFonts w:asciiTheme="majorBidi" w:hAnsiTheme="majorBidi" w:cstheme="majorBidi"/>
          <w:sz w:val="28"/>
          <w:szCs w:val="28"/>
          <w:rtl/>
          <w:lang w:bidi="ar-IQ"/>
        </w:rPr>
        <w:t>.</w:t>
      </w:r>
    </w:p>
    <w:p w:rsidR="00B84BE4" w:rsidRPr="00B84BE4" w:rsidRDefault="00B84BE4" w:rsidP="00C64146">
      <w:pPr>
        <w:rPr>
          <w:rFonts w:asciiTheme="majorBidi" w:hAnsiTheme="majorBidi" w:cstheme="majorBidi"/>
          <w:sz w:val="28"/>
          <w:szCs w:val="28"/>
          <w:lang w:bidi="ar-IQ"/>
        </w:rPr>
      </w:pPr>
    </w:p>
    <w:p w:rsidR="00B84BE4" w:rsidRPr="00C64146" w:rsidRDefault="00B84BE4" w:rsidP="00B84BE4">
      <w:pPr>
        <w:jc w:val="right"/>
        <w:rPr>
          <w:rFonts w:asciiTheme="majorBidi" w:hAnsiTheme="majorBidi" w:cstheme="majorBidi"/>
          <w:b/>
          <w:bCs/>
          <w:sz w:val="28"/>
          <w:szCs w:val="28"/>
          <w:lang w:bidi="ar-IQ"/>
        </w:rPr>
      </w:pPr>
      <w:r w:rsidRPr="00C64146">
        <w:rPr>
          <w:rFonts w:asciiTheme="majorBidi" w:hAnsiTheme="majorBidi" w:cstheme="majorBidi"/>
          <w:b/>
          <w:bCs/>
          <w:sz w:val="28"/>
          <w:szCs w:val="28"/>
          <w:lang w:bidi="ar-IQ"/>
        </w:rPr>
        <w:t>Anti-</w:t>
      </w:r>
      <w:proofErr w:type="spellStart"/>
      <w:r w:rsidRPr="00C64146">
        <w:rPr>
          <w:rFonts w:asciiTheme="majorBidi" w:hAnsiTheme="majorBidi" w:cstheme="majorBidi"/>
          <w:b/>
          <w:bCs/>
          <w:sz w:val="28"/>
          <w:szCs w:val="28"/>
          <w:lang w:bidi="ar-IQ"/>
        </w:rPr>
        <w:t>Tuberculous</w:t>
      </w:r>
      <w:proofErr w:type="spellEnd"/>
      <w:r w:rsidRPr="00C64146">
        <w:rPr>
          <w:rFonts w:asciiTheme="majorBidi" w:hAnsiTheme="majorBidi" w:cstheme="majorBidi"/>
          <w:b/>
          <w:bCs/>
          <w:sz w:val="28"/>
          <w:szCs w:val="28"/>
          <w:lang w:bidi="ar-IQ"/>
        </w:rPr>
        <w:t xml:space="preserve"> Therapy</w:t>
      </w:r>
    </w:p>
    <w:p w:rsidR="00B84BE4" w:rsidRPr="00B84BE4" w:rsidRDefault="00B84BE4" w:rsidP="00B84BE4">
      <w:pPr>
        <w:jc w:val="right"/>
        <w:rPr>
          <w:rFonts w:asciiTheme="majorBidi" w:hAnsiTheme="majorBidi" w:cstheme="majorBidi"/>
          <w:sz w:val="28"/>
          <w:szCs w:val="28"/>
          <w:lang w:bidi="ar-IQ"/>
        </w:rPr>
      </w:pPr>
      <w:r w:rsidRPr="00C64146">
        <w:rPr>
          <w:rFonts w:asciiTheme="majorBidi" w:hAnsiTheme="majorBidi" w:cstheme="majorBidi"/>
          <w:b/>
          <w:bCs/>
          <w:sz w:val="28"/>
          <w:szCs w:val="28"/>
          <w:lang w:bidi="ar-IQ"/>
        </w:rPr>
        <w:t>•</w:t>
      </w:r>
      <w:r w:rsidR="00C64146" w:rsidRPr="00C64146">
        <w:rPr>
          <w:rFonts w:asciiTheme="majorBidi" w:hAnsiTheme="majorBidi" w:cstheme="majorBidi"/>
          <w:b/>
          <w:bCs/>
          <w:sz w:val="28"/>
          <w:szCs w:val="28"/>
          <w:lang w:bidi="ar-IQ"/>
        </w:rPr>
        <w:t xml:space="preserve"> </w:t>
      </w:r>
      <w:r w:rsidRPr="00C64146">
        <w:rPr>
          <w:rFonts w:asciiTheme="majorBidi" w:hAnsiTheme="majorBidi" w:cstheme="majorBidi"/>
          <w:b/>
          <w:bCs/>
          <w:sz w:val="28"/>
          <w:szCs w:val="28"/>
          <w:lang w:bidi="ar-IQ"/>
        </w:rPr>
        <w:t xml:space="preserve"> Isoniazid</w:t>
      </w:r>
      <w:r w:rsidRPr="00B84BE4">
        <w:rPr>
          <w:rFonts w:asciiTheme="majorBidi" w:hAnsiTheme="majorBidi" w:cstheme="majorBidi"/>
          <w:sz w:val="28"/>
          <w:szCs w:val="28"/>
          <w:lang w:bidi="ar-IQ"/>
        </w:rPr>
        <w:t>, 10-15 mg/kg. SE; mild hepatic enzyme elevation, hepatitis, peripheral neuritis, hypersensitivity. Children are generally tolerate the drug better than adults</w:t>
      </w:r>
      <w:r w:rsidRPr="00B84BE4">
        <w:rPr>
          <w:rFonts w:asciiTheme="majorBidi" w:hAnsiTheme="majorBidi" w:cstheme="majorBidi"/>
          <w:sz w:val="28"/>
          <w:szCs w:val="28"/>
          <w:rtl/>
          <w:lang w:bidi="ar-IQ"/>
        </w:rPr>
        <w:t>.</w:t>
      </w:r>
    </w:p>
    <w:p w:rsidR="00B84BE4" w:rsidRPr="00C64146" w:rsidRDefault="00B84BE4" w:rsidP="00C64146">
      <w:pPr>
        <w:pStyle w:val="a5"/>
        <w:numPr>
          <w:ilvl w:val="0"/>
          <w:numId w:val="9"/>
        </w:numPr>
        <w:bidi w:val="0"/>
        <w:ind w:left="426" w:hanging="425"/>
        <w:rPr>
          <w:rFonts w:asciiTheme="majorBidi" w:hAnsiTheme="majorBidi" w:cstheme="majorBidi"/>
          <w:sz w:val="28"/>
          <w:szCs w:val="28"/>
          <w:lang w:bidi="ar-IQ"/>
        </w:rPr>
      </w:pPr>
      <w:r w:rsidRPr="00C64146">
        <w:rPr>
          <w:rFonts w:asciiTheme="majorBidi" w:hAnsiTheme="majorBidi" w:cstheme="majorBidi"/>
          <w:b/>
          <w:bCs/>
          <w:sz w:val="28"/>
          <w:szCs w:val="28"/>
          <w:lang w:bidi="ar-IQ"/>
        </w:rPr>
        <w:t>Rifampin</w:t>
      </w:r>
      <w:r w:rsidRPr="00C64146">
        <w:rPr>
          <w:rFonts w:asciiTheme="majorBidi" w:hAnsiTheme="majorBidi" w:cstheme="majorBidi"/>
          <w:sz w:val="28"/>
          <w:szCs w:val="28"/>
          <w:lang w:bidi="ar-IQ"/>
        </w:rPr>
        <w:t>, 15-20 mg/kg. SE; orange discoloration of secretions &amp; urine, vomiting, hepatitis, influenza-like reaction, thrombocytopenia, pruritus</w:t>
      </w:r>
      <w:r w:rsidRPr="00C64146">
        <w:rPr>
          <w:rFonts w:asciiTheme="majorBidi" w:hAnsiTheme="majorBidi" w:cstheme="majorBidi"/>
          <w:sz w:val="28"/>
          <w:szCs w:val="28"/>
          <w:rtl/>
          <w:lang w:bidi="ar-IQ"/>
        </w:rPr>
        <w:t>.</w:t>
      </w:r>
    </w:p>
    <w:p w:rsidR="00B84BE4" w:rsidRPr="00B84BE4" w:rsidRDefault="00B84BE4" w:rsidP="00C64146">
      <w:pPr>
        <w:bidi w:val="0"/>
        <w:rPr>
          <w:rFonts w:asciiTheme="majorBidi" w:hAnsiTheme="majorBidi" w:cstheme="majorBidi"/>
          <w:sz w:val="28"/>
          <w:szCs w:val="28"/>
          <w:lang w:bidi="ar-IQ"/>
        </w:rPr>
      </w:pPr>
      <w:r w:rsidRPr="00C64146">
        <w:rPr>
          <w:rFonts w:asciiTheme="majorBidi" w:hAnsiTheme="majorBidi" w:cstheme="majorBidi"/>
          <w:b/>
          <w:bCs/>
          <w:sz w:val="28"/>
          <w:szCs w:val="28"/>
          <w:rtl/>
          <w:lang w:bidi="ar-IQ"/>
        </w:rPr>
        <w:t xml:space="preserve">• </w:t>
      </w:r>
      <w:proofErr w:type="spellStart"/>
      <w:r w:rsidRPr="00C64146">
        <w:rPr>
          <w:rFonts w:asciiTheme="majorBidi" w:hAnsiTheme="majorBidi" w:cstheme="majorBidi"/>
          <w:b/>
          <w:bCs/>
          <w:sz w:val="28"/>
          <w:szCs w:val="28"/>
          <w:lang w:bidi="ar-IQ"/>
        </w:rPr>
        <w:t>Ethambutol</w:t>
      </w:r>
      <w:proofErr w:type="spellEnd"/>
      <w:r w:rsidRPr="00B84BE4">
        <w:rPr>
          <w:rFonts w:asciiTheme="majorBidi" w:hAnsiTheme="majorBidi" w:cstheme="majorBidi"/>
          <w:sz w:val="28"/>
          <w:szCs w:val="28"/>
          <w:lang w:bidi="ar-IQ"/>
        </w:rPr>
        <w:t>, 20 mg/kg. SE; optic neuritis (usually reversible), GIT upset, hypersensitivity</w:t>
      </w:r>
      <w:r w:rsidRPr="00B84BE4">
        <w:rPr>
          <w:rFonts w:asciiTheme="majorBidi" w:hAnsiTheme="majorBidi" w:cstheme="majorBidi"/>
          <w:sz w:val="28"/>
          <w:szCs w:val="28"/>
          <w:rtl/>
          <w:lang w:bidi="ar-IQ"/>
        </w:rPr>
        <w:t>.</w:t>
      </w:r>
    </w:p>
    <w:p w:rsidR="00B84BE4" w:rsidRPr="00B84BE4" w:rsidRDefault="00B84BE4" w:rsidP="00C64146">
      <w:pPr>
        <w:bidi w:val="0"/>
        <w:rPr>
          <w:rFonts w:asciiTheme="majorBidi" w:hAnsiTheme="majorBidi" w:cstheme="majorBidi"/>
          <w:sz w:val="28"/>
          <w:szCs w:val="28"/>
          <w:lang w:bidi="ar-IQ"/>
        </w:rPr>
      </w:pPr>
      <w:r w:rsidRPr="00C64146">
        <w:rPr>
          <w:rFonts w:asciiTheme="majorBidi" w:hAnsiTheme="majorBidi" w:cstheme="majorBidi"/>
          <w:b/>
          <w:bCs/>
          <w:sz w:val="28"/>
          <w:szCs w:val="28"/>
          <w:rtl/>
          <w:lang w:bidi="ar-IQ"/>
        </w:rPr>
        <w:t xml:space="preserve">• </w:t>
      </w:r>
      <w:r w:rsidRPr="00C64146">
        <w:rPr>
          <w:rFonts w:asciiTheme="majorBidi" w:hAnsiTheme="majorBidi" w:cstheme="majorBidi"/>
          <w:b/>
          <w:bCs/>
          <w:sz w:val="28"/>
          <w:szCs w:val="28"/>
          <w:lang w:bidi="ar-IQ"/>
        </w:rPr>
        <w:t>Pyrazinamide</w:t>
      </w:r>
      <w:r w:rsidRPr="00B84BE4">
        <w:rPr>
          <w:rFonts w:asciiTheme="majorBidi" w:hAnsiTheme="majorBidi" w:cstheme="majorBidi"/>
          <w:sz w:val="28"/>
          <w:szCs w:val="28"/>
          <w:lang w:bidi="ar-IQ"/>
        </w:rPr>
        <w:t xml:space="preserve">, 20-40 mg/kg. SE; hepatotoxic effects, </w:t>
      </w:r>
      <w:proofErr w:type="spellStart"/>
      <w:r w:rsidRPr="00B84BE4">
        <w:rPr>
          <w:rFonts w:asciiTheme="majorBidi" w:hAnsiTheme="majorBidi" w:cstheme="majorBidi"/>
          <w:sz w:val="28"/>
          <w:szCs w:val="28"/>
          <w:lang w:bidi="ar-IQ"/>
        </w:rPr>
        <w:t>hyperuricemia</w:t>
      </w:r>
      <w:proofErr w:type="spellEnd"/>
      <w:r w:rsidRPr="00B84BE4">
        <w:rPr>
          <w:rFonts w:asciiTheme="majorBidi" w:hAnsiTheme="majorBidi" w:cstheme="majorBidi"/>
          <w:sz w:val="28"/>
          <w:szCs w:val="28"/>
          <w:lang w:bidi="ar-IQ"/>
        </w:rPr>
        <w:t xml:space="preserve">, </w:t>
      </w:r>
      <w:proofErr w:type="spellStart"/>
      <w:r w:rsidRPr="00B84BE4">
        <w:rPr>
          <w:rFonts w:asciiTheme="majorBidi" w:hAnsiTheme="majorBidi" w:cstheme="majorBidi"/>
          <w:sz w:val="28"/>
          <w:szCs w:val="28"/>
          <w:lang w:bidi="ar-IQ"/>
        </w:rPr>
        <w:t>arthralgias</w:t>
      </w:r>
      <w:proofErr w:type="spellEnd"/>
      <w:r w:rsidRPr="00B84BE4">
        <w:rPr>
          <w:rFonts w:asciiTheme="majorBidi" w:hAnsiTheme="majorBidi" w:cstheme="majorBidi"/>
          <w:sz w:val="28"/>
          <w:szCs w:val="28"/>
          <w:lang w:bidi="ar-IQ"/>
        </w:rPr>
        <w:t>, GIT upset</w:t>
      </w:r>
      <w:r w:rsidRPr="00B84BE4">
        <w:rPr>
          <w:rFonts w:asciiTheme="majorBidi" w:hAnsiTheme="majorBidi" w:cstheme="majorBidi"/>
          <w:sz w:val="28"/>
          <w:szCs w:val="28"/>
          <w:rtl/>
          <w:lang w:bidi="ar-IQ"/>
        </w:rPr>
        <w:t>.</w:t>
      </w:r>
    </w:p>
    <w:p w:rsidR="00B84BE4" w:rsidRPr="00B84BE4" w:rsidRDefault="00B84BE4" w:rsidP="00C64146">
      <w:pPr>
        <w:bidi w:val="0"/>
        <w:rPr>
          <w:rFonts w:asciiTheme="majorBidi" w:hAnsiTheme="majorBidi" w:cstheme="majorBidi"/>
          <w:sz w:val="28"/>
          <w:szCs w:val="28"/>
          <w:lang w:bidi="ar-IQ"/>
        </w:rPr>
      </w:pPr>
      <w:r w:rsidRPr="00B84BE4">
        <w:rPr>
          <w:rFonts w:asciiTheme="majorBidi" w:hAnsiTheme="majorBidi" w:cstheme="majorBidi"/>
          <w:sz w:val="28"/>
          <w:szCs w:val="28"/>
          <w:lang w:bidi="ar-IQ"/>
        </w:rPr>
        <w:t xml:space="preserve">Standard therapy of intra-thoracic TB (pulmonary, pleural, or pericardial) is a 6 </w:t>
      </w:r>
      <w:proofErr w:type="spellStart"/>
      <w:r w:rsidRPr="00B84BE4">
        <w:rPr>
          <w:rFonts w:asciiTheme="majorBidi" w:hAnsiTheme="majorBidi" w:cstheme="majorBidi"/>
          <w:sz w:val="28"/>
          <w:szCs w:val="28"/>
          <w:lang w:bidi="ar-IQ"/>
        </w:rPr>
        <w:t>mo</w:t>
      </w:r>
      <w:proofErr w:type="spellEnd"/>
      <w:r w:rsidRPr="00B84BE4">
        <w:rPr>
          <w:rFonts w:asciiTheme="majorBidi" w:hAnsiTheme="majorBidi" w:cstheme="majorBidi"/>
          <w:sz w:val="28"/>
          <w:szCs w:val="28"/>
          <w:lang w:bidi="ar-IQ"/>
        </w:rPr>
        <w:t xml:space="preserve"> regimen of isoniazid + rifampin, supplemented in the 1st 2 </w:t>
      </w:r>
      <w:proofErr w:type="spellStart"/>
      <w:r w:rsidRPr="00B84BE4">
        <w:rPr>
          <w:rFonts w:asciiTheme="majorBidi" w:hAnsiTheme="majorBidi" w:cstheme="majorBidi"/>
          <w:sz w:val="28"/>
          <w:szCs w:val="28"/>
          <w:lang w:bidi="ar-IQ"/>
        </w:rPr>
        <w:t>mo</w:t>
      </w:r>
      <w:proofErr w:type="spellEnd"/>
      <w:r w:rsidRPr="00B84BE4">
        <w:rPr>
          <w:rFonts w:asciiTheme="majorBidi" w:hAnsiTheme="majorBidi" w:cstheme="majorBidi"/>
          <w:sz w:val="28"/>
          <w:szCs w:val="28"/>
          <w:lang w:bidi="ar-IQ"/>
        </w:rPr>
        <w:t xml:space="preserve"> by pyrazinamide + </w:t>
      </w:r>
      <w:proofErr w:type="spellStart"/>
      <w:r w:rsidRPr="00B84BE4">
        <w:rPr>
          <w:rFonts w:asciiTheme="majorBidi" w:hAnsiTheme="majorBidi" w:cstheme="majorBidi"/>
          <w:sz w:val="28"/>
          <w:szCs w:val="28"/>
          <w:lang w:bidi="ar-IQ"/>
        </w:rPr>
        <w:t>ethambutol</w:t>
      </w:r>
      <w:proofErr w:type="spellEnd"/>
      <w:r w:rsidRPr="00B84BE4">
        <w:rPr>
          <w:rFonts w:asciiTheme="majorBidi" w:hAnsiTheme="majorBidi" w:cstheme="majorBidi"/>
          <w:sz w:val="28"/>
          <w:szCs w:val="28"/>
          <w:lang w:bidi="ar-IQ"/>
        </w:rPr>
        <w:t>. 9 month regimen of only isoniazid and rifampin is also effective for drug-susceptible TB</w:t>
      </w:r>
      <w:r w:rsidRPr="00B84BE4">
        <w:rPr>
          <w:rFonts w:asciiTheme="majorBidi" w:hAnsiTheme="majorBidi" w:cstheme="majorBidi"/>
          <w:sz w:val="28"/>
          <w:szCs w:val="28"/>
          <w:rtl/>
          <w:lang w:bidi="ar-IQ"/>
        </w:rPr>
        <w:t>.</w:t>
      </w:r>
    </w:p>
    <w:p w:rsidR="00B84BE4" w:rsidRDefault="00B84BE4" w:rsidP="009A5E23">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 xml:space="preserve">Therapy for </w:t>
      </w:r>
      <w:proofErr w:type="spellStart"/>
      <w:r w:rsidRPr="00B84BE4">
        <w:rPr>
          <w:rFonts w:asciiTheme="majorBidi" w:hAnsiTheme="majorBidi" w:cstheme="majorBidi"/>
          <w:sz w:val="28"/>
          <w:szCs w:val="28"/>
          <w:lang w:bidi="ar-IQ"/>
        </w:rPr>
        <w:t>extrapulmonary</w:t>
      </w:r>
      <w:proofErr w:type="spellEnd"/>
      <w:r w:rsidRPr="00B84BE4">
        <w:rPr>
          <w:rFonts w:asciiTheme="majorBidi" w:hAnsiTheme="majorBidi" w:cstheme="majorBidi"/>
          <w:sz w:val="28"/>
          <w:szCs w:val="28"/>
          <w:lang w:bidi="ar-IQ"/>
        </w:rPr>
        <w:t xml:space="preserve"> TB is variable. </w:t>
      </w:r>
      <w:proofErr w:type="spellStart"/>
      <w:r w:rsidRPr="00B84BE4">
        <w:rPr>
          <w:rFonts w:asciiTheme="majorBidi" w:hAnsiTheme="majorBidi" w:cstheme="majorBidi"/>
          <w:sz w:val="28"/>
          <w:szCs w:val="28"/>
          <w:lang w:bidi="ar-IQ"/>
        </w:rPr>
        <w:t>Tuberculous</w:t>
      </w:r>
      <w:proofErr w:type="spellEnd"/>
      <w:r w:rsidRPr="00B84BE4">
        <w:rPr>
          <w:rFonts w:asciiTheme="majorBidi" w:hAnsiTheme="majorBidi" w:cstheme="majorBidi"/>
          <w:sz w:val="28"/>
          <w:szCs w:val="28"/>
          <w:lang w:bidi="ar-IQ"/>
        </w:rPr>
        <w:t xml:space="preserve"> lymphadenitis, cutaneous, upper RT, GIT, and GUS can be treated as same as intra-thoracic TB (as above), whereas bone &amp; joint, CNS, disseminated (</w:t>
      </w:r>
      <w:proofErr w:type="spellStart"/>
      <w:r w:rsidRPr="00B84BE4">
        <w:rPr>
          <w:rFonts w:asciiTheme="majorBidi" w:hAnsiTheme="majorBidi" w:cstheme="majorBidi"/>
          <w:sz w:val="28"/>
          <w:szCs w:val="28"/>
          <w:lang w:bidi="ar-IQ"/>
        </w:rPr>
        <w:t>miliary</w:t>
      </w:r>
      <w:proofErr w:type="spellEnd"/>
      <w:r w:rsidRPr="00B84BE4">
        <w:rPr>
          <w:rFonts w:asciiTheme="majorBidi" w:hAnsiTheme="majorBidi" w:cstheme="majorBidi"/>
          <w:sz w:val="28"/>
          <w:szCs w:val="28"/>
          <w:lang w:bidi="ar-IQ"/>
        </w:rPr>
        <w:t>) TB, and probably HIV-infected children should be treated for a longer period, i.e. up to 9-12 mo</w:t>
      </w:r>
      <w:r w:rsidR="00C64146">
        <w:rPr>
          <w:rFonts w:asciiTheme="majorBidi" w:hAnsiTheme="majorBidi" w:cstheme="majorBidi"/>
          <w:sz w:val="28"/>
          <w:szCs w:val="28"/>
          <w:lang w:bidi="ar-IQ"/>
        </w:rPr>
        <w:t>.</w:t>
      </w:r>
    </w:p>
    <w:p w:rsidR="009A5E23" w:rsidRPr="00B84BE4" w:rsidRDefault="009A5E23" w:rsidP="009A5E23">
      <w:pPr>
        <w:jc w:val="right"/>
        <w:rPr>
          <w:rFonts w:asciiTheme="majorBidi" w:hAnsiTheme="majorBidi" w:cstheme="majorBidi"/>
          <w:sz w:val="28"/>
          <w:szCs w:val="28"/>
          <w:rtl/>
          <w:lang w:bidi="ar-IQ"/>
        </w:rPr>
      </w:pPr>
    </w:p>
    <w:p w:rsidR="009A5E23" w:rsidRDefault="00B84BE4" w:rsidP="00B84BE4">
      <w:pPr>
        <w:jc w:val="right"/>
        <w:rPr>
          <w:rFonts w:asciiTheme="majorBidi" w:hAnsiTheme="majorBidi" w:cstheme="majorBidi"/>
          <w:sz w:val="28"/>
          <w:szCs w:val="28"/>
          <w:lang w:bidi="ar-IQ"/>
        </w:rPr>
      </w:pPr>
      <w:r w:rsidRPr="009A5E23">
        <w:rPr>
          <w:rFonts w:asciiTheme="majorBidi" w:hAnsiTheme="majorBidi" w:cstheme="majorBidi"/>
          <w:b/>
          <w:bCs/>
          <w:sz w:val="28"/>
          <w:szCs w:val="28"/>
          <w:lang w:bidi="ar-IQ"/>
        </w:rPr>
        <w:t>Corticosteroids</w:t>
      </w:r>
    </w:p>
    <w:p w:rsidR="00B84BE4" w:rsidRPr="00B84BE4" w:rsidRDefault="00B84BE4" w:rsidP="009A5E23">
      <w:pPr>
        <w:jc w:val="right"/>
        <w:rPr>
          <w:rFonts w:asciiTheme="majorBidi" w:hAnsiTheme="majorBidi" w:cstheme="majorBidi" w:hint="cs"/>
          <w:sz w:val="28"/>
          <w:szCs w:val="28"/>
          <w:lang w:bidi="ar-IQ"/>
        </w:rPr>
      </w:pPr>
      <w:r w:rsidRPr="00B84BE4">
        <w:rPr>
          <w:rFonts w:asciiTheme="majorBidi" w:hAnsiTheme="majorBidi" w:cstheme="majorBidi"/>
          <w:sz w:val="28"/>
          <w:szCs w:val="28"/>
          <w:lang w:bidi="ar-IQ"/>
        </w:rPr>
        <w:t xml:space="preserve"> </w:t>
      </w:r>
      <w:proofErr w:type="spellStart"/>
      <w:r w:rsidRPr="00B84BE4">
        <w:rPr>
          <w:rFonts w:asciiTheme="majorBidi" w:hAnsiTheme="majorBidi" w:cstheme="majorBidi"/>
          <w:sz w:val="28"/>
          <w:szCs w:val="28"/>
          <w:lang w:bidi="ar-IQ"/>
        </w:rPr>
        <w:t>Corticosteroids</w:t>
      </w:r>
      <w:proofErr w:type="spellEnd"/>
      <w:r w:rsidRPr="00B84BE4">
        <w:rPr>
          <w:rFonts w:asciiTheme="majorBidi" w:hAnsiTheme="majorBidi" w:cstheme="majorBidi"/>
          <w:sz w:val="28"/>
          <w:szCs w:val="28"/>
          <w:lang w:bidi="ar-IQ"/>
        </w:rPr>
        <w:t xml:space="preserve"> are useful in treating some children with TB. They are most beneficial when the host inflammatory reaction contributes significantly to tissue damage or impairment of organ function</w:t>
      </w:r>
      <w:r w:rsidR="009A5E23">
        <w:rPr>
          <w:rFonts w:asciiTheme="majorBidi" w:hAnsiTheme="majorBidi" w:cstheme="majorBidi"/>
          <w:sz w:val="28"/>
          <w:szCs w:val="28"/>
          <w:lang w:bidi="ar-IQ"/>
        </w:rPr>
        <w:t>.</w:t>
      </w:r>
    </w:p>
    <w:p w:rsidR="00B84BE4" w:rsidRPr="00B84BE4" w:rsidRDefault="00B84BE4" w:rsidP="009A5E23">
      <w:pPr>
        <w:bidi w:val="0"/>
        <w:rPr>
          <w:rFonts w:asciiTheme="majorBidi" w:hAnsiTheme="majorBidi" w:cstheme="majorBidi"/>
          <w:sz w:val="28"/>
          <w:szCs w:val="28"/>
          <w:lang w:bidi="ar-IQ"/>
        </w:rPr>
      </w:pPr>
      <w:r w:rsidRPr="00B84BE4">
        <w:rPr>
          <w:rFonts w:asciiTheme="majorBidi" w:hAnsiTheme="majorBidi" w:cstheme="majorBidi"/>
          <w:sz w:val="28"/>
          <w:szCs w:val="28"/>
          <w:rtl/>
          <w:lang w:bidi="ar-IQ"/>
        </w:rPr>
        <w:t xml:space="preserve">• </w:t>
      </w:r>
      <w:r w:rsidR="009A5E23">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 xml:space="preserve">In </w:t>
      </w:r>
      <w:proofErr w:type="spellStart"/>
      <w:r w:rsidRPr="00B84BE4">
        <w:rPr>
          <w:rFonts w:asciiTheme="majorBidi" w:hAnsiTheme="majorBidi" w:cstheme="majorBidi"/>
          <w:sz w:val="28"/>
          <w:szCs w:val="28"/>
          <w:lang w:bidi="ar-IQ"/>
        </w:rPr>
        <w:t>tuberculous</w:t>
      </w:r>
      <w:proofErr w:type="spellEnd"/>
      <w:r w:rsidRPr="00B84BE4">
        <w:rPr>
          <w:rFonts w:asciiTheme="majorBidi" w:hAnsiTheme="majorBidi" w:cstheme="majorBidi"/>
          <w:sz w:val="28"/>
          <w:szCs w:val="28"/>
          <w:lang w:bidi="ar-IQ"/>
        </w:rPr>
        <w:t xml:space="preserve"> meningitis, corticosteroids can ↓ mortality rates and long-term neurologic </w:t>
      </w:r>
      <w:proofErr w:type="spellStart"/>
      <w:r w:rsidRPr="00B84BE4">
        <w:rPr>
          <w:rFonts w:asciiTheme="majorBidi" w:hAnsiTheme="majorBidi" w:cstheme="majorBidi"/>
          <w:sz w:val="28"/>
          <w:szCs w:val="28"/>
          <w:lang w:bidi="ar-IQ"/>
        </w:rPr>
        <w:t>sequelae</w:t>
      </w:r>
      <w:proofErr w:type="spellEnd"/>
      <w:r w:rsidRPr="00B84BE4">
        <w:rPr>
          <w:rFonts w:asciiTheme="majorBidi" w:hAnsiTheme="majorBidi" w:cstheme="majorBidi"/>
          <w:sz w:val="28"/>
          <w:szCs w:val="28"/>
          <w:lang w:bidi="ar-IQ"/>
        </w:rPr>
        <w:t xml:space="preserve"> in some patients by reducing </w:t>
      </w:r>
      <w:proofErr w:type="spellStart"/>
      <w:r w:rsidRPr="00B84BE4">
        <w:rPr>
          <w:rFonts w:asciiTheme="majorBidi" w:hAnsiTheme="majorBidi" w:cstheme="majorBidi"/>
          <w:sz w:val="28"/>
          <w:szCs w:val="28"/>
          <w:lang w:bidi="ar-IQ"/>
        </w:rPr>
        <w:t>vasculitis</w:t>
      </w:r>
      <w:proofErr w:type="spellEnd"/>
      <w:r w:rsidRPr="00B84BE4">
        <w:rPr>
          <w:rFonts w:asciiTheme="majorBidi" w:hAnsiTheme="majorBidi" w:cstheme="majorBidi"/>
          <w:sz w:val="28"/>
          <w:szCs w:val="28"/>
          <w:lang w:bidi="ar-IQ"/>
        </w:rPr>
        <w:t>, inflammation, and ultimately, intracranial pressure</w:t>
      </w:r>
      <w:r w:rsidRPr="00B84BE4">
        <w:rPr>
          <w:rFonts w:asciiTheme="majorBidi" w:hAnsiTheme="majorBidi" w:cstheme="majorBidi"/>
          <w:sz w:val="28"/>
          <w:szCs w:val="28"/>
          <w:rtl/>
          <w:lang w:bidi="ar-IQ"/>
        </w:rPr>
        <w:t>.</w:t>
      </w:r>
    </w:p>
    <w:p w:rsidR="00B84BE4" w:rsidRPr="00B84BE4" w:rsidRDefault="009A5E23" w:rsidP="009A5E23">
      <w:pPr>
        <w:bidi w:val="0"/>
        <w:rPr>
          <w:rFonts w:asciiTheme="majorBidi" w:hAnsiTheme="majorBidi" w:cstheme="majorBidi"/>
          <w:sz w:val="28"/>
          <w:szCs w:val="28"/>
          <w:lang w:bidi="ar-IQ"/>
        </w:rPr>
      </w:pPr>
      <w:r>
        <w:rPr>
          <w:rFonts w:asciiTheme="majorBidi" w:hAnsiTheme="majorBidi" w:cstheme="majorBidi" w:hint="cs"/>
          <w:sz w:val="28"/>
          <w:szCs w:val="28"/>
          <w:rtl/>
          <w:lang w:bidi="ar-IQ"/>
        </w:rPr>
        <w:lastRenderedPageBreak/>
        <w:t xml:space="preserve">  </w:t>
      </w:r>
      <w:r w:rsidR="00B84BE4" w:rsidRPr="00B84BE4">
        <w:rPr>
          <w:rFonts w:asciiTheme="majorBidi" w:hAnsiTheme="majorBidi" w:cstheme="majorBidi"/>
          <w:sz w:val="28"/>
          <w:szCs w:val="28"/>
          <w:rtl/>
          <w:lang w:bidi="ar-IQ"/>
        </w:rPr>
        <w:t xml:space="preserve">• </w:t>
      </w:r>
      <w:r w:rsidR="00B84BE4" w:rsidRPr="00B84BE4">
        <w:rPr>
          <w:rFonts w:asciiTheme="majorBidi" w:hAnsiTheme="majorBidi" w:cstheme="majorBidi"/>
          <w:sz w:val="28"/>
          <w:szCs w:val="28"/>
          <w:lang w:bidi="ar-IQ"/>
        </w:rPr>
        <w:t xml:space="preserve">Some children with severe </w:t>
      </w:r>
      <w:proofErr w:type="spellStart"/>
      <w:r w:rsidR="00B84BE4" w:rsidRPr="00B84BE4">
        <w:rPr>
          <w:rFonts w:asciiTheme="majorBidi" w:hAnsiTheme="majorBidi" w:cstheme="majorBidi"/>
          <w:sz w:val="28"/>
          <w:szCs w:val="28"/>
          <w:lang w:bidi="ar-IQ"/>
        </w:rPr>
        <w:t>miliary</w:t>
      </w:r>
      <w:proofErr w:type="spellEnd"/>
      <w:r w:rsidR="00B84BE4" w:rsidRPr="00B84BE4">
        <w:rPr>
          <w:rFonts w:asciiTheme="majorBidi" w:hAnsiTheme="majorBidi" w:cstheme="majorBidi"/>
          <w:sz w:val="28"/>
          <w:szCs w:val="28"/>
          <w:lang w:bidi="ar-IQ"/>
        </w:rPr>
        <w:t xml:space="preserve"> TB have dramatic improvement with corticosteroids therapy if the inflammatory reaction is so severe that </w:t>
      </w:r>
      <w:proofErr w:type="spellStart"/>
      <w:r w:rsidR="00B84BE4" w:rsidRPr="00B84BE4">
        <w:rPr>
          <w:rFonts w:asciiTheme="majorBidi" w:hAnsiTheme="majorBidi" w:cstheme="majorBidi"/>
          <w:sz w:val="28"/>
          <w:szCs w:val="28"/>
          <w:lang w:bidi="ar-IQ"/>
        </w:rPr>
        <w:t>alveolo</w:t>
      </w:r>
      <w:proofErr w:type="spellEnd"/>
      <w:r w:rsidR="00B84BE4" w:rsidRPr="00B84BE4">
        <w:rPr>
          <w:rFonts w:asciiTheme="majorBidi" w:hAnsiTheme="majorBidi" w:cstheme="majorBidi"/>
          <w:sz w:val="28"/>
          <w:szCs w:val="28"/>
          <w:lang w:bidi="ar-IQ"/>
        </w:rPr>
        <w:t>-capillary block is present</w:t>
      </w:r>
      <w:r w:rsidR="00B84BE4" w:rsidRPr="00B84BE4">
        <w:rPr>
          <w:rFonts w:asciiTheme="majorBidi" w:hAnsiTheme="majorBidi" w:cstheme="majorBidi"/>
          <w:sz w:val="28"/>
          <w:szCs w:val="28"/>
          <w:rtl/>
          <w:lang w:bidi="ar-IQ"/>
        </w:rPr>
        <w:t>.</w:t>
      </w:r>
    </w:p>
    <w:p w:rsidR="00B84BE4" w:rsidRDefault="009A5E23" w:rsidP="009A5E23">
      <w:pPr>
        <w:bidi w:val="0"/>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00B84BE4" w:rsidRPr="00B84BE4">
        <w:rPr>
          <w:rFonts w:asciiTheme="majorBidi" w:hAnsiTheme="majorBidi" w:cstheme="majorBidi"/>
          <w:sz w:val="28"/>
          <w:szCs w:val="28"/>
          <w:rtl/>
          <w:lang w:bidi="ar-IQ"/>
        </w:rPr>
        <w:t xml:space="preserve">• </w:t>
      </w:r>
      <w:r w:rsidR="00B84BE4" w:rsidRPr="00B84BE4">
        <w:rPr>
          <w:rFonts w:asciiTheme="majorBidi" w:hAnsiTheme="majorBidi" w:cstheme="majorBidi"/>
          <w:sz w:val="28"/>
          <w:szCs w:val="28"/>
          <w:lang w:bidi="ar-IQ"/>
        </w:rPr>
        <w:t xml:space="preserve">Short courses are also effective in children with </w:t>
      </w:r>
      <w:proofErr w:type="spellStart"/>
      <w:r w:rsidR="00B84BE4" w:rsidRPr="00B84BE4">
        <w:rPr>
          <w:rFonts w:asciiTheme="majorBidi" w:hAnsiTheme="majorBidi" w:cstheme="majorBidi"/>
          <w:sz w:val="28"/>
          <w:szCs w:val="28"/>
          <w:lang w:bidi="ar-IQ"/>
        </w:rPr>
        <w:t>endobronchial</w:t>
      </w:r>
      <w:proofErr w:type="spellEnd"/>
      <w:r w:rsidR="00B84BE4" w:rsidRPr="00B84BE4">
        <w:rPr>
          <w:rFonts w:asciiTheme="majorBidi" w:hAnsiTheme="majorBidi" w:cstheme="majorBidi"/>
          <w:sz w:val="28"/>
          <w:szCs w:val="28"/>
          <w:lang w:bidi="ar-IQ"/>
        </w:rPr>
        <w:t xml:space="preserve"> TB and pleural or pericardial effusion. The most commonly prescribed regimen is prednisone, 1</w:t>
      </w:r>
      <w:r w:rsidR="005118EB">
        <w:rPr>
          <w:rFonts w:asciiTheme="majorBidi" w:hAnsiTheme="majorBidi" w:cstheme="majorBidi"/>
          <w:sz w:val="28"/>
          <w:szCs w:val="28"/>
          <w:lang w:bidi="ar-IQ"/>
        </w:rPr>
        <w:t>-</w:t>
      </w:r>
      <w:r w:rsidR="00B84BE4" w:rsidRPr="00B84BE4">
        <w:rPr>
          <w:rFonts w:asciiTheme="majorBidi" w:hAnsiTheme="majorBidi" w:cstheme="majorBidi"/>
          <w:sz w:val="28"/>
          <w:szCs w:val="28"/>
          <w:lang w:bidi="ar-IQ"/>
        </w:rPr>
        <w:t xml:space="preserve">2 mg/kg/day orally in 1-2 divided doses for 4-6 </w:t>
      </w:r>
      <w:proofErr w:type="spellStart"/>
      <w:r w:rsidR="00B84BE4" w:rsidRPr="00B84BE4">
        <w:rPr>
          <w:rFonts w:asciiTheme="majorBidi" w:hAnsiTheme="majorBidi" w:cstheme="majorBidi"/>
          <w:sz w:val="28"/>
          <w:szCs w:val="28"/>
          <w:lang w:bidi="ar-IQ"/>
        </w:rPr>
        <w:t>wk</w:t>
      </w:r>
      <w:proofErr w:type="spellEnd"/>
      <w:r w:rsidR="00B84BE4" w:rsidRPr="00B84BE4">
        <w:rPr>
          <w:rFonts w:asciiTheme="majorBidi" w:hAnsiTheme="majorBidi" w:cstheme="majorBidi"/>
          <w:sz w:val="28"/>
          <w:szCs w:val="28"/>
          <w:lang w:bidi="ar-IQ"/>
        </w:rPr>
        <w:t xml:space="preserve"> followed by gradual tapering</w:t>
      </w:r>
      <w:r w:rsidR="00B84BE4" w:rsidRPr="00B84BE4">
        <w:rPr>
          <w:rFonts w:asciiTheme="majorBidi" w:hAnsiTheme="majorBidi" w:cstheme="majorBidi"/>
          <w:sz w:val="28"/>
          <w:szCs w:val="28"/>
          <w:rtl/>
          <w:lang w:bidi="ar-IQ"/>
        </w:rPr>
        <w:t>.</w:t>
      </w:r>
    </w:p>
    <w:p w:rsidR="005118EB" w:rsidRPr="00B84BE4" w:rsidRDefault="005118EB" w:rsidP="005118EB">
      <w:pPr>
        <w:bidi w:val="0"/>
        <w:rPr>
          <w:rFonts w:asciiTheme="majorBidi" w:hAnsiTheme="majorBidi" w:cstheme="majorBidi"/>
          <w:sz w:val="28"/>
          <w:szCs w:val="28"/>
          <w:lang w:bidi="ar-IQ"/>
        </w:rPr>
      </w:pPr>
    </w:p>
    <w:p w:rsidR="005118EB" w:rsidRDefault="00B84BE4" w:rsidP="00B84BE4">
      <w:pPr>
        <w:jc w:val="right"/>
        <w:rPr>
          <w:rFonts w:asciiTheme="majorBidi" w:hAnsiTheme="majorBidi" w:cstheme="majorBidi"/>
          <w:sz w:val="28"/>
          <w:szCs w:val="28"/>
          <w:lang w:bidi="ar-IQ"/>
        </w:rPr>
      </w:pPr>
      <w:r w:rsidRPr="005118EB">
        <w:rPr>
          <w:rFonts w:asciiTheme="majorBidi" w:hAnsiTheme="majorBidi" w:cstheme="majorBidi"/>
          <w:b/>
          <w:bCs/>
          <w:sz w:val="28"/>
          <w:szCs w:val="28"/>
          <w:lang w:bidi="ar-IQ"/>
        </w:rPr>
        <w:t>Supportive Care</w:t>
      </w:r>
    </w:p>
    <w:p w:rsidR="005118EB" w:rsidRPr="00B84BE4" w:rsidRDefault="00B84BE4" w:rsidP="005118EB">
      <w:pPr>
        <w:jc w:val="right"/>
        <w:rPr>
          <w:rFonts w:asciiTheme="majorBidi" w:hAnsiTheme="majorBidi" w:cstheme="majorBidi" w:hint="cs"/>
          <w:sz w:val="28"/>
          <w:szCs w:val="28"/>
          <w:lang w:bidi="ar-IQ"/>
        </w:rPr>
      </w:pPr>
      <w:r w:rsidRPr="005118EB">
        <w:rPr>
          <w:rFonts w:asciiTheme="majorBidi" w:hAnsiTheme="majorBidi" w:cstheme="majorBidi"/>
          <w:sz w:val="28"/>
          <w:szCs w:val="28"/>
          <w:lang w:bidi="ar-IQ"/>
        </w:rPr>
        <w:t xml:space="preserve"> </w:t>
      </w:r>
      <w:r w:rsidRPr="00B84BE4">
        <w:rPr>
          <w:rFonts w:asciiTheme="majorBidi" w:hAnsiTheme="majorBidi" w:cstheme="majorBidi"/>
          <w:sz w:val="28"/>
          <w:szCs w:val="28"/>
          <w:lang w:bidi="ar-IQ"/>
        </w:rPr>
        <w:t>Children receiving treatment should be followed carefully to promote</w:t>
      </w:r>
      <w:r w:rsidR="005118EB" w:rsidRPr="005118EB">
        <w:rPr>
          <w:rFonts w:asciiTheme="majorBidi" w:hAnsiTheme="majorBidi" w:cstheme="majorBidi"/>
          <w:sz w:val="28"/>
          <w:szCs w:val="28"/>
          <w:lang w:bidi="ar-IQ"/>
        </w:rPr>
        <w:t xml:space="preserve"> </w:t>
      </w:r>
      <w:r w:rsidR="005118EB" w:rsidRPr="00B84BE4">
        <w:rPr>
          <w:rFonts w:asciiTheme="majorBidi" w:hAnsiTheme="majorBidi" w:cstheme="majorBidi"/>
          <w:sz w:val="28"/>
          <w:szCs w:val="28"/>
          <w:lang w:bidi="ar-IQ"/>
        </w:rPr>
        <w:t>adherence to therapy, to monitor toxic reactions to medications, and to ensure that the TB is being adequately treated. Adequate nutrition is important. Patients should be seen at monthly intervals and should be given just enough medication that last until the next visit</w:t>
      </w:r>
      <w:r w:rsidR="005118EB">
        <w:rPr>
          <w:rFonts w:asciiTheme="majorBidi" w:hAnsiTheme="majorBidi" w:cstheme="majorBidi"/>
          <w:sz w:val="28"/>
          <w:szCs w:val="28"/>
          <w:lang w:bidi="ar-IQ"/>
        </w:rPr>
        <w:t>.</w:t>
      </w:r>
    </w:p>
    <w:p w:rsidR="00B84BE4" w:rsidRPr="00B84BE4" w:rsidRDefault="00B84BE4" w:rsidP="005118EB">
      <w:pPr>
        <w:rPr>
          <w:rFonts w:asciiTheme="majorBidi" w:hAnsiTheme="majorBidi" w:cstheme="majorBidi"/>
          <w:sz w:val="28"/>
          <w:szCs w:val="28"/>
          <w:rtl/>
          <w:lang w:bidi="ar-IQ"/>
        </w:rPr>
      </w:pPr>
    </w:p>
    <w:p w:rsidR="005118EB" w:rsidRPr="005118EB" w:rsidRDefault="005118EB" w:rsidP="00B84BE4">
      <w:pPr>
        <w:jc w:val="right"/>
        <w:rPr>
          <w:rFonts w:asciiTheme="majorBidi" w:hAnsiTheme="majorBidi" w:cstheme="majorBidi"/>
          <w:b/>
          <w:bCs/>
          <w:sz w:val="28"/>
          <w:szCs w:val="28"/>
          <w:lang w:bidi="ar-IQ"/>
        </w:rPr>
      </w:pPr>
      <w:r w:rsidRPr="005118EB">
        <w:rPr>
          <w:rFonts w:asciiTheme="majorBidi" w:hAnsiTheme="majorBidi" w:cstheme="majorBidi"/>
          <w:b/>
          <w:bCs/>
          <w:sz w:val="28"/>
          <w:szCs w:val="28"/>
          <w:lang w:bidi="ar-IQ"/>
        </w:rPr>
        <w:t xml:space="preserve">Prognosis </w:t>
      </w:r>
    </w:p>
    <w:p w:rsidR="00B84BE4" w:rsidRPr="00B84BE4" w:rsidRDefault="00B84BE4" w:rsidP="00B84BE4">
      <w:pPr>
        <w:jc w:val="right"/>
        <w:rPr>
          <w:rFonts w:asciiTheme="majorBidi" w:hAnsiTheme="majorBidi" w:cstheme="majorBidi" w:hint="cs"/>
          <w:sz w:val="28"/>
          <w:szCs w:val="28"/>
          <w:lang w:bidi="ar-IQ"/>
        </w:rPr>
      </w:pPr>
      <w:r w:rsidRPr="00B84BE4">
        <w:rPr>
          <w:rFonts w:asciiTheme="majorBidi" w:hAnsiTheme="majorBidi" w:cstheme="majorBidi"/>
          <w:sz w:val="28"/>
          <w:szCs w:val="28"/>
          <w:lang w:bidi="ar-IQ"/>
        </w:rPr>
        <w:t xml:space="preserve">In most </w:t>
      </w:r>
      <w:proofErr w:type="spellStart"/>
      <w:r w:rsidRPr="00B84BE4">
        <w:rPr>
          <w:rFonts w:asciiTheme="majorBidi" w:hAnsiTheme="majorBidi" w:cstheme="majorBidi"/>
          <w:sz w:val="28"/>
          <w:szCs w:val="28"/>
          <w:lang w:bidi="ar-IQ"/>
        </w:rPr>
        <w:t>tuberculous</w:t>
      </w:r>
      <w:proofErr w:type="spellEnd"/>
      <w:r w:rsidRPr="00B84BE4">
        <w:rPr>
          <w:rFonts w:asciiTheme="majorBidi" w:hAnsiTheme="majorBidi" w:cstheme="majorBidi"/>
          <w:sz w:val="28"/>
          <w:szCs w:val="28"/>
          <w:lang w:bidi="ar-IQ"/>
        </w:rPr>
        <w:t xml:space="preserve"> diseases (except advanced CNS disease), the prognosis is excellent, especially when the patient given early and appropriate therapy, although the resolution is slow in </w:t>
      </w:r>
      <w:proofErr w:type="spellStart"/>
      <w:r w:rsidRPr="00B84BE4">
        <w:rPr>
          <w:rFonts w:asciiTheme="majorBidi" w:hAnsiTheme="majorBidi" w:cstheme="majorBidi"/>
          <w:sz w:val="28"/>
          <w:szCs w:val="28"/>
          <w:lang w:bidi="ar-IQ"/>
        </w:rPr>
        <w:t>miliary</w:t>
      </w:r>
      <w:proofErr w:type="spellEnd"/>
      <w:r w:rsidRPr="00B84BE4">
        <w:rPr>
          <w:rFonts w:asciiTheme="majorBidi" w:hAnsiTheme="majorBidi" w:cstheme="majorBidi"/>
          <w:sz w:val="28"/>
          <w:szCs w:val="28"/>
          <w:lang w:bidi="ar-IQ"/>
        </w:rPr>
        <w:t xml:space="preserve"> disease</w:t>
      </w:r>
      <w:r w:rsidR="005118EB">
        <w:rPr>
          <w:rFonts w:asciiTheme="majorBidi" w:hAnsiTheme="majorBidi" w:cstheme="majorBidi"/>
          <w:sz w:val="28"/>
          <w:szCs w:val="28"/>
          <w:lang w:bidi="ar-IQ"/>
        </w:rPr>
        <w:t>.</w:t>
      </w:r>
    </w:p>
    <w:p w:rsidR="005118EB" w:rsidRPr="005118EB" w:rsidRDefault="005118EB" w:rsidP="00B84BE4">
      <w:pPr>
        <w:jc w:val="right"/>
        <w:rPr>
          <w:rFonts w:asciiTheme="majorBidi" w:hAnsiTheme="majorBidi" w:cstheme="majorBidi"/>
          <w:b/>
          <w:bCs/>
          <w:sz w:val="28"/>
          <w:szCs w:val="28"/>
          <w:lang w:bidi="ar-IQ"/>
        </w:rPr>
      </w:pPr>
      <w:r w:rsidRPr="005118EB">
        <w:rPr>
          <w:rFonts w:asciiTheme="majorBidi" w:hAnsiTheme="majorBidi" w:cstheme="majorBidi"/>
          <w:b/>
          <w:bCs/>
          <w:sz w:val="28"/>
          <w:szCs w:val="28"/>
          <w:lang w:bidi="ar-IQ"/>
        </w:rPr>
        <w:t xml:space="preserve">Prevention </w:t>
      </w:r>
    </w:p>
    <w:p w:rsidR="00B84BE4" w:rsidRPr="00B84BE4" w:rsidRDefault="005118EB" w:rsidP="00B84BE4">
      <w:pPr>
        <w:jc w:val="right"/>
        <w:rPr>
          <w:rFonts w:asciiTheme="majorBidi" w:hAnsiTheme="majorBidi" w:cstheme="majorBidi" w:hint="cs"/>
          <w:sz w:val="28"/>
          <w:szCs w:val="28"/>
          <w:lang w:bidi="ar-IQ"/>
        </w:rPr>
      </w:pPr>
      <w:r w:rsidRPr="00B84BE4">
        <w:rPr>
          <w:rFonts w:asciiTheme="majorBidi" w:hAnsiTheme="majorBidi" w:cstheme="majorBidi"/>
          <w:sz w:val="28"/>
          <w:szCs w:val="28"/>
          <w:lang w:bidi="ar-IQ"/>
        </w:rPr>
        <w:t>A</w:t>
      </w:r>
      <w:r w:rsidR="00B84BE4" w:rsidRPr="00B84BE4">
        <w:rPr>
          <w:rFonts w:asciiTheme="majorBidi" w:hAnsiTheme="majorBidi" w:cstheme="majorBidi"/>
          <w:sz w:val="28"/>
          <w:szCs w:val="28"/>
          <w:lang w:bidi="ar-IQ"/>
        </w:rPr>
        <w:t>ll</w:t>
      </w:r>
      <w:r>
        <w:rPr>
          <w:rFonts w:asciiTheme="majorBidi" w:hAnsiTheme="majorBidi" w:cstheme="majorBidi"/>
          <w:sz w:val="28"/>
          <w:szCs w:val="28"/>
          <w:lang w:bidi="ar-IQ"/>
        </w:rPr>
        <w:t xml:space="preserve"> </w:t>
      </w:r>
      <w:r w:rsidR="00B84BE4" w:rsidRPr="00B84BE4">
        <w:rPr>
          <w:rFonts w:asciiTheme="majorBidi" w:hAnsiTheme="majorBidi" w:cstheme="majorBidi"/>
          <w:sz w:val="28"/>
          <w:szCs w:val="28"/>
          <w:lang w:bidi="ar-IQ"/>
        </w:rPr>
        <w:t xml:space="preserve"> children and adults with symptoms suggestive of TB disease and those in close contact with an adult with suspected infectious pulmonary TB, especially young infants, should be tested for TB infection by TST or IGRA. Most adults no longer transmit the organism within several days to 2 </w:t>
      </w:r>
      <w:proofErr w:type="spellStart"/>
      <w:r w:rsidR="00B84BE4" w:rsidRPr="00B84BE4">
        <w:rPr>
          <w:rFonts w:asciiTheme="majorBidi" w:hAnsiTheme="majorBidi" w:cstheme="majorBidi"/>
          <w:sz w:val="28"/>
          <w:szCs w:val="28"/>
          <w:lang w:bidi="ar-IQ"/>
        </w:rPr>
        <w:t>wk</w:t>
      </w:r>
      <w:proofErr w:type="spellEnd"/>
      <w:r w:rsidR="00B84BE4" w:rsidRPr="00B84BE4">
        <w:rPr>
          <w:rFonts w:asciiTheme="majorBidi" w:hAnsiTheme="majorBidi" w:cstheme="majorBidi"/>
          <w:sz w:val="28"/>
          <w:szCs w:val="28"/>
          <w:lang w:bidi="ar-IQ"/>
        </w:rPr>
        <w:t xml:space="preserve"> after beginning adequate chemotherapy, but however some patients remain infectious for many weeks</w:t>
      </w:r>
      <w:r>
        <w:rPr>
          <w:rFonts w:asciiTheme="majorBidi" w:hAnsiTheme="majorBidi" w:cstheme="majorBidi"/>
          <w:sz w:val="28"/>
          <w:szCs w:val="28"/>
          <w:lang w:bidi="ar-IQ"/>
        </w:rPr>
        <w:t>.</w:t>
      </w:r>
    </w:p>
    <w:p w:rsidR="005118EB" w:rsidRDefault="00B84BE4" w:rsidP="00B84BE4">
      <w:pPr>
        <w:jc w:val="right"/>
        <w:rPr>
          <w:rFonts w:asciiTheme="majorBidi" w:hAnsiTheme="majorBidi" w:cstheme="majorBidi"/>
          <w:sz w:val="28"/>
          <w:szCs w:val="28"/>
          <w:lang w:bidi="ar-IQ"/>
        </w:rPr>
      </w:pPr>
      <w:proofErr w:type="spellStart"/>
      <w:r w:rsidRPr="005118EB">
        <w:rPr>
          <w:rFonts w:asciiTheme="majorBidi" w:hAnsiTheme="majorBidi" w:cstheme="majorBidi"/>
          <w:b/>
          <w:bCs/>
          <w:sz w:val="28"/>
          <w:szCs w:val="28"/>
          <w:lang w:bidi="ar-IQ"/>
        </w:rPr>
        <w:t>Bacille</w:t>
      </w:r>
      <w:proofErr w:type="spellEnd"/>
      <w:r w:rsidRPr="005118EB">
        <w:rPr>
          <w:rFonts w:asciiTheme="majorBidi" w:hAnsiTheme="majorBidi" w:cstheme="majorBidi"/>
          <w:b/>
          <w:bCs/>
          <w:sz w:val="28"/>
          <w:szCs w:val="28"/>
          <w:lang w:bidi="ar-IQ"/>
        </w:rPr>
        <w:t xml:space="preserve"> </w:t>
      </w:r>
      <w:proofErr w:type="spellStart"/>
      <w:r w:rsidRPr="005118EB">
        <w:rPr>
          <w:rFonts w:asciiTheme="majorBidi" w:hAnsiTheme="majorBidi" w:cstheme="majorBidi"/>
          <w:b/>
          <w:bCs/>
          <w:sz w:val="28"/>
          <w:szCs w:val="28"/>
          <w:lang w:bidi="ar-IQ"/>
        </w:rPr>
        <w:t>Calmette</w:t>
      </w:r>
      <w:proofErr w:type="spellEnd"/>
      <w:r w:rsidRPr="005118EB">
        <w:rPr>
          <w:rFonts w:asciiTheme="majorBidi" w:hAnsiTheme="majorBidi" w:cstheme="majorBidi"/>
          <w:b/>
          <w:bCs/>
          <w:sz w:val="28"/>
          <w:szCs w:val="28"/>
          <w:lang w:bidi="ar-IQ"/>
        </w:rPr>
        <w:t xml:space="preserve">-Guerin (BCG) vaccination </w:t>
      </w:r>
    </w:p>
    <w:p w:rsidR="00B84BE4" w:rsidRPr="00B84BE4" w:rsidRDefault="00B84BE4" w:rsidP="005118EB">
      <w:pPr>
        <w:jc w:val="right"/>
        <w:rPr>
          <w:rFonts w:asciiTheme="majorBidi" w:hAnsiTheme="majorBidi" w:cstheme="majorBidi" w:hint="cs"/>
          <w:sz w:val="28"/>
          <w:szCs w:val="28"/>
          <w:rtl/>
          <w:lang w:bidi="ar-IQ"/>
        </w:rPr>
      </w:pPr>
      <w:r w:rsidRPr="00B84BE4">
        <w:rPr>
          <w:rFonts w:asciiTheme="majorBidi" w:hAnsiTheme="majorBidi" w:cstheme="majorBidi"/>
          <w:sz w:val="28"/>
          <w:szCs w:val="28"/>
          <w:lang w:bidi="ar-IQ"/>
        </w:rPr>
        <w:t>BCG is a life-attenuated vaccine which is derived from a strain of M</w:t>
      </w:r>
      <w:r w:rsidR="005118EB" w:rsidRPr="005118EB">
        <w:rPr>
          <w:rFonts w:asciiTheme="majorBidi" w:hAnsiTheme="majorBidi" w:cstheme="majorBidi"/>
          <w:sz w:val="28"/>
          <w:szCs w:val="28"/>
          <w:lang w:bidi="ar-IQ"/>
        </w:rPr>
        <w:t xml:space="preserve"> </w:t>
      </w:r>
      <w:proofErr w:type="spellStart"/>
      <w:r w:rsidR="005118EB" w:rsidRPr="00B84BE4">
        <w:rPr>
          <w:rFonts w:asciiTheme="majorBidi" w:hAnsiTheme="majorBidi" w:cstheme="majorBidi"/>
          <w:sz w:val="28"/>
          <w:szCs w:val="28"/>
          <w:lang w:bidi="ar-IQ"/>
        </w:rPr>
        <w:t>bovis</w:t>
      </w:r>
      <w:proofErr w:type="spellEnd"/>
      <w:r w:rsidR="005118EB" w:rsidRPr="00B84BE4">
        <w:rPr>
          <w:rFonts w:asciiTheme="majorBidi" w:hAnsiTheme="majorBidi" w:cstheme="majorBidi"/>
          <w:sz w:val="28"/>
          <w:szCs w:val="28"/>
          <w:lang w:bidi="ar-IQ"/>
        </w:rPr>
        <w:t xml:space="preserve"> (not M. tuberculosis) that given by intradermal injection usually in the left shoulder. BCG vaccines are extremely safe in </w:t>
      </w:r>
      <w:proofErr w:type="spellStart"/>
      <w:r w:rsidR="005118EB" w:rsidRPr="00B84BE4">
        <w:rPr>
          <w:rFonts w:asciiTheme="majorBidi" w:hAnsiTheme="majorBidi" w:cstheme="majorBidi"/>
          <w:sz w:val="28"/>
          <w:szCs w:val="28"/>
          <w:lang w:bidi="ar-IQ"/>
        </w:rPr>
        <w:t>immunocompetent</w:t>
      </w:r>
      <w:proofErr w:type="spellEnd"/>
      <w:r w:rsidR="005118EB" w:rsidRPr="00B84BE4">
        <w:rPr>
          <w:rFonts w:asciiTheme="majorBidi" w:hAnsiTheme="majorBidi" w:cstheme="majorBidi"/>
          <w:sz w:val="28"/>
          <w:szCs w:val="28"/>
          <w:lang w:bidi="ar-IQ"/>
        </w:rPr>
        <w:t xml:space="preserve"> hosts</w:t>
      </w:r>
      <w:r w:rsidR="005118EB">
        <w:rPr>
          <w:rFonts w:asciiTheme="majorBidi" w:hAnsiTheme="majorBidi" w:cstheme="majorBidi"/>
          <w:sz w:val="28"/>
          <w:szCs w:val="28"/>
          <w:lang w:bidi="ar-IQ"/>
        </w:rPr>
        <w:t xml:space="preserve"> . </w:t>
      </w:r>
      <w:r w:rsidR="005118EB" w:rsidRPr="00B84BE4">
        <w:rPr>
          <w:rFonts w:asciiTheme="majorBidi" w:hAnsiTheme="majorBidi" w:cstheme="majorBidi"/>
          <w:sz w:val="28"/>
          <w:szCs w:val="28"/>
          <w:lang w:bidi="ar-IQ"/>
        </w:rPr>
        <w:t xml:space="preserve">Vaccination with BCG characteristically produces a papule after ≈ 2 </w:t>
      </w:r>
      <w:proofErr w:type="spellStart"/>
      <w:r w:rsidR="005118EB" w:rsidRPr="00B84BE4">
        <w:rPr>
          <w:rFonts w:asciiTheme="majorBidi" w:hAnsiTheme="majorBidi" w:cstheme="majorBidi"/>
          <w:sz w:val="28"/>
          <w:szCs w:val="28"/>
          <w:lang w:bidi="ar-IQ"/>
        </w:rPr>
        <w:t>wk</w:t>
      </w:r>
      <w:proofErr w:type="spellEnd"/>
      <w:r w:rsidR="005118EB" w:rsidRPr="00B84BE4">
        <w:rPr>
          <w:rFonts w:asciiTheme="majorBidi" w:hAnsiTheme="majorBidi" w:cstheme="majorBidi"/>
          <w:sz w:val="28"/>
          <w:szCs w:val="28"/>
          <w:lang w:bidi="ar-IQ"/>
        </w:rPr>
        <w:t xml:space="preserve"> of vaccination. The papule ↑ in size and typically ulcerates within 24 </w:t>
      </w:r>
      <w:proofErr w:type="spellStart"/>
      <w:r w:rsidR="005118EB" w:rsidRPr="00B84BE4">
        <w:rPr>
          <w:rFonts w:asciiTheme="majorBidi" w:hAnsiTheme="majorBidi" w:cstheme="majorBidi"/>
          <w:sz w:val="28"/>
          <w:szCs w:val="28"/>
          <w:lang w:bidi="ar-IQ"/>
        </w:rPr>
        <w:t>mo</w:t>
      </w:r>
      <w:proofErr w:type="spellEnd"/>
      <w:r w:rsidR="005118EB" w:rsidRPr="00B84BE4">
        <w:rPr>
          <w:rFonts w:asciiTheme="majorBidi" w:hAnsiTheme="majorBidi" w:cstheme="majorBidi"/>
          <w:sz w:val="28"/>
          <w:szCs w:val="28"/>
          <w:lang w:bidi="ar-IQ"/>
        </w:rPr>
        <w:t>, then heals slowly with scarring. Local ulceration and regional</w:t>
      </w:r>
      <w:r w:rsidR="005118EB">
        <w:rPr>
          <w:rFonts w:asciiTheme="majorBidi" w:hAnsiTheme="majorBidi" w:cstheme="majorBidi"/>
          <w:sz w:val="28"/>
          <w:szCs w:val="28"/>
          <w:lang w:bidi="ar-IQ"/>
        </w:rPr>
        <w:t xml:space="preserve"> </w:t>
      </w:r>
      <w:proofErr w:type="spellStart"/>
      <w:r w:rsidR="005118EB" w:rsidRPr="00B84BE4">
        <w:rPr>
          <w:rFonts w:asciiTheme="majorBidi" w:hAnsiTheme="majorBidi" w:cstheme="majorBidi"/>
          <w:sz w:val="28"/>
          <w:szCs w:val="28"/>
          <w:lang w:bidi="ar-IQ"/>
        </w:rPr>
        <w:t>suppurative</w:t>
      </w:r>
      <w:proofErr w:type="spellEnd"/>
      <w:r w:rsidR="005118EB" w:rsidRPr="00B84BE4">
        <w:rPr>
          <w:rFonts w:asciiTheme="majorBidi" w:hAnsiTheme="majorBidi" w:cstheme="majorBidi"/>
          <w:sz w:val="28"/>
          <w:szCs w:val="28"/>
          <w:lang w:bidi="ar-IQ"/>
        </w:rPr>
        <w:t xml:space="preserve"> adenitis occur in &lt; 1% of cases. BCG is contraindicated in profoundly </w:t>
      </w:r>
      <w:proofErr w:type="spellStart"/>
      <w:r w:rsidR="005118EB" w:rsidRPr="00B84BE4">
        <w:rPr>
          <w:rFonts w:asciiTheme="majorBidi" w:hAnsiTheme="majorBidi" w:cstheme="majorBidi"/>
          <w:sz w:val="28"/>
          <w:szCs w:val="28"/>
          <w:lang w:bidi="ar-IQ"/>
        </w:rPr>
        <w:t>immunocompromised</w:t>
      </w:r>
      <w:proofErr w:type="spellEnd"/>
      <w:r w:rsidR="005118EB" w:rsidRPr="00B84BE4">
        <w:rPr>
          <w:rFonts w:asciiTheme="majorBidi" w:hAnsiTheme="majorBidi" w:cstheme="majorBidi"/>
          <w:sz w:val="28"/>
          <w:szCs w:val="28"/>
          <w:lang w:bidi="ar-IQ"/>
        </w:rPr>
        <w:t xml:space="preserve"> patients because they can develop disseminated BCG infection</w:t>
      </w:r>
    </w:p>
    <w:p w:rsidR="00793485" w:rsidRPr="00DF4986" w:rsidRDefault="00B84BE4" w:rsidP="005118EB">
      <w:pPr>
        <w:jc w:val="right"/>
        <w:rPr>
          <w:rFonts w:hint="cs"/>
          <w:rtl/>
          <w:lang w:bidi="ar-IQ"/>
        </w:rPr>
      </w:pPr>
      <w:r w:rsidRPr="00B84BE4">
        <w:rPr>
          <w:rFonts w:asciiTheme="majorBidi" w:hAnsiTheme="majorBidi" w:cstheme="majorBidi"/>
          <w:sz w:val="28"/>
          <w:szCs w:val="28"/>
          <w:lang w:bidi="ar-IQ"/>
        </w:rPr>
        <w:lastRenderedPageBreak/>
        <w:t>Unfortunately, BCG vaccine does not give complete protection from TB disease throughout life. It has been suggested that BCG is only 50% effective in preventing pulmonary TB and slightly higher (50</w:t>
      </w:r>
      <w:r w:rsidR="005118EB">
        <w:rPr>
          <w:rFonts w:asciiTheme="majorBidi" w:hAnsiTheme="majorBidi" w:cstheme="majorBidi"/>
          <w:sz w:val="28"/>
          <w:szCs w:val="28"/>
          <w:lang w:bidi="ar-IQ"/>
        </w:rPr>
        <w:t>-</w:t>
      </w:r>
      <w:r w:rsidRPr="00B84BE4">
        <w:rPr>
          <w:rFonts w:asciiTheme="majorBidi" w:hAnsiTheme="majorBidi" w:cstheme="majorBidi"/>
          <w:sz w:val="28"/>
          <w:szCs w:val="28"/>
          <w:lang w:bidi="ar-IQ"/>
        </w:rPr>
        <w:t>80%) in preventing disseminated and meningeal TB. In addition, BCG vaccination administered during infancy has little effect on the ultimate incidence of TB when become an adult, suggesting waning protection with time</w:t>
      </w:r>
      <w:r w:rsidR="005118EB">
        <w:rPr>
          <w:rFonts w:asciiTheme="majorBidi" w:hAnsiTheme="majorBidi" w:cstheme="majorBidi"/>
          <w:sz w:val="28"/>
          <w:szCs w:val="28"/>
          <w:lang w:bidi="ar-IQ"/>
        </w:rPr>
        <w:t>.</w:t>
      </w:r>
    </w:p>
    <w:sectPr w:rsidR="00793485" w:rsidRPr="00DF4986" w:rsidSect="00B42F0C">
      <w:headerReference w:type="default" r:id="rId13"/>
      <w:footerReference w:type="default" r:id="rId14"/>
      <w:footerReference w:type="first" r:id="rId15"/>
      <w:pgSz w:w="11906" w:h="16838"/>
      <w:pgMar w:top="709" w:right="849" w:bottom="709" w:left="993" w:header="708" w:footer="708"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EDB" w:rsidRDefault="009E5EDB" w:rsidP="00441C47">
      <w:pPr>
        <w:spacing w:after="0" w:line="240" w:lineRule="auto"/>
      </w:pPr>
      <w:r>
        <w:separator/>
      </w:r>
    </w:p>
  </w:endnote>
  <w:endnote w:type="continuationSeparator" w:id="0">
    <w:p w:rsidR="009E5EDB" w:rsidRDefault="009E5EDB" w:rsidP="0044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4583294"/>
      <w:docPartObj>
        <w:docPartGallery w:val="Page Numbers (Bottom of Page)"/>
        <w:docPartUnique/>
      </w:docPartObj>
    </w:sdtPr>
    <w:sdtContent>
      <w:p w:rsidR="00441C47" w:rsidRDefault="006D33DA">
        <w:pPr>
          <w:pStyle w:val="a4"/>
        </w:pPr>
        <w:r w:rsidRPr="006D33DA">
          <w:rPr>
            <w:rFonts w:asciiTheme="majorHAnsi" w:eastAsiaTheme="majorEastAsia" w:hAnsiTheme="majorHAnsi" w:cstheme="majorBidi"/>
            <w:noProof/>
            <w:sz w:val="28"/>
            <w:szCs w:val="28"/>
            <w:rtl/>
          </w:rPr>
          <mc:AlternateContent>
            <mc:Choice Requires="wps">
              <w:drawing>
                <wp:anchor distT="0" distB="0" distL="114300" distR="114300" simplePos="0" relativeHeight="251663360" behindDoc="0" locked="0" layoutInCell="1" allowOverlap="1" wp14:editId="596108EE">
                  <wp:simplePos x="0" y="0"/>
                  <wp:positionH relativeFrom="margin">
                    <wp:align>center</wp:align>
                  </wp:positionH>
                  <wp:positionV relativeFrom="bottomMargin">
                    <wp:align>center</wp:align>
                  </wp:positionV>
                  <wp:extent cx="1282700" cy="343535"/>
                  <wp:effectExtent l="12700" t="9525" r="9525" b="8890"/>
                  <wp:wrapNone/>
                  <wp:docPr id="3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D33DA" w:rsidRDefault="006D33DA">
                              <w:pPr>
                                <w:jc w:val="center"/>
                              </w:pPr>
                              <w:r>
                                <w:fldChar w:fldCharType="begin"/>
                              </w:r>
                              <w:r>
                                <w:instrText>PAGE    \* MERGEFORMAT</w:instrText>
                              </w:r>
                              <w:r>
                                <w:fldChar w:fldCharType="separate"/>
                              </w:r>
                              <w:r w:rsidR="00377669" w:rsidRPr="00377669">
                                <w:rPr>
                                  <w:noProof/>
                                  <w:color w:val="7F7F7F" w:themeColor="text1" w:themeTint="80"/>
                                  <w:rtl/>
                                  <w:lang w:val="ar-SA"/>
                                </w:rPr>
                                <w:t>13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تلقائي 13" o:spid="_x0000_s1047" style="position:absolute;left:0;text-align:left;margin-left:0;margin-top:0;width:101pt;height:27.05pt;flip:x;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6D33DA" w:rsidRDefault="006D33DA">
                        <w:pPr>
                          <w:jc w:val="center"/>
                        </w:pPr>
                        <w:r>
                          <w:fldChar w:fldCharType="begin"/>
                        </w:r>
                        <w:r>
                          <w:instrText>PAGE    \* MERGEFORMAT</w:instrText>
                        </w:r>
                        <w:r>
                          <w:fldChar w:fldCharType="separate"/>
                        </w:r>
                        <w:r w:rsidR="00377669" w:rsidRPr="00377669">
                          <w:rPr>
                            <w:noProof/>
                            <w:color w:val="7F7F7F" w:themeColor="text1" w:themeTint="80"/>
                            <w:rtl/>
                            <w:lang w:val="ar-SA"/>
                          </w:rPr>
                          <w:t>13</w:t>
                        </w:r>
                        <w:r>
                          <w:rPr>
                            <w:color w:val="7F7F7F" w:themeColor="text1" w:themeTint="80"/>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9169713"/>
      <w:placeholder>
        <w:docPart w:val="499D1989E8384F2C98CC526CE7418A9D"/>
      </w:placeholder>
      <w:temporary/>
      <w:showingPlcHdr/>
    </w:sdtPr>
    <w:sdtContent>
      <w:p w:rsidR="00377669" w:rsidRDefault="00377669">
        <w:pPr>
          <w:pStyle w:val="a4"/>
        </w:pPr>
        <w:r>
          <w:rPr>
            <w:rtl/>
            <w:lang w:val="ar-SA"/>
          </w:rPr>
          <w:t>[اكتب نصاً]</w:t>
        </w:r>
      </w:p>
    </w:sdtContent>
  </w:sdt>
  <w:p w:rsidR="006D33DA" w:rsidRDefault="006D33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EDB" w:rsidRDefault="009E5EDB" w:rsidP="00441C47">
      <w:pPr>
        <w:spacing w:after="0" w:line="240" w:lineRule="auto"/>
      </w:pPr>
      <w:r>
        <w:separator/>
      </w:r>
    </w:p>
  </w:footnote>
  <w:footnote w:type="continuationSeparator" w:id="0">
    <w:p w:rsidR="009E5EDB" w:rsidRDefault="009E5EDB" w:rsidP="00441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47" w:rsidRPr="00441C47" w:rsidRDefault="00441C47" w:rsidP="00441C47">
    <w:pPr>
      <w:tabs>
        <w:tab w:val="center" w:pos="4153"/>
        <w:tab w:val="right" w:pos="8306"/>
      </w:tabs>
      <w:spacing w:after="0" w:line="240" w:lineRule="auto"/>
      <w:jc w:val="right"/>
      <w:rPr>
        <w:rFonts w:ascii="Times New Roman" w:eastAsia="Calibri" w:hAnsi="Times New Roman" w:cs="Times New Roman"/>
        <w:lang w:bidi="ar-IQ"/>
      </w:rPr>
    </w:pPr>
    <w:proofErr w:type="spellStart"/>
    <w:r w:rsidRPr="00441C47">
      <w:rPr>
        <w:rFonts w:ascii="Times New Roman" w:eastAsia="Calibri" w:hAnsi="Times New Roman" w:cs="Times New Roman"/>
        <w:lang w:bidi="ar-IQ"/>
      </w:rPr>
      <w:t>Mustansiriyah</w:t>
    </w:r>
    <w:proofErr w:type="spellEnd"/>
    <w:r w:rsidRPr="00441C47">
      <w:rPr>
        <w:rFonts w:ascii="Times New Roman" w:eastAsia="Calibri" w:hAnsi="Times New Roman" w:cs="Times New Roman"/>
        <w:lang w:bidi="ar-IQ"/>
      </w:rPr>
      <w:t xml:space="preserve"> University college of medicine / Department of Pediatrics/ </w:t>
    </w:r>
    <w:proofErr w:type="spellStart"/>
    <w:r w:rsidRPr="00441C47">
      <w:rPr>
        <w:rFonts w:ascii="Times New Roman" w:eastAsia="Calibri" w:hAnsi="Times New Roman" w:cs="Times New Roman"/>
        <w:lang w:bidi="ar-IQ"/>
      </w:rPr>
      <w:t>Dr.Athraa</w:t>
    </w:r>
    <w:proofErr w:type="spellEnd"/>
    <w:r w:rsidRPr="00441C47">
      <w:rPr>
        <w:rFonts w:ascii="Times New Roman" w:eastAsia="Calibri" w:hAnsi="Times New Roman" w:cs="Times New Roman"/>
        <w:lang w:bidi="ar-IQ"/>
      </w:rPr>
      <w:t xml:space="preserve"> </w:t>
    </w:r>
    <w:proofErr w:type="spellStart"/>
    <w:r w:rsidRPr="00441C47">
      <w:rPr>
        <w:rFonts w:ascii="Times New Roman" w:eastAsia="Calibri" w:hAnsi="Times New Roman" w:cs="Times New Roman"/>
        <w:lang w:bidi="ar-IQ"/>
      </w:rPr>
      <w:t>Qahtan</w:t>
    </w:r>
    <w:proofErr w:type="spellEnd"/>
    <w:r w:rsidRPr="00441C47">
      <w:rPr>
        <w:rFonts w:ascii="Times New Roman" w:eastAsia="Calibri" w:hAnsi="Times New Roman" w:cs="Times New Roman"/>
        <w:lang w:bidi="ar-IQ"/>
      </w:rPr>
      <w:t>/ 2024</w:t>
    </w:r>
  </w:p>
  <w:p w:rsidR="00441C47" w:rsidRPr="00441C47" w:rsidRDefault="00441C47" w:rsidP="00441C47">
    <w:pPr>
      <w:pStyle w:val="a3"/>
      <w:ind w:left="-99"/>
      <w:jc w:val="right"/>
      <w:rPr>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61AA"/>
    <w:multiLevelType w:val="hybridMultilevel"/>
    <w:tmpl w:val="2552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E08ED"/>
    <w:multiLevelType w:val="hybridMultilevel"/>
    <w:tmpl w:val="34BE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64CD6"/>
    <w:multiLevelType w:val="hybridMultilevel"/>
    <w:tmpl w:val="C032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8266E"/>
    <w:multiLevelType w:val="hybridMultilevel"/>
    <w:tmpl w:val="B83C8E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33BAC"/>
    <w:multiLevelType w:val="hybridMultilevel"/>
    <w:tmpl w:val="14323A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4A8632C2"/>
    <w:multiLevelType w:val="hybridMultilevel"/>
    <w:tmpl w:val="7950834E"/>
    <w:lvl w:ilvl="0" w:tplc="1DB2A17C">
      <w:numFmt w:val="bullet"/>
      <w:lvlText w:val="•"/>
      <w:lvlJc w:val="left"/>
      <w:pPr>
        <w:ind w:left="7260" w:hanging="690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02A9D"/>
    <w:multiLevelType w:val="hybridMultilevel"/>
    <w:tmpl w:val="EDA6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E10D0"/>
    <w:multiLevelType w:val="hybridMultilevel"/>
    <w:tmpl w:val="5C4C4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36131"/>
    <w:multiLevelType w:val="hybridMultilevel"/>
    <w:tmpl w:val="C0EA6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68"/>
    <w:rsid w:val="00047AAD"/>
    <w:rsid w:val="00087637"/>
    <w:rsid w:val="000A23C7"/>
    <w:rsid w:val="000B6468"/>
    <w:rsid w:val="000B7073"/>
    <w:rsid w:val="00114802"/>
    <w:rsid w:val="001305A4"/>
    <w:rsid w:val="001A5886"/>
    <w:rsid w:val="002241E9"/>
    <w:rsid w:val="002347D3"/>
    <w:rsid w:val="00257DBB"/>
    <w:rsid w:val="00285CCA"/>
    <w:rsid w:val="00292800"/>
    <w:rsid w:val="002C28BB"/>
    <w:rsid w:val="002D736E"/>
    <w:rsid w:val="002F382E"/>
    <w:rsid w:val="00335562"/>
    <w:rsid w:val="00377669"/>
    <w:rsid w:val="003C7098"/>
    <w:rsid w:val="004414AC"/>
    <w:rsid w:val="00441C47"/>
    <w:rsid w:val="004A016D"/>
    <w:rsid w:val="004B3ACF"/>
    <w:rsid w:val="004B49A5"/>
    <w:rsid w:val="004C0E0E"/>
    <w:rsid w:val="004F6883"/>
    <w:rsid w:val="005076E5"/>
    <w:rsid w:val="005118EB"/>
    <w:rsid w:val="00512CF6"/>
    <w:rsid w:val="005407F9"/>
    <w:rsid w:val="005458A4"/>
    <w:rsid w:val="00583FF3"/>
    <w:rsid w:val="005B7DE9"/>
    <w:rsid w:val="005C3E7E"/>
    <w:rsid w:val="005F357B"/>
    <w:rsid w:val="00631CE3"/>
    <w:rsid w:val="00645A99"/>
    <w:rsid w:val="00674920"/>
    <w:rsid w:val="006D33DA"/>
    <w:rsid w:val="006F2945"/>
    <w:rsid w:val="00793485"/>
    <w:rsid w:val="007A573F"/>
    <w:rsid w:val="007E3C3C"/>
    <w:rsid w:val="007E57FF"/>
    <w:rsid w:val="007E7688"/>
    <w:rsid w:val="00804830"/>
    <w:rsid w:val="008A61BE"/>
    <w:rsid w:val="008B7044"/>
    <w:rsid w:val="008F4944"/>
    <w:rsid w:val="00991EB1"/>
    <w:rsid w:val="00994725"/>
    <w:rsid w:val="009A5E23"/>
    <w:rsid w:val="009B2DAF"/>
    <w:rsid w:val="009E5EDB"/>
    <w:rsid w:val="00A020AC"/>
    <w:rsid w:val="00A83D3C"/>
    <w:rsid w:val="00A92D27"/>
    <w:rsid w:val="00AC5CE2"/>
    <w:rsid w:val="00B17B1B"/>
    <w:rsid w:val="00B31887"/>
    <w:rsid w:val="00B42F0C"/>
    <w:rsid w:val="00B84BE4"/>
    <w:rsid w:val="00BB29D7"/>
    <w:rsid w:val="00C25769"/>
    <w:rsid w:val="00C45CC0"/>
    <w:rsid w:val="00C61F03"/>
    <w:rsid w:val="00C64146"/>
    <w:rsid w:val="00D001EE"/>
    <w:rsid w:val="00D12E5C"/>
    <w:rsid w:val="00D436A2"/>
    <w:rsid w:val="00D91F0A"/>
    <w:rsid w:val="00D93B9A"/>
    <w:rsid w:val="00DF4986"/>
    <w:rsid w:val="00E00639"/>
    <w:rsid w:val="00E00CBF"/>
    <w:rsid w:val="00E16389"/>
    <w:rsid w:val="00E2298F"/>
    <w:rsid w:val="00E24FD3"/>
    <w:rsid w:val="00E30C4B"/>
    <w:rsid w:val="00E36AE9"/>
    <w:rsid w:val="00EA31FB"/>
    <w:rsid w:val="00EA711E"/>
    <w:rsid w:val="00EB252F"/>
    <w:rsid w:val="00EC7744"/>
    <w:rsid w:val="00ED5C7C"/>
    <w:rsid w:val="00EE41AD"/>
    <w:rsid w:val="00F25B3A"/>
    <w:rsid w:val="00F61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C47"/>
    <w:pPr>
      <w:tabs>
        <w:tab w:val="center" w:pos="4153"/>
        <w:tab w:val="right" w:pos="8306"/>
      </w:tabs>
      <w:spacing w:after="0" w:line="240" w:lineRule="auto"/>
    </w:pPr>
  </w:style>
  <w:style w:type="character" w:customStyle="1" w:styleId="Char">
    <w:name w:val="رأس الصفحة Char"/>
    <w:basedOn w:val="a0"/>
    <w:link w:val="a3"/>
    <w:uiPriority w:val="99"/>
    <w:rsid w:val="00441C47"/>
  </w:style>
  <w:style w:type="paragraph" w:styleId="a4">
    <w:name w:val="footer"/>
    <w:basedOn w:val="a"/>
    <w:link w:val="Char0"/>
    <w:uiPriority w:val="99"/>
    <w:unhideWhenUsed/>
    <w:rsid w:val="00441C47"/>
    <w:pPr>
      <w:tabs>
        <w:tab w:val="center" w:pos="4153"/>
        <w:tab w:val="right" w:pos="8306"/>
      </w:tabs>
      <w:spacing w:after="0" w:line="240" w:lineRule="auto"/>
    </w:pPr>
  </w:style>
  <w:style w:type="character" w:customStyle="1" w:styleId="Char0">
    <w:name w:val="تذييل الصفحة Char"/>
    <w:basedOn w:val="a0"/>
    <w:link w:val="a4"/>
    <w:uiPriority w:val="99"/>
    <w:rsid w:val="00441C47"/>
  </w:style>
  <w:style w:type="paragraph" w:styleId="a5">
    <w:name w:val="List Paragraph"/>
    <w:basedOn w:val="a"/>
    <w:uiPriority w:val="34"/>
    <w:qFormat/>
    <w:rsid w:val="00441C47"/>
    <w:pPr>
      <w:ind w:left="720"/>
      <w:contextualSpacing/>
    </w:pPr>
  </w:style>
  <w:style w:type="paragraph" w:styleId="a6">
    <w:name w:val="Balloon Text"/>
    <w:basedOn w:val="a"/>
    <w:link w:val="Char1"/>
    <w:uiPriority w:val="99"/>
    <w:semiHidden/>
    <w:unhideWhenUsed/>
    <w:rsid w:val="0080483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04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C47"/>
    <w:pPr>
      <w:tabs>
        <w:tab w:val="center" w:pos="4153"/>
        <w:tab w:val="right" w:pos="8306"/>
      </w:tabs>
      <w:spacing w:after="0" w:line="240" w:lineRule="auto"/>
    </w:pPr>
  </w:style>
  <w:style w:type="character" w:customStyle="1" w:styleId="Char">
    <w:name w:val="رأس الصفحة Char"/>
    <w:basedOn w:val="a0"/>
    <w:link w:val="a3"/>
    <w:uiPriority w:val="99"/>
    <w:rsid w:val="00441C47"/>
  </w:style>
  <w:style w:type="paragraph" w:styleId="a4">
    <w:name w:val="footer"/>
    <w:basedOn w:val="a"/>
    <w:link w:val="Char0"/>
    <w:uiPriority w:val="99"/>
    <w:unhideWhenUsed/>
    <w:rsid w:val="00441C47"/>
    <w:pPr>
      <w:tabs>
        <w:tab w:val="center" w:pos="4153"/>
        <w:tab w:val="right" w:pos="8306"/>
      </w:tabs>
      <w:spacing w:after="0" w:line="240" w:lineRule="auto"/>
    </w:pPr>
  </w:style>
  <w:style w:type="character" w:customStyle="1" w:styleId="Char0">
    <w:name w:val="تذييل الصفحة Char"/>
    <w:basedOn w:val="a0"/>
    <w:link w:val="a4"/>
    <w:uiPriority w:val="99"/>
    <w:rsid w:val="00441C47"/>
  </w:style>
  <w:style w:type="paragraph" w:styleId="a5">
    <w:name w:val="List Paragraph"/>
    <w:basedOn w:val="a"/>
    <w:uiPriority w:val="34"/>
    <w:qFormat/>
    <w:rsid w:val="00441C47"/>
    <w:pPr>
      <w:ind w:left="720"/>
      <w:contextualSpacing/>
    </w:pPr>
  </w:style>
  <w:style w:type="paragraph" w:styleId="a6">
    <w:name w:val="Balloon Text"/>
    <w:basedOn w:val="a"/>
    <w:link w:val="Char1"/>
    <w:uiPriority w:val="99"/>
    <w:semiHidden/>
    <w:unhideWhenUsed/>
    <w:rsid w:val="0080483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04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9317">
      <w:bodyDiv w:val="1"/>
      <w:marLeft w:val="0"/>
      <w:marRight w:val="0"/>
      <w:marTop w:val="0"/>
      <w:marBottom w:val="0"/>
      <w:divBdr>
        <w:top w:val="none" w:sz="0" w:space="0" w:color="auto"/>
        <w:left w:val="none" w:sz="0" w:space="0" w:color="auto"/>
        <w:bottom w:val="none" w:sz="0" w:space="0" w:color="auto"/>
        <w:right w:val="none" w:sz="0" w:space="0" w:color="auto"/>
      </w:divBdr>
    </w:div>
    <w:div w:id="13199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B0"/>
    <w:rsid w:val="00B81BB0"/>
    <w:rsid w:val="00BE4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90B09AFBDF45DFB5670A273553BD2B">
    <w:name w:val="0190B09AFBDF45DFB5670A273553BD2B"/>
    <w:rsid w:val="00B81BB0"/>
    <w:pPr>
      <w:bidi/>
    </w:pPr>
  </w:style>
  <w:style w:type="paragraph" w:customStyle="1" w:styleId="499D1989E8384F2C98CC526CE7418A9D">
    <w:name w:val="499D1989E8384F2C98CC526CE7418A9D"/>
    <w:rsid w:val="00B81BB0"/>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90B09AFBDF45DFB5670A273553BD2B">
    <w:name w:val="0190B09AFBDF45DFB5670A273553BD2B"/>
    <w:rsid w:val="00B81BB0"/>
    <w:pPr>
      <w:bidi/>
    </w:pPr>
  </w:style>
  <w:style w:type="paragraph" w:customStyle="1" w:styleId="499D1989E8384F2C98CC526CE7418A9D">
    <w:name w:val="499D1989E8384F2C98CC526CE7418A9D"/>
    <w:rsid w:val="00B81BB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14</Pages>
  <Words>3727</Words>
  <Characters>21248</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Al Mustansiriyah university college of medicine/pediatric department/Dr. Athraa </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Sky Light</cp:lastModifiedBy>
  <cp:revision>63</cp:revision>
  <dcterms:created xsi:type="dcterms:W3CDTF">2024-10-26T08:19:00Z</dcterms:created>
  <dcterms:modified xsi:type="dcterms:W3CDTF">2024-10-31T13:36:00Z</dcterms:modified>
</cp:coreProperties>
</file>