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079B" w14:textId="6FD3E8B3" w:rsidR="0015299C" w:rsidRDefault="00597018" w:rsidP="00597018">
      <w:pPr>
        <w:jc w:val="right"/>
        <w:rPr>
          <w:rFonts w:asciiTheme="majorBidi" w:hAnsiTheme="majorBidi" w:cstheme="majorBidi"/>
          <w:sz w:val="28"/>
          <w:szCs w:val="28"/>
          <w:rtl/>
          <w:lang w:bidi="ar-IQ"/>
        </w:rPr>
      </w:pPr>
      <w:r>
        <w:rPr>
          <w:rFonts w:asciiTheme="majorBidi" w:hAnsiTheme="majorBidi" w:cstheme="majorBidi" w:hint="cs"/>
          <w:sz w:val="28"/>
          <w:szCs w:val="28"/>
          <w:rtl/>
          <w:lang w:bidi="ar-IQ"/>
        </w:rPr>
        <w:t>كلية الطب الجامعة المستنصرية</w:t>
      </w:r>
    </w:p>
    <w:p w14:paraId="2F93014E" w14:textId="530B358A" w:rsidR="00597018" w:rsidRDefault="00597018" w:rsidP="00597018">
      <w:pPr>
        <w:jc w:val="right"/>
        <w:rPr>
          <w:rFonts w:asciiTheme="majorBidi" w:hAnsiTheme="majorBidi" w:cstheme="majorBidi"/>
          <w:sz w:val="28"/>
          <w:szCs w:val="28"/>
          <w:rtl/>
          <w:lang w:bidi="ar-IQ"/>
        </w:rPr>
      </w:pPr>
      <w:r>
        <w:rPr>
          <w:rFonts w:asciiTheme="majorBidi" w:hAnsiTheme="majorBidi" w:cstheme="majorBidi" w:hint="cs"/>
          <w:sz w:val="28"/>
          <w:szCs w:val="28"/>
          <w:rtl/>
          <w:lang w:bidi="ar-IQ"/>
        </w:rPr>
        <w:t>المرحلة الرابعة</w:t>
      </w:r>
    </w:p>
    <w:p w14:paraId="7011E0A6" w14:textId="33C5A03F" w:rsidR="00597018" w:rsidRPr="00597018" w:rsidRDefault="00FD64C8" w:rsidP="00597018">
      <w:pPr>
        <w:jc w:val="right"/>
        <w:rPr>
          <w:rFonts w:asciiTheme="majorBidi" w:hAnsiTheme="majorBidi" w:cstheme="majorBidi"/>
          <w:sz w:val="28"/>
          <w:szCs w:val="28"/>
          <w:rtl/>
          <w:lang w:bidi="ar-IQ"/>
        </w:rPr>
      </w:pPr>
      <w:r>
        <w:rPr>
          <w:rFonts w:asciiTheme="majorBidi" w:hAnsiTheme="majorBidi" w:cstheme="majorBidi" w:hint="cs"/>
          <w:sz w:val="28"/>
          <w:szCs w:val="28"/>
          <w:rtl/>
          <w:lang w:bidi="ar-IQ"/>
        </w:rPr>
        <w:t>2024 -2025</w:t>
      </w:r>
      <w:bookmarkStart w:id="0" w:name="_GoBack"/>
      <w:bookmarkEnd w:id="0"/>
    </w:p>
    <w:p w14:paraId="53E74F89" w14:textId="77777777" w:rsidR="0015299C" w:rsidRPr="003468D1" w:rsidRDefault="0015299C" w:rsidP="0015299C">
      <w:pPr>
        <w:ind w:left="360"/>
        <w:jc w:val="center"/>
        <w:rPr>
          <w:rFonts w:asciiTheme="majorBidi" w:hAnsiTheme="majorBidi" w:cstheme="majorBidi"/>
          <w:b/>
          <w:bCs/>
          <w:sz w:val="44"/>
          <w:szCs w:val="44"/>
        </w:rPr>
      </w:pPr>
      <w:r w:rsidRPr="003468D1">
        <w:rPr>
          <w:rFonts w:asciiTheme="majorBidi" w:hAnsiTheme="majorBidi" w:cstheme="majorBidi"/>
          <w:b/>
          <w:bCs/>
          <w:sz w:val="44"/>
          <w:szCs w:val="44"/>
        </w:rPr>
        <w:t>Failure to thrive</w:t>
      </w:r>
    </w:p>
    <w:p w14:paraId="2F28D157" w14:textId="77777777" w:rsidR="0015299C" w:rsidRDefault="0015299C" w:rsidP="009C23C6">
      <w:pPr>
        <w:ind w:left="360"/>
        <w:rPr>
          <w:rFonts w:asciiTheme="majorBidi" w:hAnsiTheme="majorBidi" w:cstheme="majorBidi"/>
        </w:rPr>
      </w:pPr>
    </w:p>
    <w:p w14:paraId="187A109A" w14:textId="78C4A3BD" w:rsidR="009C23C6" w:rsidRDefault="009C23C6" w:rsidP="009C23C6">
      <w:pPr>
        <w:ind w:left="360"/>
        <w:rPr>
          <w:rFonts w:asciiTheme="majorBidi" w:hAnsiTheme="majorBidi" w:cstheme="majorBidi"/>
        </w:rPr>
      </w:pPr>
      <w:r w:rsidRPr="009C23C6">
        <w:rPr>
          <w:rFonts w:asciiTheme="majorBidi" w:hAnsiTheme="majorBidi" w:cstheme="majorBidi"/>
        </w:rPr>
        <w:t>FTT is a description and not a diagnosis. Sub optimal weight gain and growth in infants and toddlers. Growth below the 3</w:t>
      </w:r>
      <w:r w:rsidRPr="009C23C6">
        <w:rPr>
          <w:rFonts w:asciiTheme="majorBidi" w:hAnsiTheme="majorBidi" w:cstheme="majorBidi"/>
          <w:vertAlign w:val="superscript"/>
        </w:rPr>
        <w:t>rd</w:t>
      </w:r>
      <w:r w:rsidRPr="009C23C6">
        <w:rPr>
          <w:rFonts w:asciiTheme="majorBidi" w:hAnsiTheme="majorBidi" w:cstheme="majorBidi"/>
        </w:rPr>
        <w:t xml:space="preserve"> percentile or change in growth that has crossed 2 major growth percentiles. Remember 3% normal kids fall below 3</w:t>
      </w:r>
      <w:r w:rsidRPr="009C23C6">
        <w:rPr>
          <w:rFonts w:asciiTheme="majorBidi" w:hAnsiTheme="majorBidi" w:cstheme="majorBidi"/>
          <w:vertAlign w:val="superscript"/>
        </w:rPr>
        <w:t>rd</w:t>
      </w:r>
      <w:r w:rsidRPr="009C23C6">
        <w:rPr>
          <w:rFonts w:asciiTheme="majorBidi" w:hAnsiTheme="majorBidi" w:cstheme="majorBidi"/>
        </w:rPr>
        <w:t xml:space="preserve"> percentile</w:t>
      </w:r>
    </w:p>
    <w:p w14:paraId="658AB026" w14:textId="7404C143" w:rsidR="00A41FD5" w:rsidRPr="00A41FD5" w:rsidRDefault="00A41FD5" w:rsidP="00285C63">
      <w:pPr>
        <w:ind w:left="360"/>
        <w:rPr>
          <w:rFonts w:asciiTheme="majorBidi" w:hAnsiTheme="majorBidi" w:cstheme="majorBidi"/>
        </w:rPr>
      </w:pPr>
      <w:r w:rsidRPr="00A41FD5">
        <w:rPr>
          <w:rFonts w:asciiTheme="majorBidi" w:hAnsiTheme="majorBidi" w:cstheme="majorBidi"/>
        </w:rPr>
        <w:t>Patients with malnutrition</w:t>
      </w:r>
      <w:r w:rsidR="00285C63">
        <w:rPr>
          <w:rFonts w:asciiTheme="majorBidi" w:hAnsiTheme="majorBidi" w:cstheme="majorBidi"/>
        </w:rPr>
        <w:t xml:space="preserve"> </w:t>
      </w:r>
      <w:r w:rsidRPr="00A41FD5">
        <w:rPr>
          <w:rFonts w:asciiTheme="majorBidi" w:hAnsiTheme="majorBidi" w:cstheme="majorBidi"/>
        </w:rPr>
        <w:t>may present with growth deceleration, faltering growth, or even weight loss, as</w:t>
      </w:r>
      <w:r w:rsidR="00285C63">
        <w:rPr>
          <w:rFonts w:asciiTheme="majorBidi" w:hAnsiTheme="majorBidi" w:cstheme="majorBidi"/>
        </w:rPr>
        <w:t xml:space="preserve"> </w:t>
      </w:r>
      <w:r w:rsidRPr="00A41FD5">
        <w:rPr>
          <w:rFonts w:asciiTheme="majorBidi" w:hAnsiTheme="majorBidi" w:cstheme="majorBidi"/>
        </w:rPr>
        <w:t>measured by anthropometric parameters, including weight, height/length,</w:t>
      </w:r>
    </w:p>
    <w:p w14:paraId="2ACA878B" w14:textId="77C48AC6" w:rsidR="00A41FD5" w:rsidRDefault="00A41FD5" w:rsidP="00A41FD5">
      <w:pPr>
        <w:ind w:left="360"/>
        <w:rPr>
          <w:rFonts w:asciiTheme="majorBidi" w:hAnsiTheme="majorBidi" w:cstheme="majorBidi"/>
        </w:rPr>
      </w:pPr>
      <w:r w:rsidRPr="00A41FD5">
        <w:rPr>
          <w:rFonts w:asciiTheme="majorBidi" w:hAnsiTheme="majorBidi" w:cstheme="majorBidi"/>
        </w:rPr>
        <w:t>skinfolds, and mid-upper arm circumference</w:t>
      </w:r>
      <w:r w:rsidR="00285C63">
        <w:rPr>
          <w:rFonts w:asciiTheme="majorBidi" w:hAnsiTheme="majorBidi" w:cstheme="majorBidi"/>
        </w:rPr>
        <w:t>.</w:t>
      </w:r>
    </w:p>
    <w:p w14:paraId="4A0CC67D" w14:textId="0BE3BD77" w:rsidR="00285C63" w:rsidRDefault="00285C63" w:rsidP="00285C63">
      <w:pPr>
        <w:ind w:left="360" w:right="-270"/>
        <w:rPr>
          <w:rFonts w:asciiTheme="majorBidi" w:hAnsiTheme="majorBidi" w:cstheme="majorBidi"/>
        </w:rPr>
      </w:pPr>
      <w:r w:rsidRPr="00285C63">
        <w:rPr>
          <w:rFonts w:asciiTheme="majorBidi" w:hAnsiTheme="majorBidi" w:cstheme="majorBidi"/>
        </w:rPr>
        <w:t>Malnutrition may be illness related or non</w:t>
      </w:r>
      <w:r w:rsidRPr="00285C63">
        <w:rPr>
          <w:rFonts w:asciiTheme="majorBidi" w:hAnsiTheme="majorBidi" w:cstheme="majorBidi" w:hint="eastAsia"/>
        </w:rPr>
        <w:t>–</w:t>
      </w:r>
      <w:r w:rsidRPr="00285C63">
        <w:rPr>
          <w:rFonts w:asciiTheme="majorBidi" w:hAnsiTheme="majorBidi" w:cstheme="majorBidi"/>
        </w:rPr>
        <w:t>illness related, or both.</w:t>
      </w:r>
      <w:r>
        <w:rPr>
          <w:rFonts w:asciiTheme="majorBidi" w:hAnsiTheme="majorBidi" w:cstheme="majorBidi"/>
        </w:rPr>
        <w:t xml:space="preserve"> Illness-related </w:t>
      </w:r>
      <w:r w:rsidRPr="00285C63">
        <w:rPr>
          <w:rFonts w:asciiTheme="majorBidi" w:hAnsiTheme="majorBidi" w:cstheme="majorBidi"/>
        </w:rPr>
        <w:t>malnutrition may be caused by one or more diseases, infections,</w:t>
      </w:r>
      <w:r>
        <w:rPr>
          <w:rFonts w:asciiTheme="majorBidi" w:hAnsiTheme="majorBidi" w:cstheme="majorBidi"/>
        </w:rPr>
        <w:t xml:space="preserve"> </w:t>
      </w:r>
      <w:r w:rsidRPr="00285C63">
        <w:rPr>
          <w:rFonts w:asciiTheme="majorBidi" w:hAnsiTheme="majorBidi" w:cstheme="majorBidi"/>
        </w:rPr>
        <w:t>or congenital anomalies, as well as by injury or surgery. Non</w:t>
      </w:r>
      <w:r w:rsidRPr="00285C63">
        <w:rPr>
          <w:rFonts w:asciiTheme="majorBidi" w:hAnsiTheme="majorBidi" w:cstheme="majorBidi" w:hint="eastAsia"/>
        </w:rPr>
        <w:t>–</w:t>
      </w:r>
      <w:r w:rsidRPr="00285C63">
        <w:rPr>
          <w:rFonts w:asciiTheme="majorBidi" w:hAnsiTheme="majorBidi" w:cstheme="majorBidi"/>
        </w:rPr>
        <w:t>illness-related</w:t>
      </w:r>
      <w:r>
        <w:rPr>
          <w:rFonts w:asciiTheme="majorBidi" w:hAnsiTheme="majorBidi" w:cstheme="majorBidi"/>
        </w:rPr>
        <w:t xml:space="preserve"> </w:t>
      </w:r>
      <w:r w:rsidRPr="00285C63">
        <w:rPr>
          <w:rFonts w:asciiTheme="majorBidi" w:hAnsiTheme="majorBidi" w:cstheme="majorBidi"/>
        </w:rPr>
        <w:t>causes include environmental, psychosocial, or behavioral factors</w:t>
      </w:r>
    </w:p>
    <w:p w14:paraId="25B2C1F4" w14:textId="55C76456" w:rsidR="00411EE1" w:rsidRDefault="00411EE1" w:rsidP="009C23C6">
      <w:pPr>
        <w:ind w:left="360"/>
        <w:rPr>
          <w:rFonts w:asciiTheme="majorBidi" w:hAnsiTheme="majorBidi" w:cstheme="majorBidi"/>
        </w:rPr>
      </w:pPr>
    </w:p>
    <w:p w14:paraId="5D612802" w14:textId="7BD7029F" w:rsidR="00411EE1" w:rsidRPr="00411EE1" w:rsidRDefault="00411EE1" w:rsidP="009C23C6">
      <w:pPr>
        <w:ind w:left="360"/>
        <w:rPr>
          <w:rFonts w:asciiTheme="majorBidi" w:hAnsiTheme="majorBidi" w:cstheme="majorBidi"/>
          <w:b/>
          <w:bCs/>
        </w:rPr>
      </w:pPr>
      <w:r w:rsidRPr="00411EE1">
        <w:rPr>
          <w:rFonts w:asciiTheme="majorBidi" w:hAnsiTheme="majorBidi" w:cstheme="majorBidi"/>
          <w:b/>
          <w:bCs/>
        </w:rPr>
        <w:t>Causes</w:t>
      </w:r>
    </w:p>
    <w:p w14:paraId="246A518A" w14:textId="3FF066B0" w:rsidR="00411EE1" w:rsidRPr="00411EE1" w:rsidRDefault="0015299C" w:rsidP="0015299C">
      <w:pPr>
        <w:rPr>
          <w:rFonts w:asciiTheme="majorBidi" w:hAnsiTheme="majorBidi" w:cstheme="majorBidi"/>
        </w:rPr>
      </w:pPr>
      <w:r>
        <w:rPr>
          <w:rFonts w:asciiTheme="majorBidi" w:hAnsiTheme="majorBidi" w:cstheme="majorBidi"/>
        </w:rPr>
        <w:t xml:space="preserve">      </w:t>
      </w:r>
      <w:r w:rsidR="00411EE1" w:rsidRPr="00411EE1">
        <w:rPr>
          <w:rFonts w:asciiTheme="majorBidi" w:hAnsiTheme="majorBidi" w:cstheme="majorBidi"/>
        </w:rPr>
        <w:t>Organic Causes</w:t>
      </w:r>
      <w:r w:rsidR="00DF53CD">
        <w:rPr>
          <w:rFonts w:asciiTheme="majorBidi" w:hAnsiTheme="majorBidi" w:cstheme="majorBidi"/>
        </w:rPr>
        <w:t xml:space="preserve"> or</w:t>
      </w:r>
      <w:r w:rsidR="00D701DA">
        <w:rPr>
          <w:rFonts w:asciiTheme="majorBidi" w:hAnsiTheme="majorBidi" w:cstheme="majorBidi"/>
        </w:rPr>
        <w:t xml:space="preserve"> </w:t>
      </w:r>
      <w:proofErr w:type="gramStart"/>
      <w:r w:rsidR="00D701DA">
        <w:rPr>
          <w:rFonts w:asciiTheme="majorBidi" w:hAnsiTheme="majorBidi" w:cstheme="majorBidi"/>
        </w:rPr>
        <w:t>(</w:t>
      </w:r>
      <w:r w:rsidR="00DF53CD">
        <w:rPr>
          <w:rFonts w:asciiTheme="majorBidi" w:hAnsiTheme="majorBidi" w:cstheme="majorBidi"/>
        </w:rPr>
        <w:t xml:space="preserve"> illness</w:t>
      </w:r>
      <w:proofErr w:type="gramEnd"/>
      <w:r w:rsidR="00DF53CD">
        <w:rPr>
          <w:rFonts w:asciiTheme="majorBidi" w:hAnsiTheme="majorBidi" w:cstheme="majorBidi"/>
        </w:rPr>
        <w:t xml:space="preserve"> related</w:t>
      </w:r>
      <w:r w:rsidR="00D701DA">
        <w:rPr>
          <w:rFonts w:asciiTheme="majorBidi" w:hAnsiTheme="majorBidi" w:cstheme="majorBidi"/>
        </w:rPr>
        <w:t>)</w:t>
      </w:r>
    </w:p>
    <w:p w14:paraId="1DC6E0BE" w14:textId="7A0B42CF" w:rsidR="00411EE1" w:rsidRPr="00411EE1" w:rsidRDefault="00411EE1" w:rsidP="00411EE1">
      <w:pPr>
        <w:ind w:left="360"/>
        <w:rPr>
          <w:rFonts w:asciiTheme="majorBidi" w:hAnsiTheme="majorBidi" w:cstheme="majorBidi"/>
        </w:rPr>
      </w:pPr>
      <w:r w:rsidRPr="00411EE1">
        <w:rPr>
          <w:rFonts w:asciiTheme="majorBidi" w:hAnsiTheme="majorBidi" w:cstheme="majorBidi"/>
        </w:rPr>
        <w:t>Non-Organic Causes</w:t>
      </w:r>
      <w:r w:rsidR="00DF53CD">
        <w:rPr>
          <w:rFonts w:asciiTheme="majorBidi" w:hAnsiTheme="majorBidi" w:cstheme="majorBidi"/>
        </w:rPr>
        <w:t xml:space="preserve"> </w:t>
      </w:r>
      <w:r w:rsidR="00D701DA">
        <w:rPr>
          <w:rFonts w:asciiTheme="majorBidi" w:hAnsiTheme="majorBidi" w:cstheme="majorBidi"/>
        </w:rPr>
        <w:t>(</w:t>
      </w:r>
      <w:proofErr w:type="spellStart"/>
      <w:r w:rsidR="00D701DA">
        <w:rPr>
          <w:rFonts w:asciiTheme="majorBidi" w:hAnsiTheme="majorBidi" w:cstheme="majorBidi"/>
        </w:rPr>
        <w:t xml:space="preserve">non </w:t>
      </w:r>
      <w:r w:rsidR="00DF53CD">
        <w:rPr>
          <w:rFonts w:asciiTheme="majorBidi" w:hAnsiTheme="majorBidi" w:cstheme="majorBidi"/>
        </w:rPr>
        <w:t>illness</w:t>
      </w:r>
      <w:proofErr w:type="spellEnd"/>
      <w:r w:rsidR="00DF53CD">
        <w:rPr>
          <w:rFonts w:asciiTheme="majorBidi" w:hAnsiTheme="majorBidi" w:cstheme="majorBidi"/>
        </w:rPr>
        <w:t xml:space="preserve"> related</w:t>
      </w:r>
      <w:r w:rsidR="00D701DA">
        <w:rPr>
          <w:rFonts w:asciiTheme="majorBidi" w:hAnsiTheme="majorBidi" w:cstheme="majorBidi"/>
        </w:rPr>
        <w:t>)</w:t>
      </w:r>
    </w:p>
    <w:p w14:paraId="6DB0A7A2" w14:textId="5BCADF85" w:rsidR="00411EE1" w:rsidRDefault="00411EE1" w:rsidP="00DC176E">
      <w:pPr>
        <w:ind w:left="360"/>
        <w:rPr>
          <w:rFonts w:asciiTheme="majorBidi" w:hAnsiTheme="majorBidi" w:cstheme="majorBidi"/>
        </w:rPr>
      </w:pPr>
      <w:r w:rsidRPr="00411EE1">
        <w:rPr>
          <w:rFonts w:asciiTheme="majorBidi" w:hAnsiTheme="majorBidi" w:cstheme="majorBidi"/>
        </w:rPr>
        <w:t>Both may co-exist</w:t>
      </w:r>
    </w:p>
    <w:p w14:paraId="248C2FFA" w14:textId="31193DD2" w:rsidR="00411EE1" w:rsidRDefault="00411EE1" w:rsidP="00411EE1">
      <w:pPr>
        <w:ind w:left="360"/>
        <w:rPr>
          <w:rFonts w:asciiTheme="majorBidi" w:hAnsiTheme="majorBidi" w:cstheme="majorBidi"/>
        </w:rPr>
      </w:pPr>
    </w:p>
    <w:p w14:paraId="71444B27" w14:textId="16BE2D93" w:rsidR="003468D1" w:rsidRDefault="00411EE1" w:rsidP="00F43F93">
      <w:pPr>
        <w:ind w:left="360"/>
        <w:rPr>
          <w:rFonts w:asciiTheme="majorBidi" w:hAnsiTheme="majorBidi" w:cstheme="majorBidi"/>
        </w:rPr>
      </w:pPr>
      <w:r w:rsidRPr="00411EE1">
        <w:rPr>
          <w:rFonts w:asciiTheme="majorBidi" w:hAnsiTheme="majorBidi" w:cstheme="majorBidi"/>
          <w:noProof/>
        </w:rPr>
        <w:lastRenderedPageBreak/>
        <w:drawing>
          <wp:inline distT="0" distB="0" distL="0" distR="0" wp14:anchorId="1D25CF77" wp14:editId="2455E3FB">
            <wp:extent cx="6124575" cy="573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4575" cy="5734050"/>
                    </a:xfrm>
                    <a:prstGeom prst="rect">
                      <a:avLst/>
                    </a:prstGeom>
                  </pic:spPr>
                </pic:pic>
              </a:graphicData>
            </a:graphic>
          </wp:inline>
        </w:drawing>
      </w:r>
    </w:p>
    <w:p w14:paraId="75A0660D" w14:textId="59BE655C" w:rsidR="00DF53CD" w:rsidRPr="00DF53CD" w:rsidRDefault="00BE5026" w:rsidP="00DF53CD">
      <w:pPr>
        <w:rPr>
          <w:rFonts w:asciiTheme="majorBidi" w:hAnsiTheme="majorBidi" w:cstheme="majorBidi"/>
          <w:b/>
          <w:bCs/>
          <w:sz w:val="44"/>
          <w:szCs w:val="44"/>
        </w:rPr>
      </w:pPr>
      <w:r w:rsidRPr="003468D1">
        <w:rPr>
          <w:rFonts w:asciiTheme="majorBidi" w:hAnsiTheme="majorBidi" w:cstheme="majorBidi"/>
          <w:b/>
          <w:bCs/>
          <w:color w:val="000000"/>
          <w:sz w:val="44"/>
          <w:szCs w:val="44"/>
        </w:rPr>
        <w:t>Organic Causes of Failure to Thrive</w:t>
      </w:r>
    </w:p>
    <w:p w14:paraId="2577EA86" w14:textId="77777777" w:rsidR="00DF53CD" w:rsidRPr="00DF53CD" w:rsidRDefault="00DF53CD" w:rsidP="00DF53CD">
      <w:pPr>
        <w:rPr>
          <w:rFonts w:asciiTheme="majorBidi" w:hAnsiTheme="majorBidi" w:cstheme="majorBidi"/>
          <w:color w:val="000000" w:themeColor="text1"/>
        </w:rPr>
      </w:pPr>
      <w:r w:rsidRPr="00DF53CD">
        <w:rPr>
          <w:rFonts w:asciiTheme="majorBidi" w:hAnsiTheme="majorBidi" w:cstheme="majorBidi"/>
          <w:color w:val="000000" w:themeColor="text1"/>
        </w:rPr>
        <w:t>The most common mechanisms for illness-related causes of insufficient growth</w:t>
      </w:r>
    </w:p>
    <w:p w14:paraId="2845A2AE" w14:textId="21D2AFFD" w:rsidR="00DF53CD" w:rsidRDefault="00DF53CD" w:rsidP="00DF53CD">
      <w:pPr>
        <w:rPr>
          <w:rFonts w:asciiTheme="majorBidi" w:hAnsiTheme="majorBidi" w:cstheme="majorBidi"/>
          <w:color w:val="000000" w:themeColor="text1"/>
        </w:rPr>
      </w:pPr>
      <w:r w:rsidRPr="00DF53CD">
        <w:rPr>
          <w:rFonts w:asciiTheme="majorBidi" w:hAnsiTheme="majorBidi" w:cstheme="majorBidi"/>
          <w:color w:val="000000" w:themeColor="text1"/>
        </w:rPr>
        <w:t>Include</w:t>
      </w:r>
    </w:p>
    <w:p w14:paraId="2AC153C2" w14:textId="6C26F638" w:rsidR="00DF53CD" w:rsidRDefault="00DF53CD" w:rsidP="00DF53CD">
      <w:pPr>
        <w:ind w:left="-90"/>
        <w:rPr>
          <w:rFonts w:asciiTheme="majorBidi" w:hAnsiTheme="majorBidi" w:cstheme="majorBidi"/>
          <w:color w:val="000000" w:themeColor="text1"/>
        </w:rPr>
      </w:pPr>
      <w:r w:rsidRPr="00DF53CD">
        <w:rPr>
          <w:rFonts w:asciiTheme="majorBidi" w:hAnsiTheme="majorBidi" w:cstheme="majorBidi"/>
          <w:color w:val="000000" w:themeColor="text1"/>
        </w:rPr>
        <w:t xml:space="preserve"> </w:t>
      </w:r>
      <w:r w:rsidRPr="00DF53CD">
        <w:rPr>
          <w:rFonts w:asciiTheme="majorBidi" w:hAnsiTheme="majorBidi" w:cstheme="majorBidi"/>
          <w:b/>
          <w:bCs/>
          <w:color w:val="000000" w:themeColor="text1"/>
        </w:rPr>
        <w:t>(1)</w:t>
      </w:r>
      <w:r w:rsidRPr="00DF53CD">
        <w:rPr>
          <w:rFonts w:asciiTheme="majorBidi" w:hAnsiTheme="majorBidi" w:cstheme="majorBidi"/>
          <w:color w:val="000000" w:themeColor="text1"/>
        </w:rPr>
        <w:t xml:space="preserve"> failure to ingest sufficient calories, or starvation (e.g., cardiac </w:t>
      </w:r>
      <w:proofErr w:type="spellStart"/>
      <w:proofErr w:type="gramStart"/>
      <w:r w:rsidRPr="00DF53CD">
        <w:rPr>
          <w:rFonts w:asciiTheme="majorBidi" w:hAnsiTheme="majorBidi" w:cstheme="majorBidi"/>
          <w:color w:val="000000" w:themeColor="text1"/>
        </w:rPr>
        <w:t>failure,fluid</w:t>
      </w:r>
      <w:proofErr w:type="spellEnd"/>
      <w:proofErr w:type="gramEnd"/>
      <w:r w:rsidRPr="00DF53CD">
        <w:rPr>
          <w:rFonts w:asciiTheme="majorBidi" w:hAnsiTheme="majorBidi" w:cstheme="majorBidi"/>
          <w:color w:val="000000" w:themeColor="text1"/>
        </w:rPr>
        <w:t xml:space="preserve"> restriction), </w:t>
      </w:r>
    </w:p>
    <w:p w14:paraId="6A13EB9D" w14:textId="3FCC988C" w:rsidR="00DF53CD" w:rsidRDefault="00DF53CD" w:rsidP="00DF53CD">
      <w:pPr>
        <w:ind w:left="-90"/>
        <w:rPr>
          <w:rFonts w:asciiTheme="majorBidi" w:hAnsiTheme="majorBidi" w:cstheme="majorBidi"/>
          <w:color w:val="000000" w:themeColor="text1"/>
        </w:rPr>
      </w:pPr>
      <w:r>
        <w:rPr>
          <w:rFonts w:asciiTheme="majorBidi" w:hAnsiTheme="majorBidi" w:cstheme="majorBidi"/>
          <w:color w:val="000000" w:themeColor="text1"/>
        </w:rPr>
        <w:t xml:space="preserve"> </w:t>
      </w:r>
      <w:r w:rsidRPr="00DF53CD">
        <w:rPr>
          <w:rFonts w:asciiTheme="majorBidi" w:hAnsiTheme="majorBidi" w:cstheme="majorBidi"/>
          <w:b/>
          <w:bCs/>
          <w:color w:val="000000" w:themeColor="text1"/>
        </w:rPr>
        <w:t>(2)</w:t>
      </w:r>
      <w:r w:rsidRPr="00DF53CD">
        <w:rPr>
          <w:rFonts w:asciiTheme="majorBidi" w:hAnsiTheme="majorBidi" w:cstheme="majorBidi"/>
          <w:color w:val="000000" w:themeColor="text1"/>
        </w:rPr>
        <w:t xml:space="preserve"> increased nutrient losses (e.g., protein-losing </w:t>
      </w:r>
      <w:proofErr w:type="spellStart"/>
      <w:proofErr w:type="gramStart"/>
      <w:r w:rsidRPr="00DF53CD">
        <w:rPr>
          <w:rFonts w:asciiTheme="majorBidi" w:hAnsiTheme="majorBidi" w:cstheme="majorBidi"/>
          <w:color w:val="000000" w:themeColor="text1"/>
        </w:rPr>
        <w:t>enteropathy,chronic</w:t>
      </w:r>
      <w:proofErr w:type="spellEnd"/>
      <w:proofErr w:type="gramEnd"/>
      <w:r w:rsidRPr="00DF53CD">
        <w:rPr>
          <w:rFonts w:asciiTheme="majorBidi" w:hAnsiTheme="majorBidi" w:cstheme="majorBidi"/>
          <w:color w:val="000000" w:themeColor="text1"/>
        </w:rPr>
        <w:t xml:space="preserve"> diarrhea),</w:t>
      </w:r>
    </w:p>
    <w:p w14:paraId="35D54BDA" w14:textId="4E62B186" w:rsidR="00DF53CD" w:rsidRDefault="00DF53CD" w:rsidP="00DF53CD">
      <w:pPr>
        <w:ind w:left="-90"/>
        <w:rPr>
          <w:rFonts w:asciiTheme="majorBidi" w:hAnsiTheme="majorBidi" w:cstheme="majorBidi"/>
          <w:color w:val="000000" w:themeColor="text1"/>
        </w:rPr>
      </w:pPr>
      <w:r w:rsidRPr="00DF53CD">
        <w:rPr>
          <w:rFonts w:asciiTheme="majorBidi" w:hAnsiTheme="majorBidi" w:cstheme="majorBidi"/>
          <w:color w:val="000000" w:themeColor="text1"/>
        </w:rPr>
        <w:t xml:space="preserve"> </w:t>
      </w:r>
      <w:r w:rsidRPr="00DF53CD">
        <w:rPr>
          <w:rFonts w:asciiTheme="majorBidi" w:hAnsiTheme="majorBidi" w:cstheme="majorBidi"/>
          <w:b/>
          <w:bCs/>
          <w:color w:val="000000" w:themeColor="text1"/>
        </w:rPr>
        <w:t>(3)</w:t>
      </w:r>
      <w:r w:rsidRPr="00DF53CD">
        <w:rPr>
          <w:rFonts w:asciiTheme="majorBidi" w:hAnsiTheme="majorBidi" w:cstheme="majorBidi"/>
          <w:color w:val="000000" w:themeColor="text1"/>
        </w:rPr>
        <w:t xml:space="preserve"> increased metabolic demands, as seen in extensive burn</w:t>
      </w:r>
      <w:r>
        <w:rPr>
          <w:rFonts w:asciiTheme="majorBidi" w:hAnsiTheme="majorBidi" w:cstheme="majorBidi"/>
          <w:color w:val="000000" w:themeColor="text1"/>
        </w:rPr>
        <w:t xml:space="preserve"> </w:t>
      </w:r>
      <w:r w:rsidRPr="00DF53CD">
        <w:rPr>
          <w:rFonts w:asciiTheme="majorBidi" w:hAnsiTheme="majorBidi" w:cstheme="majorBidi"/>
          <w:color w:val="000000" w:themeColor="text1"/>
        </w:rPr>
        <w:t>injuries, and</w:t>
      </w:r>
    </w:p>
    <w:p w14:paraId="4CD2FFAE" w14:textId="52CE5562" w:rsidR="00DF53CD" w:rsidRDefault="00DF53CD" w:rsidP="00DF53CD">
      <w:pPr>
        <w:ind w:left="-90"/>
        <w:rPr>
          <w:rFonts w:asciiTheme="majorBidi" w:hAnsiTheme="majorBidi" w:cstheme="majorBidi"/>
          <w:color w:val="000000" w:themeColor="text1"/>
        </w:rPr>
      </w:pPr>
      <w:r w:rsidRPr="00DF53CD">
        <w:rPr>
          <w:rFonts w:asciiTheme="majorBidi" w:hAnsiTheme="majorBidi" w:cstheme="majorBidi"/>
          <w:color w:val="000000" w:themeColor="text1"/>
        </w:rPr>
        <w:t xml:space="preserve"> (</w:t>
      </w:r>
      <w:r w:rsidRPr="00DF53CD">
        <w:rPr>
          <w:rFonts w:asciiTheme="majorBidi" w:hAnsiTheme="majorBidi" w:cstheme="majorBidi"/>
          <w:b/>
          <w:bCs/>
          <w:color w:val="000000" w:themeColor="text1"/>
        </w:rPr>
        <w:t>4)</w:t>
      </w:r>
      <w:r w:rsidRPr="00DF53CD">
        <w:rPr>
          <w:rFonts w:asciiTheme="majorBidi" w:hAnsiTheme="majorBidi" w:cstheme="majorBidi"/>
          <w:color w:val="000000" w:themeColor="text1"/>
        </w:rPr>
        <w:t xml:space="preserve"> altered nutrient absorption or utilization (e.g., cystic </w:t>
      </w:r>
      <w:proofErr w:type="spellStart"/>
      <w:proofErr w:type="gramStart"/>
      <w:r w:rsidRPr="00DF53CD">
        <w:rPr>
          <w:rFonts w:asciiTheme="majorBidi" w:hAnsiTheme="majorBidi" w:cstheme="majorBidi"/>
          <w:color w:val="000000" w:themeColor="text1"/>
        </w:rPr>
        <w:t>fibrosis,short</w:t>
      </w:r>
      <w:proofErr w:type="spellEnd"/>
      <w:proofErr w:type="gramEnd"/>
      <w:r w:rsidRPr="00DF53CD">
        <w:rPr>
          <w:rFonts w:asciiTheme="majorBidi" w:hAnsiTheme="majorBidi" w:cstheme="majorBidi"/>
          <w:color w:val="000000" w:themeColor="text1"/>
        </w:rPr>
        <w:t xml:space="preserve"> bowel syndrome).</w:t>
      </w:r>
    </w:p>
    <w:p w14:paraId="6CC8B763" w14:textId="784366FD" w:rsidR="00DF53CD" w:rsidRPr="00DF53CD" w:rsidRDefault="00DF53CD" w:rsidP="00DF53CD">
      <w:pPr>
        <w:rPr>
          <w:rFonts w:asciiTheme="majorBidi" w:hAnsiTheme="majorBidi" w:cstheme="majorBidi"/>
          <w:color w:val="000000" w:themeColor="text1"/>
        </w:rPr>
      </w:pPr>
      <w:r w:rsidRPr="00DF53CD">
        <w:rPr>
          <w:rFonts w:asciiTheme="majorBidi" w:hAnsiTheme="majorBidi" w:cstheme="majorBidi"/>
          <w:color w:val="000000" w:themeColor="text1"/>
        </w:rPr>
        <w:t xml:space="preserve"> More than one mechanism can exist simultaneously</w:t>
      </w:r>
    </w:p>
    <w:p w14:paraId="6B304135" w14:textId="330DC739" w:rsidR="00DF53CD" w:rsidRDefault="00DF53CD" w:rsidP="00DF53CD">
      <w:pPr>
        <w:rPr>
          <w:rFonts w:asciiTheme="majorBidi" w:hAnsiTheme="majorBidi" w:cstheme="majorBidi"/>
          <w:color w:val="000000" w:themeColor="text1"/>
        </w:rPr>
      </w:pPr>
      <w:r w:rsidRPr="00DF53CD">
        <w:rPr>
          <w:rFonts w:asciiTheme="majorBidi" w:hAnsiTheme="majorBidi" w:cstheme="majorBidi"/>
          <w:color w:val="000000" w:themeColor="text1"/>
        </w:rPr>
        <w:t xml:space="preserve"> </w:t>
      </w:r>
      <w:r w:rsidRPr="00DF53CD">
        <w:rPr>
          <w:rFonts w:asciiTheme="majorBidi" w:hAnsiTheme="majorBidi" w:cstheme="majorBidi"/>
          <w:i/>
          <w:iCs/>
          <w:color w:val="000000" w:themeColor="text1"/>
        </w:rPr>
        <w:t xml:space="preserve">Acute malnutrition </w:t>
      </w:r>
      <w:r w:rsidRPr="00DF53CD">
        <w:rPr>
          <w:rFonts w:asciiTheme="majorBidi" w:hAnsiTheme="majorBidi" w:cstheme="majorBidi"/>
          <w:color w:val="000000" w:themeColor="text1"/>
        </w:rPr>
        <w:t>is defined as</w:t>
      </w:r>
      <w:r w:rsidR="00124257">
        <w:rPr>
          <w:rFonts w:asciiTheme="majorBidi" w:hAnsiTheme="majorBidi" w:cstheme="majorBidi"/>
          <w:color w:val="000000" w:themeColor="text1"/>
        </w:rPr>
        <w:t xml:space="preserve"> having a duration of &lt;3 </w:t>
      </w:r>
      <w:proofErr w:type="spellStart"/>
      <w:proofErr w:type="gramStart"/>
      <w:r w:rsidR="00124257">
        <w:rPr>
          <w:rFonts w:asciiTheme="majorBidi" w:hAnsiTheme="majorBidi" w:cstheme="majorBidi"/>
          <w:color w:val="000000" w:themeColor="text1"/>
        </w:rPr>
        <w:t>mo</w:t>
      </w:r>
      <w:proofErr w:type="spellEnd"/>
      <w:r w:rsidR="00124257">
        <w:rPr>
          <w:rFonts w:asciiTheme="majorBidi" w:hAnsiTheme="majorBidi" w:cstheme="majorBidi"/>
          <w:color w:val="000000" w:themeColor="text1"/>
        </w:rPr>
        <w:t xml:space="preserve"> .</w:t>
      </w:r>
      <w:proofErr w:type="gramEnd"/>
    </w:p>
    <w:p w14:paraId="32A09493" w14:textId="55708E16" w:rsidR="00124257" w:rsidRDefault="00124257" w:rsidP="00DF53CD">
      <w:pPr>
        <w:rPr>
          <w:rFonts w:asciiTheme="majorBidi" w:hAnsiTheme="majorBidi" w:cstheme="majorBidi"/>
          <w:color w:val="000000" w:themeColor="text1"/>
        </w:rPr>
      </w:pPr>
    </w:p>
    <w:p w14:paraId="5A07D528" w14:textId="77777777" w:rsidR="00124257" w:rsidRPr="00DF53CD" w:rsidRDefault="00124257" w:rsidP="00DF53CD">
      <w:pPr>
        <w:rPr>
          <w:rFonts w:asciiTheme="majorBidi" w:hAnsiTheme="majorBidi" w:cstheme="majorBidi"/>
          <w:color w:val="000000" w:themeColor="text1"/>
        </w:rPr>
      </w:pPr>
    </w:p>
    <w:p w14:paraId="7E3F2994" w14:textId="582B0315" w:rsidR="00943339" w:rsidRDefault="00943339" w:rsidP="00767229">
      <w:pPr>
        <w:rPr>
          <w:rFonts w:asciiTheme="majorBidi" w:hAnsiTheme="majorBidi" w:cstheme="majorBidi"/>
          <w:color w:val="000000" w:themeColor="text1"/>
        </w:rPr>
      </w:pPr>
    </w:p>
    <w:p w14:paraId="05222143" w14:textId="2FD1CD90" w:rsidR="00943339" w:rsidRPr="003468D1" w:rsidRDefault="003468D1" w:rsidP="00943339">
      <w:pPr>
        <w:rPr>
          <w:rFonts w:asciiTheme="majorBidi" w:hAnsiTheme="majorBidi" w:cstheme="majorBidi"/>
          <w:b/>
          <w:bCs/>
          <w:sz w:val="44"/>
          <w:szCs w:val="44"/>
        </w:rPr>
      </w:pPr>
      <w:r>
        <w:rPr>
          <w:rFonts w:asciiTheme="majorBidi" w:hAnsiTheme="majorBidi" w:cstheme="majorBidi"/>
          <w:b/>
          <w:bCs/>
          <w:sz w:val="44"/>
          <w:szCs w:val="44"/>
        </w:rPr>
        <w:lastRenderedPageBreak/>
        <w:t xml:space="preserve"> </w:t>
      </w:r>
      <w:r w:rsidR="00943339" w:rsidRPr="003468D1">
        <w:rPr>
          <w:rFonts w:asciiTheme="majorBidi" w:hAnsiTheme="majorBidi" w:cstheme="majorBidi"/>
          <w:b/>
          <w:bCs/>
          <w:sz w:val="44"/>
          <w:szCs w:val="44"/>
        </w:rPr>
        <w:t>Non-organic Failure to Thrive</w:t>
      </w:r>
    </w:p>
    <w:p w14:paraId="462A01F4" w14:textId="5499BABE" w:rsidR="00943339" w:rsidRDefault="00943339" w:rsidP="00943339">
      <w:pPr>
        <w:rPr>
          <w:rFonts w:asciiTheme="majorBidi" w:hAnsiTheme="majorBidi" w:cstheme="majorBidi"/>
        </w:rPr>
      </w:pPr>
    </w:p>
    <w:p w14:paraId="289DE158" w14:textId="0C9CA247" w:rsidR="00943339" w:rsidRPr="00943339" w:rsidRDefault="00943339" w:rsidP="00943339">
      <w:pPr>
        <w:rPr>
          <w:rFonts w:asciiTheme="majorBidi" w:hAnsiTheme="majorBidi" w:cstheme="majorBidi"/>
        </w:rPr>
      </w:pPr>
      <w:r>
        <w:rPr>
          <w:rFonts w:asciiTheme="majorBidi" w:hAnsiTheme="majorBidi" w:cstheme="majorBidi"/>
        </w:rPr>
        <w:t>It is the c</w:t>
      </w:r>
      <w:r w:rsidRPr="00943339">
        <w:rPr>
          <w:rFonts w:asciiTheme="majorBidi" w:hAnsiTheme="majorBidi" w:cstheme="majorBidi"/>
        </w:rPr>
        <w:t xml:space="preserve">ommonest </w:t>
      </w:r>
      <w:r>
        <w:rPr>
          <w:rFonts w:asciiTheme="majorBidi" w:hAnsiTheme="majorBidi" w:cstheme="majorBidi"/>
        </w:rPr>
        <w:t>c</w:t>
      </w:r>
      <w:r w:rsidRPr="00943339">
        <w:rPr>
          <w:rFonts w:asciiTheme="majorBidi" w:hAnsiTheme="majorBidi" w:cstheme="majorBidi"/>
        </w:rPr>
        <w:t>ause</w:t>
      </w:r>
      <w:r>
        <w:rPr>
          <w:rFonts w:asciiTheme="majorBidi" w:hAnsiTheme="majorBidi" w:cstheme="majorBidi"/>
        </w:rPr>
        <w:t xml:space="preserve">, </w:t>
      </w:r>
      <w:r w:rsidR="003468D1">
        <w:rPr>
          <w:rFonts w:asciiTheme="majorBidi" w:hAnsiTheme="majorBidi" w:cstheme="majorBidi"/>
        </w:rPr>
        <w:t>o</w:t>
      </w:r>
      <w:r w:rsidRPr="00943339">
        <w:rPr>
          <w:rFonts w:asciiTheme="majorBidi" w:hAnsiTheme="majorBidi" w:cstheme="majorBidi"/>
        </w:rPr>
        <w:t>ne of the earliest indications of serious parent/child interaction dysfunction. It is a form of neglect in which the child's growth is inhibited in the home environment while showing a normal or above growth velocity when placed out of home</w:t>
      </w:r>
      <w:r w:rsidRPr="00943339">
        <w:rPr>
          <w:rFonts w:asciiTheme="majorBidi" w:hAnsiTheme="majorBidi" w:cstheme="majorBidi"/>
          <w:b/>
          <w:bCs/>
        </w:rPr>
        <w:t>.</w:t>
      </w:r>
    </w:p>
    <w:p w14:paraId="03A70A95" w14:textId="3A4DB13F" w:rsidR="00943339" w:rsidRDefault="00943339" w:rsidP="00943339">
      <w:pPr>
        <w:rPr>
          <w:rFonts w:asciiTheme="majorBidi" w:hAnsiTheme="majorBidi" w:cstheme="majorBidi"/>
          <w:b/>
          <w:bCs/>
        </w:rPr>
      </w:pPr>
    </w:p>
    <w:p w14:paraId="55FF7F95" w14:textId="700A3F6D" w:rsidR="00943339" w:rsidRPr="00943339" w:rsidRDefault="00943339" w:rsidP="00943339">
      <w:pPr>
        <w:rPr>
          <w:rFonts w:asciiTheme="majorBidi" w:hAnsiTheme="majorBidi" w:cstheme="majorBidi"/>
        </w:rPr>
      </w:pPr>
      <w:r w:rsidRPr="00943339">
        <w:rPr>
          <w:rFonts w:asciiTheme="majorBidi" w:hAnsiTheme="majorBidi" w:cstheme="majorBidi"/>
          <w:b/>
          <w:bCs/>
        </w:rPr>
        <w:t>Non-organic</w:t>
      </w:r>
      <w:r>
        <w:rPr>
          <w:rFonts w:asciiTheme="majorBidi" w:hAnsiTheme="majorBidi" w:cstheme="majorBidi"/>
          <w:b/>
          <w:bCs/>
        </w:rPr>
        <w:t xml:space="preserve"> </w:t>
      </w:r>
      <w:r w:rsidRPr="00943339">
        <w:rPr>
          <w:rFonts w:asciiTheme="majorBidi" w:hAnsiTheme="majorBidi" w:cstheme="majorBidi"/>
          <w:b/>
          <w:bCs/>
        </w:rPr>
        <w:t>(Psychosocial)</w:t>
      </w:r>
      <w:r w:rsidR="003468D1">
        <w:rPr>
          <w:rFonts w:asciiTheme="majorBidi" w:hAnsiTheme="majorBidi" w:cstheme="majorBidi"/>
          <w:b/>
          <w:bCs/>
        </w:rPr>
        <w:t xml:space="preserve"> </w:t>
      </w:r>
      <w:r w:rsidRPr="00943339">
        <w:rPr>
          <w:rFonts w:asciiTheme="majorBidi" w:hAnsiTheme="majorBidi" w:cstheme="majorBidi"/>
          <w:b/>
          <w:bCs/>
        </w:rPr>
        <w:t xml:space="preserve">FTT </w:t>
      </w:r>
      <w:r w:rsidRPr="00943339">
        <w:rPr>
          <w:rFonts w:asciiTheme="majorBidi" w:hAnsiTheme="majorBidi" w:cstheme="majorBidi"/>
        </w:rPr>
        <w:t>include: -</w:t>
      </w:r>
    </w:p>
    <w:p w14:paraId="45CE497A" w14:textId="261F8601" w:rsidR="00943339" w:rsidRPr="00943339" w:rsidRDefault="00943339" w:rsidP="00943339">
      <w:pPr>
        <w:numPr>
          <w:ilvl w:val="0"/>
          <w:numId w:val="1"/>
        </w:numPr>
        <w:rPr>
          <w:rFonts w:asciiTheme="majorBidi" w:hAnsiTheme="majorBidi" w:cstheme="majorBidi"/>
        </w:rPr>
      </w:pPr>
      <w:r w:rsidRPr="00943339">
        <w:rPr>
          <w:rFonts w:asciiTheme="majorBidi" w:hAnsiTheme="majorBidi" w:cstheme="majorBidi"/>
        </w:rPr>
        <w:t xml:space="preserve"> Inadequate diet because of poverty, food insufficiency, or errors in food preparation. </w:t>
      </w:r>
    </w:p>
    <w:p w14:paraId="15E598B3" w14:textId="061AF083" w:rsidR="00943339" w:rsidRPr="00943339" w:rsidRDefault="00943339" w:rsidP="00943339">
      <w:pPr>
        <w:numPr>
          <w:ilvl w:val="0"/>
          <w:numId w:val="1"/>
        </w:numPr>
        <w:rPr>
          <w:rFonts w:asciiTheme="majorBidi" w:hAnsiTheme="majorBidi" w:cstheme="majorBidi"/>
        </w:rPr>
      </w:pPr>
      <w:r w:rsidRPr="00943339">
        <w:rPr>
          <w:rFonts w:asciiTheme="majorBidi" w:hAnsiTheme="majorBidi" w:cstheme="majorBidi"/>
        </w:rPr>
        <w:t xml:space="preserve">Poor parenting skills (lack of knowledge of sufficient diet). </w:t>
      </w:r>
    </w:p>
    <w:p w14:paraId="241FDA87" w14:textId="070B3668" w:rsidR="00943339" w:rsidRPr="00943339" w:rsidRDefault="00943339" w:rsidP="00943339">
      <w:pPr>
        <w:numPr>
          <w:ilvl w:val="0"/>
          <w:numId w:val="1"/>
        </w:numPr>
        <w:rPr>
          <w:rFonts w:asciiTheme="majorBidi" w:hAnsiTheme="majorBidi" w:cstheme="majorBidi"/>
        </w:rPr>
      </w:pPr>
      <w:r w:rsidRPr="00943339">
        <w:rPr>
          <w:rFonts w:asciiTheme="majorBidi" w:hAnsiTheme="majorBidi" w:cstheme="majorBidi"/>
        </w:rPr>
        <w:t xml:space="preserve">Child/parent interaction problems (autonomy struggles, coercive feeding, maternal depression). </w:t>
      </w:r>
    </w:p>
    <w:p w14:paraId="750F3C2A" w14:textId="3DF8D681" w:rsidR="00943339" w:rsidRPr="00943339" w:rsidRDefault="00943339" w:rsidP="00943339">
      <w:pPr>
        <w:numPr>
          <w:ilvl w:val="0"/>
          <w:numId w:val="1"/>
        </w:numPr>
        <w:rPr>
          <w:rFonts w:asciiTheme="majorBidi" w:hAnsiTheme="majorBidi" w:cstheme="majorBidi"/>
        </w:rPr>
      </w:pPr>
      <w:r w:rsidRPr="00943339">
        <w:rPr>
          <w:rFonts w:asciiTheme="majorBidi" w:hAnsiTheme="majorBidi" w:cstheme="majorBidi"/>
        </w:rPr>
        <w:t xml:space="preserve">Parental cognitive or mental health problems. </w:t>
      </w:r>
    </w:p>
    <w:p w14:paraId="64841044" w14:textId="45DC5D9F" w:rsidR="00943339" w:rsidRDefault="00943339" w:rsidP="00943339">
      <w:pPr>
        <w:numPr>
          <w:ilvl w:val="0"/>
          <w:numId w:val="1"/>
        </w:numPr>
        <w:rPr>
          <w:rFonts w:asciiTheme="majorBidi" w:hAnsiTheme="majorBidi" w:cstheme="majorBidi"/>
        </w:rPr>
      </w:pPr>
      <w:r w:rsidRPr="00943339">
        <w:rPr>
          <w:rFonts w:asciiTheme="majorBidi" w:hAnsiTheme="majorBidi" w:cstheme="majorBidi"/>
        </w:rPr>
        <w:t xml:space="preserve"> Child abuse or neglect, emotional deprivation. </w:t>
      </w:r>
    </w:p>
    <w:p w14:paraId="5195A3CA" w14:textId="291A1465" w:rsidR="00943339" w:rsidRDefault="00943339" w:rsidP="00943339">
      <w:pPr>
        <w:numPr>
          <w:ilvl w:val="0"/>
          <w:numId w:val="1"/>
        </w:numPr>
        <w:rPr>
          <w:rFonts w:asciiTheme="majorBidi" w:hAnsiTheme="majorBidi" w:cstheme="majorBidi"/>
        </w:rPr>
      </w:pPr>
      <w:r w:rsidRPr="00943339">
        <w:rPr>
          <w:rFonts w:asciiTheme="majorBidi" w:hAnsiTheme="majorBidi" w:cstheme="majorBidi"/>
        </w:rPr>
        <w:t xml:space="preserve"> Rumination, a rare disorder associated with repeated regurgitation and re chewing of food. </w:t>
      </w:r>
    </w:p>
    <w:p w14:paraId="688D2FD2" w14:textId="0B706FEC" w:rsidR="00943339" w:rsidRDefault="00943339" w:rsidP="00943339">
      <w:pPr>
        <w:rPr>
          <w:rFonts w:asciiTheme="majorBidi" w:hAnsiTheme="majorBidi" w:cstheme="majorBidi"/>
        </w:rPr>
      </w:pPr>
    </w:p>
    <w:p w14:paraId="48E96D7D" w14:textId="0D66DC57" w:rsidR="00943339" w:rsidRPr="00943339" w:rsidRDefault="00943339" w:rsidP="00943339">
      <w:pPr>
        <w:rPr>
          <w:rFonts w:asciiTheme="majorBidi" w:hAnsiTheme="majorBidi" w:cstheme="majorBidi"/>
          <w:b/>
          <w:bCs/>
        </w:rPr>
      </w:pPr>
      <w:r w:rsidRPr="00943339">
        <w:rPr>
          <w:rFonts w:asciiTheme="majorBidi" w:hAnsiTheme="majorBidi" w:cstheme="majorBidi"/>
          <w:b/>
          <w:bCs/>
        </w:rPr>
        <w:t xml:space="preserve">Clinical manifestation </w:t>
      </w:r>
    </w:p>
    <w:p w14:paraId="73826209" w14:textId="52C8D805" w:rsidR="00943339" w:rsidRDefault="00943339" w:rsidP="007371AC">
      <w:pPr>
        <w:rPr>
          <w:rFonts w:asciiTheme="majorBidi" w:hAnsiTheme="majorBidi" w:cstheme="majorBidi"/>
        </w:rPr>
      </w:pPr>
      <w:r w:rsidRPr="00943339">
        <w:rPr>
          <w:rFonts w:asciiTheme="majorBidi" w:hAnsiTheme="majorBidi" w:cstheme="majorBidi"/>
        </w:rPr>
        <w:t xml:space="preserve">It ranges from just poor growth in comparison with their peers to manifestations similar to those of severe malnutrition. In psychosocial FTT there may be </w:t>
      </w:r>
      <w:r w:rsidRPr="007371AC">
        <w:rPr>
          <w:rFonts w:asciiTheme="majorBidi" w:hAnsiTheme="majorBidi" w:cstheme="majorBidi"/>
        </w:rPr>
        <w:t>signs of neglect</w:t>
      </w:r>
      <w:r w:rsidRPr="00943339">
        <w:rPr>
          <w:rFonts w:asciiTheme="majorBidi" w:hAnsiTheme="majorBidi" w:cstheme="majorBidi"/>
        </w:rPr>
        <w:t xml:space="preserve"> </w:t>
      </w:r>
      <w:r w:rsidR="007371AC" w:rsidRPr="00943339">
        <w:rPr>
          <w:rFonts w:asciiTheme="majorBidi" w:hAnsiTheme="majorBidi" w:cstheme="majorBidi"/>
        </w:rPr>
        <w:t>e.g.,</w:t>
      </w:r>
      <w:r w:rsidRPr="00943339">
        <w:rPr>
          <w:rFonts w:asciiTheme="majorBidi" w:hAnsiTheme="majorBidi" w:cstheme="majorBidi"/>
        </w:rPr>
        <w:t xml:space="preserve"> diaper rash, unwashed skin, untreated impetigo, uncut and dirty fingernails, or unwashed clothing. A flattened occiput with hair loss may indicate that the infant has being unattended for prolonged periods. Other features may include delays in social and speech development, avoidance of eye contact, expressionless face, &amp; hypotonia</w:t>
      </w:r>
    </w:p>
    <w:p w14:paraId="1447D40C" w14:textId="229E997E" w:rsidR="00943339" w:rsidRDefault="00943339" w:rsidP="00943339">
      <w:pPr>
        <w:rPr>
          <w:rFonts w:asciiTheme="majorBidi" w:hAnsiTheme="majorBidi" w:cstheme="majorBidi"/>
        </w:rPr>
      </w:pPr>
    </w:p>
    <w:p w14:paraId="3973350A" w14:textId="063EEA25" w:rsidR="00943339" w:rsidRDefault="00943339" w:rsidP="00943339">
      <w:pPr>
        <w:rPr>
          <w:rFonts w:asciiTheme="majorBidi" w:hAnsiTheme="majorBidi" w:cstheme="majorBidi"/>
          <w:b/>
          <w:bCs/>
        </w:rPr>
      </w:pPr>
      <w:r w:rsidRPr="00943339">
        <w:rPr>
          <w:rFonts w:asciiTheme="majorBidi" w:hAnsiTheme="majorBidi" w:cstheme="majorBidi"/>
          <w:b/>
          <w:bCs/>
        </w:rPr>
        <w:t xml:space="preserve">Approach to infant with </w:t>
      </w:r>
      <w:r w:rsidR="004E0FF2" w:rsidRPr="00943339">
        <w:rPr>
          <w:rFonts w:asciiTheme="majorBidi" w:hAnsiTheme="majorBidi" w:cstheme="majorBidi"/>
          <w:b/>
          <w:bCs/>
        </w:rPr>
        <w:t>FTT: -</w:t>
      </w:r>
    </w:p>
    <w:p w14:paraId="5B66855A" w14:textId="31D61AE3" w:rsidR="004E0FF2" w:rsidRPr="004E0FF2" w:rsidRDefault="004E0FF2" w:rsidP="004E0FF2">
      <w:pPr>
        <w:rPr>
          <w:rFonts w:asciiTheme="majorBidi" w:hAnsiTheme="majorBidi" w:cstheme="majorBidi"/>
        </w:rPr>
      </w:pPr>
      <w:r w:rsidRPr="004E0FF2">
        <w:rPr>
          <w:rFonts w:asciiTheme="majorBidi" w:hAnsiTheme="majorBidi" w:cstheme="majorBidi"/>
          <w:u w:val="single"/>
        </w:rPr>
        <w:t>History and examination</w:t>
      </w:r>
      <w:r>
        <w:rPr>
          <w:rFonts w:asciiTheme="majorBidi" w:hAnsiTheme="majorBidi" w:cstheme="majorBidi"/>
        </w:rPr>
        <w:t>: The</w:t>
      </w:r>
      <w:r w:rsidRPr="004E0FF2">
        <w:rPr>
          <w:rFonts w:asciiTheme="majorBidi" w:hAnsiTheme="majorBidi" w:cstheme="majorBidi"/>
        </w:rPr>
        <w:t xml:space="preserve"> h</w:t>
      </w:r>
      <w:r>
        <w:rPr>
          <w:rFonts w:asciiTheme="majorBidi" w:hAnsiTheme="majorBidi" w:cstheme="majorBidi"/>
        </w:rPr>
        <w:t>istory</w:t>
      </w:r>
      <w:r w:rsidRPr="004E0FF2">
        <w:rPr>
          <w:rFonts w:asciiTheme="majorBidi" w:hAnsiTheme="majorBidi" w:cstheme="majorBidi"/>
        </w:rPr>
        <w:t xml:space="preserve"> in any patient with FTT must include a detailed dietary h</w:t>
      </w:r>
      <w:r>
        <w:rPr>
          <w:rFonts w:asciiTheme="majorBidi" w:hAnsiTheme="majorBidi" w:cstheme="majorBidi"/>
        </w:rPr>
        <w:t>istory</w:t>
      </w:r>
      <w:r w:rsidRPr="004E0FF2">
        <w:rPr>
          <w:rFonts w:asciiTheme="majorBidi" w:hAnsiTheme="majorBidi" w:cstheme="majorBidi"/>
        </w:rPr>
        <w:t xml:space="preserve"> with observation of maternal-child interaction.</w:t>
      </w:r>
    </w:p>
    <w:p w14:paraId="0C59969B" w14:textId="77777777" w:rsidR="004E0FF2" w:rsidRPr="004E0FF2" w:rsidRDefault="004E0FF2" w:rsidP="004E0FF2">
      <w:pPr>
        <w:rPr>
          <w:rFonts w:asciiTheme="majorBidi" w:hAnsiTheme="majorBidi" w:cstheme="majorBidi"/>
        </w:rPr>
      </w:pPr>
      <w:r w:rsidRPr="004E0FF2">
        <w:rPr>
          <w:rFonts w:asciiTheme="majorBidi" w:hAnsiTheme="majorBidi" w:cstheme="majorBidi"/>
        </w:rPr>
        <w:t xml:space="preserve">Physical examination should include all systems of body that may affect growth. </w:t>
      </w:r>
    </w:p>
    <w:p w14:paraId="0F520EFA" w14:textId="0D8FE8EB" w:rsidR="004E0FF2" w:rsidRPr="004E0FF2" w:rsidRDefault="004E0FF2" w:rsidP="004E0FF2">
      <w:pPr>
        <w:rPr>
          <w:rFonts w:asciiTheme="majorBidi" w:hAnsiTheme="majorBidi" w:cstheme="majorBidi"/>
        </w:rPr>
      </w:pPr>
      <w:r w:rsidRPr="004E0FF2">
        <w:rPr>
          <w:rFonts w:asciiTheme="majorBidi" w:hAnsiTheme="majorBidi" w:cstheme="majorBidi"/>
        </w:rPr>
        <w:t xml:space="preserve">Measure periodically all growth parameters including; weight, length/height &amp;(weight/height) ratio to measure the degree of FTT. </w:t>
      </w:r>
      <w:r w:rsidR="00C746B1">
        <w:rPr>
          <w:rFonts w:asciiTheme="majorBidi" w:hAnsiTheme="majorBidi" w:cstheme="majorBidi"/>
        </w:rPr>
        <w:t xml:space="preserve">It’s the growth velocity that is most </w:t>
      </w:r>
      <w:proofErr w:type="gramStart"/>
      <w:r w:rsidR="00C746B1">
        <w:rPr>
          <w:rFonts w:asciiTheme="majorBidi" w:hAnsiTheme="majorBidi" w:cstheme="majorBidi"/>
        </w:rPr>
        <w:t>important .</w:t>
      </w:r>
      <w:proofErr w:type="gramEnd"/>
    </w:p>
    <w:p w14:paraId="2EC5BC1D" w14:textId="362BFA0B" w:rsidR="004E0FF2" w:rsidRDefault="004E0FF2" w:rsidP="004E0FF2">
      <w:pPr>
        <w:rPr>
          <w:rFonts w:asciiTheme="majorBidi" w:hAnsiTheme="majorBidi" w:cstheme="majorBidi"/>
        </w:rPr>
      </w:pPr>
      <w:r w:rsidRPr="004E0FF2">
        <w:rPr>
          <w:rFonts w:asciiTheme="majorBidi" w:hAnsiTheme="majorBidi" w:cstheme="majorBidi"/>
        </w:rPr>
        <w:t>In malnutrition, weight is the 1st to be affected, followed by height, whereas head circumference is lastly affected when malnutrition is seriously affected brain growth.</w:t>
      </w:r>
    </w:p>
    <w:p w14:paraId="4B3908E2" w14:textId="50B5C3DE" w:rsidR="00933187" w:rsidRPr="00933187" w:rsidRDefault="00933187" w:rsidP="00933187">
      <w:pPr>
        <w:rPr>
          <w:rFonts w:asciiTheme="majorBidi" w:hAnsiTheme="majorBidi" w:cstheme="majorBidi"/>
        </w:rPr>
      </w:pPr>
      <w:r w:rsidRPr="00933187">
        <w:rPr>
          <w:rFonts w:asciiTheme="majorBidi" w:hAnsiTheme="majorBidi" w:cstheme="majorBidi"/>
        </w:rPr>
        <w:t>Additional measurements that are useful for following the progress of the</w:t>
      </w:r>
      <w:r>
        <w:rPr>
          <w:rFonts w:asciiTheme="majorBidi" w:hAnsiTheme="majorBidi" w:cstheme="majorBidi"/>
        </w:rPr>
        <w:t xml:space="preserve"> </w:t>
      </w:r>
      <w:r w:rsidRPr="00933187">
        <w:rPr>
          <w:rFonts w:asciiTheme="majorBidi" w:hAnsiTheme="majorBidi" w:cstheme="majorBidi"/>
        </w:rPr>
        <w:t>acutely malnourished child are mid-upper arm circumference (MUAC) and</w:t>
      </w:r>
      <w:r>
        <w:rPr>
          <w:rFonts w:asciiTheme="majorBidi" w:hAnsiTheme="majorBidi" w:cstheme="majorBidi"/>
        </w:rPr>
        <w:t xml:space="preserve"> </w:t>
      </w:r>
      <w:r w:rsidRPr="00933187">
        <w:rPr>
          <w:rFonts w:asciiTheme="majorBidi" w:hAnsiTheme="majorBidi" w:cstheme="majorBidi"/>
        </w:rPr>
        <w:t>hand-grip strength. MUAC is a particularly useful anthropometric measure when</w:t>
      </w:r>
      <w:r>
        <w:rPr>
          <w:rFonts w:asciiTheme="majorBidi" w:hAnsiTheme="majorBidi" w:cstheme="majorBidi"/>
        </w:rPr>
        <w:t xml:space="preserve"> </w:t>
      </w:r>
      <w:r w:rsidRPr="00933187">
        <w:rPr>
          <w:rFonts w:asciiTheme="majorBidi" w:hAnsiTheme="majorBidi" w:cstheme="majorBidi"/>
        </w:rPr>
        <w:t>weight may be distorted by use of corticosteroids or fluid status (e.g., ascites,</w:t>
      </w:r>
      <w:r>
        <w:rPr>
          <w:rFonts w:asciiTheme="majorBidi" w:hAnsiTheme="majorBidi" w:cstheme="majorBidi"/>
        </w:rPr>
        <w:t xml:space="preserve"> </w:t>
      </w:r>
      <w:r w:rsidRPr="00933187">
        <w:rPr>
          <w:rFonts w:asciiTheme="majorBidi" w:hAnsiTheme="majorBidi" w:cstheme="majorBidi"/>
        </w:rPr>
        <w:t>edema).</w:t>
      </w:r>
    </w:p>
    <w:p w14:paraId="3A3A32F0" w14:textId="4EFC6A74" w:rsidR="00933187" w:rsidRPr="00933187" w:rsidRDefault="00933187" w:rsidP="00933187">
      <w:pPr>
        <w:rPr>
          <w:rFonts w:asciiTheme="majorBidi" w:hAnsiTheme="majorBidi" w:cstheme="majorBidi"/>
        </w:rPr>
      </w:pPr>
      <w:r w:rsidRPr="00933187">
        <w:rPr>
          <w:rFonts w:asciiTheme="majorBidi" w:hAnsiTheme="majorBidi" w:cstheme="majorBidi"/>
        </w:rPr>
        <w:t xml:space="preserve">For children 6 </w:t>
      </w:r>
      <w:proofErr w:type="spellStart"/>
      <w:r w:rsidRPr="00933187">
        <w:rPr>
          <w:rFonts w:asciiTheme="majorBidi" w:hAnsiTheme="majorBidi" w:cstheme="majorBidi"/>
        </w:rPr>
        <w:t>yr</w:t>
      </w:r>
      <w:proofErr w:type="spellEnd"/>
      <w:r w:rsidRPr="00933187">
        <w:rPr>
          <w:rFonts w:asciiTheme="majorBidi" w:hAnsiTheme="majorBidi" w:cstheme="majorBidi"/>
        </w:rPr>
        <w:t xml:space="preserve"> and older, </w:t>
      </w:r>
      <w:r w:rsidRPr="00933187">
        <w:rPr>
          <w:rFonts w:asciiTheme="majorBidi" w:hAnsiTheme="majorBidi" w:cstheme="majorBidi"/>
          <w:b/>
          <w:bCs/>
        </w:rPr>
        <w:t xml:space="preserve">hand-grip strength </w:t>
      </w:r>
      <w:r w:rsidRPr="00933187">
        <w:rPr>
          <w:rFonts w:asciiTheme="majorBidi" w:hAnsiTheme="majorBidi" w:cstheme="majorBidi"/>
        </w:rPr>
        <w:t>may be a more acute</w:t>
      </w:r>
      <w:r>
        <w:rPr>
          <w:rFonts w:asciiTheme="majorBidi" w:hAnsiTheme="majorBidi" w:cstheme="majorBidi"/>
        </w:rPr>
        <w:t xml:space="preserve"> </w:t>
      </w:r>
      <w:r w:rsidRPr="00933187">
        <w:rPr>
          <w:rFonts w:asciiTheme="majorBidi" w:hAnsiTheme="majorBidi" w:cstheme="majorBidi"/>
        </w:rPr>
        <w:t>measurement of response to nutritional intervention than MUAC, because</w:t>
      </w:r>
      <w:r>
        <w:rPr>
          <w:rFonts w:asciiTheme="majorBidi" w:hAnsiTheme="majorBidi" w:cstheme="majorBidi"/>
        </w:rPr>
        <w:t xml:space="preserve"> </w:t>
      </w:r>
      <w:r w:rsidRPr="00933187">
        <w:rPr>
          <w:rFonts w:asciiTheme="majorBidi" w:hAnsiTheme="majorBidi" w:cstheme="majorBidi"/>
        </w:rPr>
        <w:t>muscle function reacts earlier to changes in nutritional status than does muscle</w:t>
      </w:r>
      <w:r>
        <w:rPr>
          <w:rFonts w:asciiTheme="majorBidi" w:hAnsiTheme="majorBidi" w:cstheme="majorBidi"/>
        </w:rPr>
        <w:t xml:space="preserve"> </w:t>
      </w:r>
      <w:r w:rsidRPr="00933187">
        <w:rPr>
          <w:rFonts w:asciiTheme="majorBidi" w:hAnsiTheme="majorBidi" w:cstheme="majorBidi"/>
        </w:rPr>
        <w:t xml:space="preserve">mass. The </w:t>
      </w:r>
      <w:r w:rsidRPr="00933187">
        <w:rPr>
          <w:rFonts w:asciiTheme="majorBidi" w:hAnsiTheme="majorBidi" w:cstheme="majorBidi"/>
          <w:i/>
          <w:iCs/>
        </w:rPr>
        <w:t>dynamometer</w:t>
      </w:r>
      <w:r w:rsidR="001F096A">
        <w:rPr>
          <w:rFonts w:asciiTheme="majorBidi" w:hAnsiTheme="majorBidi" w:cstheme="majorBidi"/>
          <w:i/>
          <w:iCs/>
        </w:rPr>
        <w:t xml:space="preserve"> </w:t>
      </w:r>
      <w:proofErr w:type="gramStart"/>
      <w:r w:rsidR="001F096A">
        <w:rPr>
          <w:rFonts w:asciiTheme="majorBidi" w:hAnsiTheme="majorBidi" w:cstheme="majorBidi"/>
          <w:i/>
          <w:iCs/>
        </w:rPr>
        <w:t>( see</w:t>
      </w:r>
      <w:proofErr w:type="gramEnd"/>
      <w:r w:rsidR="001F096A">
        <w:rPr>
          <w:rFonts w:asciiTheme="majorBidi" w:hAnsiTheme="majorBidi" w:cstheme="majorBidi"/>
          <w:i/>
          <w:iCs/>
        </w:rPr>
        <w:t xml:space="preserve"> the picture at the end of lecture)</w:t>
      </w:r>
      <w:r w:rsidRPr="00933187">
        <w:rPr>
          <w:rFonts w:asciiTheme="majorBidi" w:hAnsiTheme="majorBidi" w:cstheme="majorBidi"/>
          <w:i/>
          <w:iCs/>
        </w:rPr>
        <w:t xml:space="preserve"> </w:t>
      </w:r>
      <w:r w:rsidRPr="00933187">
        <w:rPr>
          <w:rFonts w:asciiTheme="majorBidi" w:hAnsiTheme="majorBidi" w:cstheme="majorBidi"/>
        </w:rPr>
        <w:t>is a simple, noninvasive, and low-cost instrument for</w:t>
      </w:r>
      <w:r>
        <w:rPr>
          <w:rFonts w:asciiTheme="majorBidi" w:hAnsiTheme="majorBidi" w:cstheme="majorBidi"/>
        </w:rPr>
        <w:t xml:space="preserve"> </w:t>
      </w:r>
      <w:r w:rsidRPr="00933187">
        <w:rPr>
          <w:rFonts w:asciiTheme="majorBidi" w:hAnsiTheme="majorBidi" w:cstheme="majorBidi"/>
        </w:rPr>
        <w:t>measuring baseline functional status and tracking progress throughout the</w:t>
      </w:r>
    </w:p>
    <w:p w14:paraId="39F2F8BF" w14:textId="24C8482F" w:rsidR="00933187" w:rsidRPr="00933187" w:rsidRDefault="00933187" w:rsidP="00933187">
      <w:pPr>
        <w:rPr>
          <w:rFonts w:asciiTheme="majorBidi" w:hAnsiTheme="majorBidi" w:cstheme="majorBidi"/>
        </w:rPr>
      </w:pPr>
      <w:r w:rsidRPr="00933187">
        <w:rPr>
          <w:rFonts w:asciiTheme="majorBidi" w:hAnsiTheme="majorBidi" w:cstheme="majorBidi"/>
        </w:rPr>
        <w:t>therapeutic course. Hand-grip strength can help to identify the presence of</w:t>
      </w:r>
      <w:r>
        <w:rPr>
          <w:rFonts w:asciiTheme="majorBidi" w:hAnsiTheme="majorBidi" w:cstheme="majorBidi"/>
        </w:rPr>
        <w:t xml:space="preserve"> </w:t>
      </w:r>
      <w:r w:rsidRPr="00933187">
        <w:rPr>
          <w:rFonts w:asciiTheme="majorBidi" w:hAnsiTheme="majorBidi" w:cstheme="majorBidi"/>
        </w:rPr>
        <w:t>malnutrition, but the current lack of reference ranges for mild, moderate, and</w:t>
      </w:r>
      <w:r>
        <w:rPr>
          <w:rFonts w:asciiTheme="majorBidi" w:hAnsiTheme="majorBidi" w:cstheme="majorBidi"/>
        </w:rPr>
        <w:t xml:space="preserve"> </w:t>
      </w:r>
      <w:r w:rsidRPr="00933187">
        <w:rPr>
          <w:rFonts w:asciiTheme="majorBidi" w:hAnsiTheme="majorBidi" w:cstheme="majorBidi"/>
        </w:rPr>
        <w:t>severe malnutrition in large populations limit the ability to use hand-grip</w:t>
      </w:r>
      <w:r>
        <w:rPr>
          <w:rFonts w:asciiTheme="majorBidi" w:hAnsiTheme="majorBidi" w:cstheme="majorBidi"/>
        </w:rPr>
        <w:t xml:space="preserve"> </w:t>
      </w:r>
      <w:r w:rsidRPr="00933187">
        <w:rPr>
          <w:rFonts w:asciiTheme="majorBidi" w:hAnsiTheme="majorBidi" w:cstheme="majorBidi"/>
        </w:rPr>
        <w:t>strength to quantify the degree of malnutrition.</w:t>
      </w:r>
    </w:p>
    <w:p w14:paraId="50243630" w14:textId="183FA023" w:rsidR="00C746B1" w:rsidRDefault="00C746B1" w:rsidP="004E0FF2">
      <w:pPr>
        <w:rPr>
          <w:rFonts w:asciiTheme="majorBidi" w:hAnsiTheme="majorBidi" w:cstheme="majorBidi"/>
        </w:rPr>
      </w:pPr>
    </w:p>
    <w:p w14:paraId="5BEF2A3E" w14:textId="3456058D" w:rsidR="00C746B1" w:rsidRPr="00C746B1" w:rsidRDefault="00C746B1" w:rsidP="00C746B1">
      <w:pPr>
        <w:rPr>
          <w:rFonts w:asciiTheme="majorBidi" w:hAnsiTheme="majorBidi" w:cstheme="majorBidi"/>
          <w:b/>
          <w:bCs/>
        </w:rPr>
      </w:pPr>
      <w:r w:rsidRPr="00C746B1">
        <w:rPr>
          <w:rFonts w:asciiTheme="majorBidi" w:hAnsiTheme="majorBidi" w:cstheme="majorBidi"/>
          <w:b/>
          <w:bCs/>
        </w:rPr>
        <w:t>4 main goals of physical examination</w:t>
      </w:r>
    </w:p>
    <w:p w14:paraId="7779615A" w14:textId="77777777" w:rsidR="00C746B1" w:rsidRPr="00C746B1" w:rsidRDefault="00C746B1" w:rsidP="00C746B1">
      <w:pPr>
        <w:numPr>
          <w:ilvl w:val="0"/>
          <w:numId w:val="1"/>
        </w:numPr>
        <w:rPr>
          <w:rFonts w:asciiTheme="majorBidi" w:hAnsiTheme="majorBidi" w:cstheme="majorBidi"/>
        </w:rPr>
      </w:pPr>
      <w:r w:rsidRPr="00C746B1">
        <w:rPr>
          <w:rFonts w:asciiTheme="majorBidi" w:hAnsiTheme="majorBidi" w:cstheme="majorBidi"/>
        </w:rPr>
        <w:lastRenderedPageBreak/>
        <w:t xml:space="preserve">1.Identification of dysmorphic features suggestive of genetic disorders </w:t>
      </w:r>
    </w:p>
    <w:p w14:paraId="0698A539" w14:textId="77777777" w:rsidR="00C746B1" w:rsidRPr="00C746B1" w:rsidRDefault="00C746B1" w:rsidP="00C746B1">
      <w:pPr>
        <w:numPr>
          <w:ilvl w:val="0"/>
          <w:numId w:val="1"/>
        </w:numPr>
        <w:rPr>
          <w:rFonts w:asciiTheme="majorBidi" w:hAnsiTheme="majorBidi" w:cstheme="majorBidi"/>
        </w:rPr>
      </w:pPr>
      <w:r w:rsidRPr="00C746B1">
        <w:rPr>
          <w:rFonts w:asciiTheme="majorBidi" w:hAnsiTheme="majorBidi" w:cstheme="majorBidi"/>
        </w:rPr>
        <w:t>2. Detection of underlying disease</w:t>
      </w:r>
    </w:p>
    <w:p w14:paraId="290721FF" w14:textId="4B42DEEF" w:rsidR="00C746B1" w:rsidRDefault="00C746B1" w:rsidP="00C746B1">
      <w:pPr>
        <w:numPr>
          <w:ilvl w:val="0"/>
          <w:numId w:val="1"/>
        </w:numPr>
        <w:rPr>
          <w:rFonts w:asciiTheme="majorBidi" w:hAnsiTheme="majorBidi" w:cstheme="majorBidi"/>
        </w:rPr>
      </w:pPr>
      <w:r w:rsidRPr="00C746B1">
        <w:rPr>
          <w:rFonts w:asciiTheme="majorBidi" w:hAnsiTheme="majorBidi" w:cstheme="majorBidi"/>
        </w:rPr>
        <w:t xml:space="preserve">3.assessment of signs of child abuse </w:t>
      </w:r>
    </w:p>
    <w:p w14:paraId="631FCF35" w14:textId="144EA3BD" w:rsidR="00C746B1" w:rsidRDefault="00C746B1" w:rsidP="00C746B1">
      <w:pPr>
        <w:numPr>
          <w:ilvl w:val="0"/>
          <w:numId w:val="1"/>
        </w:numPr>
        <w:rPr>
          <w:rFonts w:asciiTheme="majorBidi" w:hAnsiTheme="majorBidi" w:cstheme="majorBidi"/>
        </w:rPr>
      </w:pPr>
      <w:r>
        <w:rPr>
          <w:rFonts w:asciiTheme="majorBidi" w:hAnsiTheme="majorBidi" w:cstheme="majorBidi"/>
        </w:rPr>
        <w:t>4.</w:t>
      </w:r>
      <w:r w:rsidRPr="00C746B1">
        <w:rPr>
          <w:rFonts w:asciiTheme="majorBidi" w:hAnsiTheme="majorBidi" w:cstheme="majorBidi"/>
        </w:rPr>
        <w:t>Assessment of possible effects of malnutrition</w:t>
      </w:r>
    </w:p>
    <w:p w14:paraId="749935CE" w14:textId="34B21879" w:rsidR="00C746B1" w:rsidRDefault="00C746B1" w:rsidP="00C746B1">
      <w:pPr>
        <w:rPr>
          <w:rFonts w:asciiTheme="majorBidi" w:hAnsiTheme="majorBidi" w:cstheme="majorBidi"/>
        </w:rPr>
      </w:pPr>
    </w:p>
    <w:p w14:paraId="5C6DA9AC" w14:textId="77777777" w:rsidR="00C746B1" w:rsidRPr="00C746B1" w:rsidRDefault="00C746B1" w:rsidP="00C746B1">
      <w:pPr>
        <w:rPr>
          <w:rFonts w:asciiTheme="majorBidi" w:hAnsiTheme="majorBidi" w:cstheme="majorBidi"/>
          <w:b/>
          <w:bCs/>
        </w:rPr>
      </w:pPr>
      <w:r w:rsidRPr="00C746B1">
        <w:rPr>
          <w:rFonts w:asciiTheme="majorBidi" w:hAnsiTheme="majorBidi" w:cstheme="majorBidi"/>
          <w:b/>
          <w:bCs/>
        </w:rPr>
        <w:t xml:space="preserve">Red Flag Signs and Symptoms Suggesting Medical Causes of Failure to Thrive </w:t>
      </w:r>
    </w:p>
    <w:p w14:paraId="76131BCD" w14:textId="77777777" w:rsidR="00C746B1" w:rsidRPr="00C746B1" w:rsidRDefault="00C746B1" w:rsidP="00C746B1">
      <w:pPr>
        <w:rPr>
          <w:rFonts w:asciiTheme="majorBidi" w:hAnsiTheme="majorBidi" w:cstheme="majorBidi"/>
        </w:rPr>
      </w:pPr>
      <w:r w:rsidRPr="00C746B1">
        <w:rPr>
          <w:rFonts w:asciiTheme="majorBidi" w:hAnsiTheme="majorBidi" w:cstheme="majorBidi"/>
        </w:rPr>
        <w:t xml:space="preserve">1.Cardiac findings suggesting congenital heart disease or heart failure (e.g., murmur, edema, jugular venous distention) </w:t>
      </w:r>
    </w:p>
    <w:p w14:paraId="3868D549" w14:textId="77777777" w:rsidR="00C746B1" w:rsidRDefault="00C746B1" w:rsidP="00C746B1">
      <w:pPr>
        <w:rPr>
          <w:rFonts w:asciiTheme="majorBidi" w:hAnsiTheme="majorBidi" w:cstheme="majorBidi"/>
        </w:rPr>
      </w:pPr>
      <w:r w:rsidRPr="00C746B1">
        <w:rPr>
          <w:rFonts w:asciiTheme="majorBidi" w:hAnsiTheme="majorBidi" w:cstheme="majorBidi"/>
        </w:rPr>
        <w:t>2.Developmental delay</w:t>
      </w:r>
    </w:p>
    <w:p w14:paraId="7452F056" w14:textId="77777777" w:rsidR="00C746B1" w:rsidRDefault="00C746B1" w:rsidP="00C746B1">
      <w:pPr>
        <w:rPr>
          <w:rFonts w:asciiTheme="majorBidi" w:hAnsiTheme="majorBidi" w:cstheme="majorBidi"/>
        </w:rPr>
      </w:pPr>
      <w:r w:rsidRPr="00C746B1">
        <w:rPr>
          <w:rFonts w:asciiTheme="majorBidi" w:hAnsiTheme="majorBidi" w:cstheme="majorBidi"/>
        </w:rPr>
        <w:t>3.Dysmorphic feature</w:t>
      </w:r>
    </w:p>
    <w:p w14:paraId="6C54C4D9" w14:textId="77777777" w:rsidR="00C746B1" w:rsidRDefault="00C746B1" w:rsidP="00C746B1">
      <w:pPr>
        <w:rPr>
          <w:rFonts w:asciiTheme="majorBidi" w:hAnsiTheme="majorBidi" w:cstheme="majorBidi"/>
        </w:rPr>
      </w:pPr>
      <w:r w:rsidRPr="00C746B1">
        <w:rPr>
          <w:rFonts w:asciiTheme="majorBidi" w:hAnsiTheme="majorBidi" w:cstheme="majorBidi"/>
        </w:rPr>
        <w:t xml:space="preserve">4.Failure to gain weight despite adequate caloric intake </w:t>
      </w:r>
    </w:p>
    <w:p w14:paraId="1BD0AF48" w14:textId="77777777" w:rsidR="00C746B1" w:rsidRDefault="00C746B1" w:rsidP="00C746B1">
      <w:pPr>
        <w:rPr>
          <w:rFonts w:asciiTheme="majorBidi" w:hAnsiTheme="majorBidi" w:cstheme="majorBidi"/>
        </w:rPr>
      </w:pPr>
      <w:r w:rsidRPr="00C746B1">
        <w:rPr>
          <w:rFonts w:asciiTheme="majorBidi" w:hAnsiTheme="majorBidi" w:cstheme="majorBidi"/>
        </w:rPr>
        <w:t>5.Organomegaly or lymphadenopathy</w:t>
      </w:r>
    </w:p>
    <w:p w14:paraId="561E6C07" w14:textId="1858A578" w:rsidR="00C746B1" w:rsidRPr="00C746B1" w:rsidRDefault="00C746B1" w:rsidP="00C746B1">
      <w:pPr>
        <w:rPr>
          <w:rFonts w:asciiTheme="majorBidi" w:hAnsiTheme="majorBidi" w:cstheme="majorBidi"/>
        </w:rPr>
      </w:pPr>
      <w:r w:rsidRPr="00C746B1">
        <w:rPr>
          <w:rFonts w:asciiTheme="majorBidi" w:hAnsiTheme="majorBidi" w:cstheme="majorBidi"/>
        </w:rPr>
        <w:t xml:space="preserve">6.Recurrent or severe respiratory, mucocutaneous, or urinary infection </w:t>
      </w:r>
    </w:p>
    <w:p w14:paraId="2F619E85" w14:textId="68231963" w:rsidR="00C746B1" w:rsidRPr="00C746B1" w:rsidRDefault="00C746B1" w:rsidP="00C746B1">
      <w:pPr>
        <w:rPr>
          <w:rFonts w:asciiTheme="majorBidi" w:hAnsiTheme="majorBidi" w:cstheme="majorBidi"/>
        </w:rPr>
      </w:pPr>
      <w:r w:rsidRPr="00C746B1">
        <w:rPr>
          <w:rFonts w:asciiTheme="majorBidi" w:hAnsiTheme="majorBidi" w:cstheme="majorBidi"/>
        </w:rPr>
        <w:t>7.Recurrent vomiting, diarrhea, or dehydration</w:t>
      </w:r>
    </w:p>
    <w:p w14:paraId="2521F89E" w14:textId="1AB3D4A4" w:rsidR="00C746B1" w:rsidRDefault="00A41FD5" w:rsidP="004E0FF2">
      <w:pPr>
        <w:rPr>
          <w:rFonts w:asciiTheme="majorBidi" w:hAnsiTheme="majorBidi" w:cstheme="majorBidi"/>
        </w:rPr>
      </w:pPr>
      <w:r w:rsidRPr="00A41FD5">
        <w:rPr>
          <w:rFonts w:asciiTheme="majorBidi" w:hAnsiTheme="majorBidi" w:cstheme="majorBidi"/>
          <w:noProof/>
        </w:rPr>
        <w:drawing>
          <wp:inline distT="0" distB="0" distL="0" distR="0" wp14:anchorId="17F00A9F" wp14:editId="4539836E">
            <wp:extent cx="6171993" cy="2576195"/>
            <wp:effectExtent l="0" t="0" r="63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7232" cy="2582556"/>
                    </a:xfrm>
                    <a:prstGeom prst="rect">
                      <a:avLst/>
                    </a:prstGeom>
                    <a:noFill/>
                    <a:ln>
                      <a:noFill/>
                    </a:ln>
                  </pic:spPr>
                </pic:pic>
              </a:graphicData>
            </a:graphic>
          </wp:inline>
        </w:drawing>
      </w:r>
    </w:p>
    <w:p w14:paraId="35B08DE3" w14:textId="51402038" w:rsidR="004E0FF2" w:rsidRDefault="004E0FF2" w:rsidP="004E0FF2">
      <w:pPr>
        <w:rPr>
          <w:rFonts w:asciiTheme="majorBidi" w:hAnsiTheme="majorBidi" w:cstheme="majorBidi"/>
        </w:rPr>
      </w:pPr>
    </w:p>
    <w:p w14:paraId="2420ED9F" w14:textId="7DD239D2" w:rsidR="004E0FF2" w:rsidRDefault="004E0FF2" w:rsidP="004E0FF2">
      <w:pPr>
        <w:rPr>
          <w:rFonts w:asciiTheme="majorBidi" w:hAnsiTheme="majorBidi" w:cstheme="majorBidi"/>
          <w:u w:val="single"/>
        </w:rPr>
      </w:pPr>
      <w:r w:rsidRPr="004E0FF2">
        <w:rPr>
          <w:rFonts w:asciiTheme="majorBidi" w:hAnsiTheme="majorBidi" w:cstheme="majorBidi"/>
          <w:u w:val="single"/>
        </w:rPr>
        <w:t>Investigations</w:t>
      </w:r>
    </w:p>
    <w:p w14:paraId="316E5548" w14:textId="77777777" w:rsidR="004E0FF2" w:rsidRPr="004E0FF2" w:rsidRDefault="004E0FF2" w:rsidP="004E0FF2">
      <w:pPr>
        <w:rPr>
          <w:rFonts w:asciiTheme="majorBidi" w:hAnsiTheme="majorBidi" w:cstheme="majorBidi"/>
        </w:rPr>
      </w:pPr>
      <w:r w:rsidRPr="004E0FF2">
        <w:rPr>
          <w:rFonts w:asciiTheme="majorBidi" w:hAnsiTheme="majorBidi" w:cstheme="majorBidi"/>
        </w:rPr>
        <w:t xml:space="preserve">CBP &amp; GUE are good initial tests. </w:t>
      </w:r>
    </w:p>
    <w:p w14:paraId="70CA8392" w14:textId="0B05D144" w:rsidR="004E0FF2" w:rsidRPr="004E0FF2" w:rsidRDefault="004E0FF2" w:rsidP="004E0FF2">
      <w:pPr>
        <w:rPr>
          <w:rFonts w:asciiTheme="majorBidi" w:hAnsiTheme="majorBidi" w:cstheme="majorBidi"/>
        </w:rPr>
      </w:pPr>
      <w:r w:rsidRPr="004E0FF2">
        <w:rPr>
          <w:rFonts w:asciiTheme="majorBidi" w:hAnsiTheme="majorBidi" w:cstheme="majorBidi"/>
        </w:rPr>
        <w:t xml:space="preserve">Other tests should be judicious &amp; relevant to the findings in </w:t>
      </w:r>
      <w:r w:rsidR="00C746B1" w:rsidRPr="004E0FF2">
        <w:rPr>
          <w:rFonts w:asciiTheme="majorBidi" w:hAnsiTheme="majorBidi" w:cstheme="majorBidi"/>
        </w:rPr>
        <w:t>h</w:t>
      </w:r>
      <w:r w:rsidR="00C746B1">
        <w:rPr>
          <w:rFonts w:asciiTheme="majorBidi" w:hAnsiTheme="majorBidi" w:cstheme="majorBidi"/>
        </w:rPr>
        <w:t>istory</w:t>
      </w:r>
      <w:r w:rsidRPr="004E0FF2">
        <w:rPr>
          <w:rFonts w:asciiTheme="majorBidi" w:hAnsiTheme="majorBidi" w:cstheme="majorBidi"/>
        </w:rPr>
        <w:t xml:space="preserve"> or exam.</w:t>
      </w:r>
    </w:p>
    <w:p w14:paraId="11657D94" w14:textId="77777777" w:rsidR="004E0FF2" w:rsidRPr="004E0FF2" w:rsidRDefault="004E0FF2" w:rsidP="004E0FF2">
      <w:pPr>
        <w:rPr>
          <w:rFonts w:asciiTheme="majorBidi" w:hAnsiTheme="majorBidi" w:cstheme="majorBidi"/>
        </w:rPr>
      </w:pPr>
      <w:r w:rsidRPr="004E0FF2">
        <w:rPr>
          <w:rFonts w:asciiTheme="majorBidi" w:hAnsiTheme="majorBidi" w:cstheme="majorBidi"/>
        </w:rPr>
        <w:t>The following is a rough outline of the important preliminary investigations that may be initiated:</w:t>
      </w:r>
    </w:p>
    <w:p w14:paraId="7D8F533B" w14:textId="77777777" w:rsidR="004E0FF2" w:rsidRPr="004E0FF2" w:rsidRDefault="004E0FF2" w:rsidP="004E0FF2">
      <w:pPr>
        <w:numPr>
          <w:ilvl w:val="0"/>
          <w:numId w:val="1"/>
        </w:numPr>
        <w:rPr>
          <w:rFonts w:asciiTheme="majorBidi" w:hAnsiTheme="majorBidi" w:cstheme="majorBidi"/>
        </w:rPr>
      </w:pPr>
      <w:r w:rsidRPr="004E0FF2">
        <w:rPr>
          <w:rFonts w:asciiTheme="majorBidi" w:hAnsiTheme="majorBidi" w:cstheme="majorBidi"/>
        </w:rPr>
        <w:t xml:space="preserve">Stool and urine microscopy and culture </w:t>
      </w:r>
    </w:p>
    <w:p w14:paraId="7E78EEAC" w14:textId="35B2354A" w:rsidR="004E0FF2" w:rsidRPr="004E0FF2" w:rsidRDefault="004E0FF2" w:rsidP="004E0FF2">
      <w:pPr>
        <w:numPr>
          <w:ilvl w:val="0"/>
          <w:numId w:val="1"/>
        </w:numPr>
        <w:rPr>
          <w:rFonts w:asciiTheme="majorBidi" w:hAnsiTheme="majorBidi" w:cstheme="majorBidi"/>
        </w:rPr>
      </w:pPr>
      <w:r w:rsidRPr="004E0FF2">
        <w:rPr>
          <w:rFonts w:asciiTheme="majorBidi" w:hAnsiTheme="majorBidi" w:cstheme="majorBidi"/>
        </w:rPr>
        <w:t>Full blood count and film, followed by serum iron and ferritin, B12 and folate as indicated</w:t>
      </w:r>
    </w:p>
    <w:p w14:paraId="00694096" w14:textId="77777777" w:rsidR="004E0FF2" w:rsidRPr="004E0FF2" w:rsidRDefault="004E0FF2" w:rsidP="004E0FF2">
      <w:pPr>
        <w:numPr>
          <w:ilvl w:val="0"/>
          <w:numId w:val="1"/>
        </w:numPr>
        <w:rPr>
          <w:rFonts w:asciiTheme="majorBidi" w:hAnsiTheme="majorBidi" w:cstheme="majorBidi"/>
        </w:rPr>
      </w:pPr>
      <w:r w:rsidRPr="004E0FF2">
        <w:rPr>
          <w:rFonts w:asciiTheme="majorBidi" w:hAnsiTheme="majorBidi" w:cstheme="majorBidi"/>
        </w:rPr>
        <w:t>Hospitalize and observe feeding</w:t>
      </w:r>
    </w:p>
    <w:p w14:paraId="60DF76F5" w14:textId="77777777" w:rsidR="004E0FF2" w:rsidRPr="004E0FF2" w:rsidRDefault="004E0FF2" w:rsidP="004E0FF2">
      <w:pPr>
        <w:numPr>
          <w:ilvl w:val="0"/>
          <w:numId w:val="1"/>
        </w:numPr>
        <w:rPr>
          <w:rFonts w:asciiTheme="majorBidi" w:hAnsiTheme="majorBidi" w:cstheme="majorBidi"/>
        </w:rPr>
      </w:pPr>
      <w:r w:rsidRPr="004E0FF2">
        <w:rPr>
          <w:rFonts w:asciiTheme="majorBidi" w:hAnsiTheme="majorBidi" w:cstheme="majorBidi"/>
        </w:rPr>
        <w:t xml:space="preserve">Creatinine and electrolytes, plus liver and bone function </w:t>
      </w:r>
    </w:p>
    <w:p w14:paraId="77E3853F" w14:textId="77777777" w:rsidR="004E0FF2" w:rsidRPr="004E0FF2" w:rsidRDefault="004E0FF2" w:rsidP="004E0FF2">
      <w:pPr>
        <w:numPr>
          <w:ilvl w:val="0"/>
          <w:numId w:val="1"/>
        </w:numPr>
        <w:rPr>
          <w:rFonts w:asciiTheme="majorBidi" w:hAnsiTheme="majorBidi" w:cstheme="majorBidi"/>
        </w:rPr>
      </w:pPr>
      <w:r w:rsidRPr="004E0FF2">
        <w:rPr>
          <w:rFonts w:asciiTheme="majorBidi" w:hAnsiTheme="majorBidi" w:cstheme="majorBidi"/>
        </w:rPr>
        <w:t xml:space="preserve">Thyroid function and other endocrine investigations </w:t>
      </w:r>
    </w:p>
    <w:p w14:paraId="6E7BADDB" w14:textId="77777777" w:rsidR="004E0FF2" w:rsidRPr="004E0FF2" w:rsidRDefault="004E0FF2" w:rsidP="004E0FF2">
      <w:pPr>
        <w:numPr>
          <w:ilvl w:val="0"/>
          <w:numId w:val="1"/>
        </w:numPr>
        <w:rPr>
          <w:rFonts w:asciiTheme="majorBidi" w:hAnsiTheme="majorBidi" w:cstheme="majorBidi"/>
        </w:rPr>
      </w:pPr>
      <w:r w:rsidRPr="004E0FF2">
        <w:rPr>
          <w:rFonts w:asciiTheme="majorBidi" w:hAnsiTheme="majorBidi" w:cstheme="majorBidi"/>
        </w:rPr>
        <w:t xml:space="preserve">Sweat test </w:t>
      </w:r>
    </w:p>
    <w:p w14:paraId="4073E15D" w14:textId="77777777" w:rsidR="004E0FF2" w:rsidRDefault="004E0FF2" w:rsidP="004E0FF2">
      <w:pPr>
        <w:numPr>
          <w:ilvl w:val="0"/>
          <w:numId w:val="1"/>
        </w:numPr>
        <w:rPr>
          <w:rFonts w:asciiTheme="majorBidi" w:hAnsiTheme="majorBidi" w:cstheme="majorBidi"/>
        </w:rPr>
      </w:pPr>
      <w:r w:rsidRPr="004E0FF2">
        <w:rPr>
          <w:rFonts w:asciiTheme="majorBidi" w:hAnsiTheme="majorBidi" w:cstheme="majorBidi"/>
        </w:rPr>
        <w:t xml:space="preserve">Chromosomal analysis </w:t>
      </w:r>
    </w:p>
    <w:p w14:paraId="56C44C5A" w14:textId="10B31806" w:rsidR="004E0FF2" w:rsidRDefault="004E0FF2" w:rsidP="004E0FF2">
      <w:pPr>
        <w:numPr>
          <w:ilvl w:val="0"/>
          <w:numId w:val="1"/>
        </w:numPr>
        <w:rPr>
          <w:rFonts w:asciiTheme="majorBidi" w:hAnsiTheme="majorBidi" w:cstheme="majorBidi"/>
        </w:rPr>
      </w:pPr>
      <w:r w:rsidRPr="004E0FF2">
        <w:rPr>
          <w:rFonts w:asciiTheme="majorBidi" w:hAnsiTheme="majorBidi" w:cstheme="majorBidi"/>
        </w:rPr>
        <w:t>Metabolic analysis</w:t>
      </w:r>
    </w:p>
    <w:p w14:paraId="41AD643D" w14:textId="33EB4BA2" w:rsidR="004E0FF2" w:rsidRDefault="004E0FF2" w:rsidP="004E0FF2">
      <w:pPr>
        <w:rPr>
          <w:rFonts w:asciiTheme="majorBidi" w:hAnsiTheme="majorBidi" w:cstheme="majorBidi"/>
        </w:rPr>
      </w:pPr>
    </w:p>
    <w:p w14:paraId="4EE2C351" w14:textId="77777777" w:rsidR="00C746B1" w:rsidRDefault="00C746B1" w:rsidP="004E0FF2">
      <w:pPr>
        <w:rPr>
          <w:rFonts w:asciiTheme="majorBidi" w:hAnsiTheme="majorBidi" w:cstheme="majorBidi"/>
          <w:u w:val="single"/>
        </w:rPr>
      </w:pPr>
    </w:p>
    <w:p w14:paraId="7E8D33F3" w14:textId="77777777" w:rsidR="00C746B1" w:rsidRDefault="00C746B1" w:rsidP="004E0FF2">
      <w:pPr>
        <w:rPr>
          <w:rFonts w:asciiTheme="majorBidi" w:hAnsiTheme="majorBidi" w:cstheme="majorBidi"/>
          <w:u w:val="single"/>
        </w:rPr>
      </w:pPr>
    </w:p>
    <w:p w14:paraId="7BDF7B94" w14:textId="77777777" w:rsidR="00C746B1" w:rsidRDefault="00C746B1" w:rsidP="004E0FF2">
      <w:pPr>
        <w:rPr>
          <w:rFonts w:asciiTheme="majorBidi" w:hAnsiTheme="majorBidi" w:cstheme="majorBidi"/>
          <w:u w:val="single"/>
        </w:rPr>
      </w:pPr>
    </w:p>
    <w:p w14:paraId="36EAB0E0" w14:textId="77777777" w:rsidR="00C746B1" w:rsidRDefault="00C746B1" w:rsidP="004E0FF2">
      <w:pPr>
        <w:rPr>
          <w:rFonts w:asciiTheme="majorBidi" w:hAnsiTheme="majorBidi" w:cstheme="majorBidi"/>
          <w:u w:val="single"/>
        </w:rPr>
      </w:pPr>
    </w:p>
    <w:p w14:paraId="64C146AA" w14:textId="4794EA3B" w:rsidR="004E0FF2" w:rsidRDefault="004E0FF2" w:rsidP="004E0FF2">
      <w:pPr>
        <w:rPr>
          <w:rFonts w:asciiTheme="majorBidi" w:hAnsiTheme="majorBidi" w:cstheme="majorBidi"/>
          <w:u w:val="single"/>
        </w:rPr>
      </w:pPr>
      <w:r w:rsidRPr="004E0FF2">
        <w:rPr>
          <w:rFonts w:asciiTheme="majorBidi" w:hAnsiTheme="majorBidi" w:cstheme="majorBidi"/>
          <w:u w:val="single"/>
        </w:rPr>
        <w:t xml:space="preserve">Treatment </w:t>
      </w:r>
    </w:p>
    <w:p w14:paraId="7171178D" w14:textId="77777777" w:rsidR="00C746B1" w:rsidRPr="00C746B1" w:rsidRDefault="00C746B1" w:rsidP="00C746B1">
      <w:pPr>
        <w:rPr>
          <w:rFonts w:asciiTheme="majorBidi" w:hAnsiTheme="majorBidi" w:cstheme="majorBidi"/>
        </w:rPr>
      </w:pPr>
      <w:r w:rsidRPr="00C746B1">
        <w:rPr>
          <w:rFonts w:asciiTheme="majorBidi" w:hAnsiTheme="majorBidi" w:cstheme="majorBidi"/>
        </w:rPr>
        <w:t xml:space="preserve">A multidisciplinary team approach is essential for management, with the involvement of a pediatric gastroenterologist, a nutritionist, a social worker, an occupational therapist, a speech and physical therapist, a psychologist and behavioral and developmental specialists). </w:t>
      </w:r>
    </w:p>
    <w:p w14:paraId="40838DC1" w14:textId="77777777" w:rsidR="00C746B1" w:rsidRDefault="00C746B1" w:rsidP="00C746B1">
      <w:pPr>
        <w:rPr>
          <w:rFonts w:asciiTheme="majorBidi" w:hAnsiTheme="majorBidi" w:cstheme="majorBidi"/>
          <w:b/>
          <w:bCs/>
        </w:rPr>
      </w:pPr>
    </w:p>
    <w:p w14:paraId="10F217DE" w14:textId="75D67CED" w:rsidR="00C746B1" w:rsidRPr="00C746B1" w:rsidRDefault="00C746B1" w:rsidP="00C746B1">
      <w:pPr>
        <w:rPr>
          <w:rFonts w:asciiTheme="majorBidi" w:hAnsiTheme="majorBidi" w:cstheme="majorBidi"/>
        </w:rPr>
      </w:pPr>
      <w:r w:rsidRPr="00C746B1">
        <w:rPr>
          <w:rFonts w:asciiTheme="majorBidi" w:hAnsiTheme="majorBidi" w:cstheme="majorBidi"/>
        </w:rPr>
        <w:t>The goals of management of FTT are following:</w:t>
      </w:r>
    </w:p>
    <w:p w14:paraId="389D84BE" w14:textId="77777777" w:rsidR="00C746B1" w:rsidRDefault="00C746B1" w:rsidP="00C746B1">
      <w:pPr>
        <w:rPr>
          <w:rFonts w:asciiTheme="majorBidi" w:hAnsiTheme="majorBidi" w:cstheme="majorBidi"/>
        </w:rPr>
      </w:pPr>
      <w:r w:rsidRPr="00C746B1">
        <w:rPr>
          <w:rFonts w:asciiTheme="majorBidi" w:hAnsiTheme="majorBidi" w:cstheme="majorBidi"/>
        </w:rPr>
        <w:t>· Provision of adequate calories, protein, and other nutrients</w:t>
      </w:r>
    </w:p>
    <w:p w14:paraId="18A3DB39" w14:textId="77777777" w:rsidR="00C746B1" w:rsidRDefault="00C746B1" w:rsidP="00C746B1">
      <w:pPr>
        <w:rPr>
          <w:rFonts w:asciiTheme="majorBidi" w:hAnsiTheme="majorBidi" w:cstheme="majorBidi"/>
        </w:rPr>
      </w:pPr>
      <w:r w:rsidRPr="00C746B1">
        <w:rPr>
          <w:rFonts w:asciiTheme="majorBidi" w:hAnsiTheme="majorBidi" w:cstheme="majorBidi"/>
        </w:rPr>
        <w:t>· Nutritional counseling to the family</w:t>
      </w:r>
    </w:p>
    <w:p w14:paraId="0E06AB3F" w14:textId="77777777" w:rsidR="00C746B1" w:rsidRDefault="00C746B1" w:rsidP="00C746B1">
      <w:pPr>
        <w:rPr>
          <w:rFonts w:asciiTheme="majorBidi" w:hAnsiTheme="majorBidi" w:cstheme="majorBidi"/>
        </w:rPr>
      </w:pPr>
      <w:r w:rsidRPr="00C746B1">
        <w:rPr>
          <w:rFonts w:asciiTheme="majorBidi" w:hAnsiTheme="majorBidi" w:cstheme="majorBidi"/>
        </w:rPr>
        <w:t>· Monitoring of growth and nutritional status</w:t>
      </w:r>
    </w:p>
    <w:p w14:paraId="699A5C31" w14:textId="77777777" w:rsidR="00C746B1" w:rsidRDefault="00C746B1" w:rsidP="00C746B1">
      <w:pPr>
        <w:rPr>
          <w:rFonts w:asciiTheme="majorBidi" w:hAnsiTheme="majorBidi" w:cstheme="majorBidi"/>
        </w:rPr>
      </w:pPr>
      <w:r w:rsidRPr="00C746B1">
        <w:rPr>
          <w:rFonts w:asciiTheme="majorBidi" w:hAnsiTheme="majorBidi" w:cstheme="majorBidi"/>
        </w:rPr>
        <w:t>· Specific treatment of complications or deficiencies</w:t>
      </w:r>
    </w:p>
    <w:p w14:paraId="6B1A9517" w14:textId="77777777" w:rsidR="00C746B1" w:rsidRDefault="00C746B1" w:rsidP="00C746B1">
      <w:pPr>
        <w:rPr>
          <w:rFonts w:asciiTheme="majorBidi" w:hAnsiTheme="majorBidi" w:cstheme="majorBidi"/>
        </w:rPr>
      </w:pPr>
      <w:r w:rsidRPr="00C746B1">
        <w:rPr>
          <w:rFonts w:asciiTheme="majorBidi" w:hAnsiTheme="majorBidi" w:cstheme="majorBidi"/>
        </w:rPr>
        <w:t>· Long term monitoring and follow up</w:t>
      </w:r>
    </w:p>
    <w:p w14:paraId="1AA17635" w14:textId="7923BD1A" w:rsidR="00C746B1" w:rsidRPr="00C746B1" w:rsidRDefault="00C746B1" w:rsidP="00C746B1">
      <w:pPr>
        <w:rPr>
          <w:rFonts w:asciiTheme="majorBidi" w:hAnsiTheme="majorBidi" w:cstheme="majorBidi"/>
        </w:rPr>
      </w:pPr>
      <w:r w:rsidRPr="00C746B1">
        <w:rPr>
          <w:rFonts w:asciiTheme="majorBidi" w:hAnsiTheme="majorBidi" w:cstheme="majorBidi"/>
        </w:rPr>
        <w:t xml:space="preserve">· Education of the family on social land nurturing techniques </w:t>
      </w:r>
    </w:p>
    <w:p w14:paraId="10E2C056" w14:textId="3F409E01" w:rsidR="00C746B1" w:rsidRDefault="00C746B1" w:rsidP="00C746B1">
      <w:pPr>
        <w:rPr>
          <w:rFonts w:asciiTheme="majorBidi" w:hAnsiTheme="majorBidi" w:cstheme="majorBidi"/>
        </w:rPr>
      </w:pPr>
      <w:r w:rsidRPr="00C746B1">
        <w:rPr>
          <w:rFonts w:asciiTheme="majorBidi" w:hAnsiTheme="majorBidi" w:cstheme="majorBidi"/>
        </w:rPr>
        <w:t>· Supportive economic assistance</w:t>
      </w:r>
    </w:p>
    <w:p w14:paraId="46FF9EF0" w14:textId="77777777" w:rsidR="00C746B1" w:rsidRDefault="00C746B1" w:rsidP="004E0FF2">
      <w:pPr>
        <w:rPr>
          <w:rFonts w:asciiTheme="majorBidi" w:hAnsiTheme="majorBidi" w:cstheme="majorBidi"/>
        </w:rPr>
      </w:pPr>
    </w:p>
    <w:p w14:paraId="2D5C1F8F" w14:textId="537EEAB9" w:rsidR="004E0FF2" w:rsidRPr="004E0FF2" w:rsidRDefault="004E0FF2" w:rsidP="004E0FF2">
      <w:pPr>
        <w:rPr>
          <w:rFonts w:asciiTheme="majorBidi" w:hAnsiTheme="majorBidi" w:cstheme="majorBidi"/>
        </w:rPr>
      </w:pPr>
      <w:r w:rsidRPr="004E0FF2">
        <w:rPr>
          <w:rFonts w:asciiTheme="majorBidi" w:hAnsiTheme="majorBidi" w:cstheme="majorBidi"/>
        </w:rPr>
        <w:t xml:space="preserve">Indications of hospitalization for patients with FTT include: - </w:t>
      </w:r>
    </w:p>
    <w:p w14:paraId="423381F2" w14:textId="77777777" w:rsidR="004E0FF2" w:rsidRPr="004E0FF2" w:rsidRDefault="004E0FF2" w:rsidP="004E0FF2">
      <w:pPr>
        <w:rPr>
          <w:rFonts w:asciiTheme="majorBidi" w:hAnsiTheme="majorBidi" w:cstheme="majorBidi"/>
        </w:rPr>
      </w:pPr>
      <w:r w:rsidRPr="004E0FF2">
        <w:rPr>
          <w:rFonts w:asciiTheme="majorBidi" w:hAnsiTheme="majorBidi" w:cstheme="majorBidi"/>
        </w:rPr>
        <w:t xml:space="preserve"> For further investigations, severe malnutrition, failure of home management &amp; to evaluate the parent-child feeding interaction (especially when psychosocial FTT is suspected). </w:t>
      </w:r>
    </w:p>
    <w:p w14:paraId="4D0D0851" w14:textId="77777777" w:rsidR="004E0FF2" w:rsidRPr="004E0FF2" w:rsidRDefault="004E0FF2" w:rsidP="004E0FF2">
      <w:pPr>
        <w:rPr>
          <w:rFonts w:asciiTheme="majorBidi" w:hAnsiTheme="majorBidi" w:cstheme="majorBidi"/>
        </w:rPr>
      </w:pPr>
    </w:p>
    <w:p w14:paraId="0804D862" w14:textId="77777777" w:rsidR="004E0FF2" w:rsidRPr="004E0FF2" w:rsidRDefault="004E0FF2" w:rsidP="004E0FF2">
      <w:pPr>
        <w:rPr>
          <w:rFonts w:asciiTheme="majorBidi" w:hAnsiTheme="majorBidi" w:cstheme="majorBidi"/>
        </w:rPr>
      </w:pPr>
      <w:r w:rsidRPr="004E0FF2">
        <w:rPr>
          <w:rFonts w:asciiTheme="majorBidi" w:hAnsiTheme="majorBidi" w:cstheme="majorBidi"/>
        </w:rPr>
        <w:t xml:space="preserve"> Organic causes of FTT should be treated according to the etiology of the organic illness a long with good nutrition. </w:t>
      </w:r>
    </w:p>
    <w:p w14:paraId="4B933502" w14:textId="68D21F29" w:rsidR="004E0FF2" w:rsidRPr="004E0FF2" w:rsidRDefault="004E0FF2" w:rsidP="004E0FF2">
      <w:pPr>
        <w:rPr>
          <w:rFonts w:asciiTheme="majorBidi" w:hAnsiTheme="majorBidi" w:cstheme="majorBidi"/>
        </w:rPr>
      </w:pPr>
      <w:r w:rsidRPr="004E0FF2">
        <w:rPr>
          <w:rFonts w:asciiTheme="majorBidi" w:hAnsiTheme="majorBidi" w:cstheme="majorBidi"/>
        </w:rPr>
        <w:t> Inorganic (Psychosocial) FTT should initially be treated at hospital by giving age-appropriate unlimited diet. If the infant start to gain weight, this is mostly due to Inorganic FTT. However, children with severe malnutrition must be re-fed carefully to avoid re-feeding syndrome.</w:t>
      </w:r>
    </w:p>
    <w:p w14:paraId="725156B3" w14:textId="7939D3E0" w:rsidR="004E0FF2" w:rsidRDefault="004E0FF2" w:rsidP="004E0FF2">
      <w:pPr>
        <w:rPr>
          <w:rFonts w:asciiTheme="majorBidi" w:hAnsiTheme="majorBidi" w:cstheme="majorBidi"/>
        </w:rPr>
      </w:pPr>
    </w:p>
    <w:p w14:paraId="3A821EBA" w14:textId="2CE1A435" w:rsidR="00C746B1" w:rsidRDefault="00C746B1" w:rsidP="004E0FF2">
      <w:pPr>
        <w:rPr>
          <w:rFonts w:asciiTheme="majorBidi" w:hAnsiTheme="majorBidi" w:cstheme="majorBidi"/>
        </w:rPr>
      </w:pPr>
    </w:p>
    <w:p w14:paraId="6765488A" w14:textId="339CB452" w:rsidR="00C746B1" w:rsidRDefault="00C746B1" w:rsidP="004E0FF2">
      <w:pPr>
        <w:rPr>
          <w:rFonts w:asciiTheme="majorBidi" w:hAnsiTheme="majorBidi" w:cstheme="majorBidi"/>
        </w:rPr>
      </w:pPr>
    </w:p>
    <w:p w14:paraId="76248A67" w14:textId="72DE997C" w:rsidR="004E0FF2" w:rsidRPr="004E0FF2" w:rsidRDefault="004E0FF2" w:rsidP="004E0FF2">
      <w:pPr>
        <w:rPr>
          <w:rFonts w:asciiTheme="majorBidi" w:hAnsiTheme="majorBidi" w:cstheme="majorBidi"/>
        </w:rPr>
      </w:pPr>
    </w:p>
    <w:p w14:paraId="60B324DA" w14:textId="67ABC97B" w:rsidR="004E0FF2" w:rsidRPr="004E0FF2" w:rsidRDefault="004E0FF2" w:rsidP="004E0FF2">
      <w:pPr>
        <w:rPr>
          <w:rFonts w:asciiTheme="majorBidi" w:hAnsiTheme="majorBidi" w:cstheme="majorBidi"/>
          <w:b/>
          <w:bCs/>
        </w:rPr>
      </w:pPr>
      <w:r w:rsidRPr="004E0FF2">
        <w:rPr>
          <w:rFonts w:asciiTheme="majorBidi" w:hAnsiTheme="majorBidi" w:cstheme="majorBidi"/>
          <w:b/>
          <w:bCs/>
        </w:rPr>
        <w:t>Prognosis</w:t>
      </w:r>
    </w:p>
    <w:p w14:paraId="52AF005C" w14:textId="28DD0CF3" w:rsidR="004E0FF2" w:rsidRPr="004E0FF2" w:rsidRDefault="004E0FF2" w:rsidP="004E0FF2">
      <w:pPr>
        <w:rPr>
          <w:rFonts w:asciiTheme="majorBidi" w:hAnsiTheme="majorBidi" w:cstheme="majorBidi"/>
        </w:rPr>
      </w:pPr>
      <w:r w:rsidRPr="004E0FF2">
        <w:rPr>
          <w:rFonts w:asciiTheme="majorBidi" w:hAnsiTheme="majorBidi" w:cstheme="majorBidi"/>
        </w:rPr>
        <w:t>FTT in the 1st yr. of life (regardless of cause) is ominous, because maximal postnatal brain growth occurs in the 1st 6 mo. of life as well as brain grows as much in 1st y</w:t>
      </w:r>
      <w:r w:rsidR="007371AC">
        <w:rPr>
          <w:rFonts w:asciiTheme="majorBidi" w:hAnsiTheme="majorBidi" w:cstheme="majorBidi"/>
        </w:rPr>
        <w:t>ear</w:t>
      </w:r>
      <w:r w:rsidRPr="004E0FF2">
        <w:rPr>
          <w:rFonts w:asciiTheme="majorBidi" w:hAnsiTheme="majorBidi" w:cstheme="majorBidi"/>
        </w:rPr>
        <w:t xml:space="preserve"> as in the rest of the child's life. Thus, all patient with FTT require frequent monitoring &amp; assessment. </w:t>
      </w:r>
    </w:p>
    <w:p w14:paraId="1EADBD6A" w14:textId="77777777" w:rsidR="004E0FF2" w:rsidRPr="004E0FF2" w:rsidRDefault="004E0FF2" w:rsidP="004E0FF2">
      <w:pPr>
        <w:rPr>
          <w:rFonts w:asciiTheme="majorBidi" w:hAnsiTheme="majorBidi" w:cstheme="majorBidi"/>
        </w:rPr>
      </w:pPr>
      <w:r w:rsidRPr="004E0FF2">
        <w:rPr>
          <w:rFonts w:asciiTheme="majorBidi" w:hAnsiTheme="majorBidi" w:cstheme="majorBidi"/>
        </w:rPr>
        <w:t xml:space="preserve">Prognosis of patients with organic FTT is variable, whereas ≈ 30% of children with psychosocial FTT may develop developmental delay with social and emotional problems. </w:t>
      </w:r>
    </w:p>
    <w:p w14:paraId="3587C5C1" w14:textId="5205584E" w:rsidR="004E0FF2" w:rsidRDefault="004E0FF2" w:rsidP="007371AC">
      <w:pPr>
        <w:rPr>
          <w:rFonts w:asciiTheme="majorBidi" w:hAnsiTheme="majorBidi" w:cstheme="majorBidi"/>
        </w:rPr>
      </w:pPr>
      <w:r w:rsidRPr="004E0FF2">
        <w:rPr>
          <w:rFonts w:asciiTheme="majorBidi" w:hAnsiTheme="majorBidi" w:cstheme="majorBidi"/>
        </w:rPr>
        <w:t xml:space="preserve">Early FTT may be associated with </w:t>
      </w:r>
      <w:r w:rsidR="007371AC">
        <w:rPr>
          <w:rFonts w:asciiTheme="majorBidi" w:hAnsiTheme="majorBidi" w:cstheme="majorBidi"/>
        </w:rPr>
        <w:t>increased</w:t>
      </w:r>
      <w:r w:rsidRPr="004E0FF2">
        <w:rPr>
          <w:rFonts w:asciiTheme="majorBidi" w:hAnsiTheme="majorBidi" w:cstheme="majorBidi"/>
        </w:rPr>
        <w:t xml:space="preserve"> risk</w:t>
      </w:r>
      <w:r w:rsidR="007371AC">
        <w:rPr>
          <w:rFonts w:asciiTheme="majorBidi" w:hAnsiTheme="majorBidi" w:cstheme="majorBidi"/>
        </w:rPr>
        <w:t xml:space="preserve">s </w:t>
      </w:r>
      <w:r w:rsidRPr="004E0FF2">
        <w:rPr>
          <w:rFonts w:asciiTheme="majorBidi" w:hAnsiTheme="majorBidi" w:cstheme="majorBidi"/>
        </w:rPr>
        <w:t xml:space="preserve">for cardiovascular disease </w:t>
      </w:r>
      <w:r w:rsidR="007371AC" w:rsidRPr="004E0FF2">
        <w:rPr>
          <w:rFonts w:asciiTheme="majorBidi" w:hAnsiTheme="majorBidi" w:cstheme="majorBidi"/>
        </w:rPr>
        <w:t>e.g.,</w:t>
      </w:r>
      <w:r w:rsidRPr="004E0FF2">
        <w:rPr>
          <w:rFonts w:asciiTheme="majorBidi" w:hAnsiTheme="majorBidi" w:cstheme="majorBidi"/>
        </w:rPr>
        <w:t xml:space="preserve"> </w:t>
      </w:r>
      <w:r w:rsidR="007371AC" w:rsidRPr="004E0FF2">
        <w:rPr>
          <w:rFonts w:asciiTheme="majorBidi" w:hAnsiTheme="majorBidi" w:cstheme="majorBidi"/>
        </w:rPr>
        <w:t>dyslipidemia,</w:t>
      </w:r>
      <w:r w:rsidRPr="004E0FF2">
        <w:rPr>
          <w:rFonts w:asciiTheme="majorBidi" w:hAnsiTheme="majorBidi" w:cstheme="majorBidi"/>
        </w:rPr>
        <w:t xml:space="preserve"> </w:t>
      </w:r>
      <w:r w:rsidR="00C746B1" w:rsidRPr="004E0FF2">
        <w:rPr>
          <w:rFonts w:asciiTheme="majorBidi" w:hAnsiTheme="majorBidi" w:cstheme="majorBidi"/>
        </w:rPr>
        <w:t>H</w:t>
      </w:r>
      <w:r w:rsidR="00C746B1">
        <w:rPr>
          <w:rFonts w:asciiTheme="majorBidi" w:hAnsiTheme="majorBidi" w:cstheme="majorBidi"/>
        </w:rPr>
        <w:t>ypertension</w:t>
      </w:r>
      <w:r w:rsidRPr="004E0FF2">
        <w:rPr>
          <w:rFonts w:asciiTheme="majorBidi" w:hAnsiTheme="majorBidi" w:cstheme="majorBidi"/>
        </w:rPr>
        <w:t>, and glucose intolerance as an adult</w:t>
      </w:r>
      <w:r w:rsidR="007371AC">
        <w:rPr>
          <w:rFonts w:asciiTheme="majorBidi" w:hAnsiTheme="majorBidi" w:cstheme="majorBidi"/>
        </w:rPr>
        <w:t>.</w:t>
      </w:r>
    </w:p>
    <w:p w14:paraId="32198AF1" w14:textId="18F41AE4" w:rsidR="00022471" w:rsidRDefault="00022471" w:rsidP="007371AC">
      <w:pPr>
        <w:rPr>
          <w:rFonts w:asciiTheme="majorBidi" w:hAnsiTheme="majorBidi" w:cstheme="majorBidi"/>
        </w:rPr>
      </w:pPr>
    </w:p>
    <w:p w14:paraId="67B86069" w14:textId="27579634" w:rsidR="00022471" w:rsidRDefault="00022471" w:rsidP="007371AC">
      <w:pPr>
        <w:rPr>
          <w:rFonts w:asciiTheme="majorBidi" w:hAnsiTheme="majorBidi" w:cstheme="majorBidi"/>
        </w:rPr>
      </w:pPr>
    </w:p>
    <w:p w14:paraId="662A1E9B" w14:textId="78E518B7" w:rsidR="00022471" w:rsidRDefault="00022471" w:rsidP="007371AC">
      <w:pPr>
        <w:rPr>
          <w:rFonts w:asciiTheme="majorBidi" w:hAnsiTheme="majorBidi" w:cstheme="majorBidi"/>
        </w:rPr>
      </w:pPr>
    </w:p>
    <w:p w14:paraId="07F220B7" w14:textId="6EDDC63F" w:rsidR="00022471" w:rsidRDefault="00022471" w:rsidP="007371AC">
      <w:pPr>
        <w:rPr>
          <w:rFonts w:asciiTheme="majorBidi" w:hAnsiTheme="majorBidi" w:cstheme="majorBidi"/>
        </w:rPr>
      </w:pPr>
    </w:p>
    <w:p w14:paraId="4D0B60D0" w14:textId="488DE434" w:rsidR="00022471" w:rsidRDefault="00022471" w:rsidP="007371AC">
      <w:pPr>
        <w:rPr>
          <w:rFonts w:asciiTheme="majorBidi" w:hAnsiTheme="majorBidi" w:cstheme="majorBidi"/>
        </w:rPr>
      </w:pPr>
    </w:p>
    <w:p w14:paraId="0678742A" w14:textId="560D177E" w:rsidR="00022471" w:rsidRDefault="00022471" w:rsidP="007371AC">
      <w:pPr>
        <w:rPr>
          <w:rFonts w:asciiTheme="majorBidi" w:hAnsiTheme="majorBidi" w:cstheme="majorBidi"/>
        </w:rPr>
      </w:pPr>
    </w:p>
    <w:p w14:paraId="4F4B2B5E" w14:textId="11CB92E3" w:rsidR="00022471" w:rsidRDefault="00022471" w:rsidP="007371AC">
      <w:pPr>
        <w:rPr>
          <w:rFonts w:asciiTheme="majorBidi" w:hAnsiTheme="majorBidi" w:cstheme="majorBidi"/>
        </w:rPr>
      </w:pPr>
    </w:p>
    <w:p w14:paraId="49CECADB" w14:textId="1D491CD6" w:rsidR="00022471" w:rsidRDefault="00022471" w:rsidP="007371AC">
      <w:pPr>
        <w:rPr>
          <w:rFonts w:asciiTheme="majorBidi" w:hAnsiTheme="majorBidi" w:cstheme="majorBidi"/>
        </w:rPr>
      </w:pPr>
    </w:p>
    <w:p w14:paraId="18E3F917" w14:textId="7CD7956F" w:rsidR="00022471" w:rsidRDefault="00022471" w:rsidP="007371AC">
      <w:pPr>
        <w:rPr>
          <w:rFonts w:asciiTheme="majorBidi" w:hAnsiTheme="majorBidi" w:cstheme="majorBidi"/>
        </w:rPr>
      </w:pPr>
    </w:p>
    <w:p w14:paraId="758CB85C" w14:textId="32899723" w:rsidR="00022471" w:rsidRDefault="00022471" w:rsidP="007371AC">
      <w:pPr>
        <w:rPr>
          <w:rFonts w:asciiTheme="majorBidi" w:hAnsiTheme="majorBidi" w:cstheme="majorBidi"/>
        </w:rPr>
      </w:pPr>
    </w:p>
    <w:p w14:paraId="6377DAFA" w14:textId="0BBF0A37" w:rsidR="00022471" w:rsidRDefault="00022471" w:rsidP="007371AC">
      <w:pPr>
        <w:rPr>
          <w:rFonts w:asciiTheme="majorBidi" w:hAnsiTheme="majorBidi" w:cstheme="majorBidi"/>
        </w:rPr>
      </w:pPr>
      <w:r w:rsidRPr="00022471">
        <w:rPr>
          <w:rFonts w:asciiTheme="majorBidi" w:hAnsiTheme="majorBidi" w:cstheme="majorBidi"/>
          <w:noProof/>
        </w:rPr>
        <w:drawing>
          <wp:inline distT="0" distB="0" distL="0" distR="0" wp14:anchorId="3AF78FF0" wp14:editId="4659BE3F">
            <wp:extent cx="4381500" cy="54483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1500" cy="5448300"/>
                    </a:xfrm>
                    <a:prstGeom prst="rect">
                      <a:avLst/>
                    </a:prstGeom>
                  </pic:spPr>
                </pic:pic>
              </a:graphicData>
            </a:graphic>
          </wp:inline>
        </w:drawing>
      </w:r>
    </w:p>
    <w:p w14:paraId="308CF13B" w14:textId="2A0F2ADE" w:rsidR="00022471" w:rsidRDefault="00022471" w:rsidP="007371AC">
      <w:pPr>
        <w:rPr>
          <w:rFonts w:asciiTheme="majorBidi" w:hAnsiTheme="majorBidi" w:cstheme="majorBidi"/>
        </w:rPr>
      </w:pPr>
    </w:p>
    <w:p w14:paraId="22EC5699" w14:textId="5FC2FE27" w:rsidR="00022471" w:rsidRDefault="00022471" w:rsidP="007371AC">
      <w:pPr>
        <w:rPr>
          <w:rFonts w:asciiTheme="majorBidi" w:hAnsiTheme="majorBidi" w:cstheme="majorBidi"/>
        </w:rPr>
      </w:pPr>
    </w:p>
    <w:p w14:paraId="569CFE73" w14:textId="5FDA6B46" w:rsidR="00022471" w:rsidRDefault="00022471" w:rsidP="007371AC">
      <w:pPr>
        <w:rPr>
          <w:rFonts w:asciiTheme="majorBidi" w:hAnsiTheme="majorBidi" w:cstheme="majorBidi"/>
        </w:rPr>
      </w:pPr>
    </w:p>
    <w:p w14:paraId="5952530A" w14:textId="46489514" w:rsidR="00022471" w:rsidRDefault="00022471" w:rsidP="007371AC">
      <w:pPr>
        <w:rPr>
          <w:rFonts w:asciiTheme="majorBidi" w:hAnsiTheme="majorBidi" w:cstheme="majorBidi"/>
        </w:rPr>
      </w:pPr>
    </w:p>
    <w:p w14:paraId="698BF010" w14:textId="388580D0" w:rsidR="00022471" w:rsidRDefault="00022471" w:rsidP="007371AC">
      <w:pPr>
        <w:rPr>
          <w:rFonts w:asciiTheme="majorBidi" w:hAnsiTheme="majorBidi" w:cstheme="majorBidi"/>
        </w:rPr>
      </w:pPr>
    </w:p>
    <w:p w14:paraId="74AB6DB9" w14:textId="6F9D3AF4" w:rsidR="00022471" w:rsidRDefault="00022471" w:rsidP="007371AC">
      <w:pPr>
        <w:rPr>
          <w:rFonts w:asciiTheme="majorBidi" w:hAnsiTheme="majorBidi" w:cstheme="majorBidi"/>
        </w:rPr>
      </w:pPr>
    </w:p>
    <w:p w14:paraId="7DEBA071" w14:textId="53770E5A" w:rsidR="00022471" w:rsidRDefault="00022471" w:rsidP="007371AC">
      <w:pPr>
        <w:rPr>
          <w:rFonts w:asciiTheme="majorBidi" w:hAnsiTheme="majorBidi" w:cstheme="majorBidi"/>
        </w:rPr>
      </w:pPr>
    </w:p>
    <w:p w14:paraId="196E83EA" w14:textId="3FC76D18" w:rsidR="00022471" w:rsidRDefault="00022471" w:rsidP="007371AC">
      <w:pPr>
        <w:rPr>
          <w:rFonts w:asciiTheme="majorBidi" w:hAnsiTheme="majorBidi" w:cstheme="majorBidi"/>
        </w:rPr>
      </w:pPr>
    </w:p>
    <w:p w14:paraId="60B0F753" w14:textId="000D218B" w:rsidR="00022471" w:rsidRDefault="00022471" w:rsidP="007371AC">
      <w:pPr>
        <w:rPr>
          <w:rFonts w:asciiTheme="majorBidi" w:hAnsiTheme="majorBidi" w:cstheme="majorBidi"/>
        </w:rPr>
      </w:pPr>
    </w:p>
    <w:p w14:paraId="12CC84AD" w14:textId="4B0A96A6" w:rsidR="00022471" w:rsidRDefault="00022471" w:rsidP="007371AC">
      <w:pPr>
        <w:rPr>
          <w:rFonts w:asciiTheme="majorBidi" w:hAnsiTheme="majorBidi" w:cstheme="majorBidi"/>
        </w:rPr>
      </w:pPr>
    </w:p>
    <w:p w14:paraId="70422F78" w14:textId="3623FC11" w:rsidR="00022471" w:rsidRDefault="00022471" w:rsidP="007371AC">
      <w:pPr>
        <w:rPr>
          <w:rFonts w:asciiTheme="majorBidi" w:hAnsiTheme="majorBidi" w:cstheme="majorBidi"/>
        </w:rPr>
      </w:pPr>
    </w:p>
    <w:p w14:paraId="1D89DA31" w14:textId="4C843E40" w:rsidR="00022471" w:rsidRDefault="00022471" w:rsidP="007371AC">
      <w:pPr>
        <w:rPr>
          <w:rFonts w:asciiTheme="majorBidi" w:hAnsiTheme="majorBidi" w:cstheme="majorBidi"/>
        </w:rPr>
      </w:pPr>
    </w:p>
    <w:p w14:paraId="0854FCCA" w14:textId="3F727533" w:rsidR="00022471" w:rsidRDefault="00022471" w:rsidP="007371AC">
      <w:pPr>
        <w:rPr>
          <w:rFonts w:asciiTheme="majorBidi" w:hAnsiTheme="majorBidi" w:cstheme="majorBidi"/>
        </w:rPr>
      </w:pPr>
    </w:p>
    <w:p w14:paraId="2506F8A0" w14:textId="177CD676" w:rsidR="00022471" w:rsidRDefault="00022471" w:rsidP="007371AC">
      <w:pPr>
        <w:rPr>
          <w:rFonts w:asciiTheme="majorBidi" w:hAnsiTheme="majorBidi" w:cstheme="majorBidi"/>
        </w:rPr>
      </w:pPr>
    </w:p>
    <w:p w14:paraId="2B3C3985" w14:textId="40777630" w:rsidR="00022471" w:rsidRDefault="00022471" w:rsidP="007371AC">
      <w:pPr>
        <w:rPr>
          <w:rFonts w:asciiTheme="majorBidi" w:hAnsiTheme="majorBidi" w:cstheme="majorBidi"/>
        </w:rPr>
      </w:pPr>
    </w:p>
    <w:p w14:paraId="41FDE53B" w14:textId="444FE173" w:rsidR="00022471" w:rsidRDefault="00022471" w:rsidP="007371AC">
      <w:pPr>
        <w:rPr>
          <w:rFonts w:asciiTheme="majorBidi" w:hAnsiTheme="majorBidi" w:cstheme="majorBidi"/>
        </w:rPr>
      </w:pPr>
    </w:p>
    <w:p w14:paraId="4788CA86" w14:textId="65CE5709" w:rsidR="00022471" w:rsidRDefault="00022471" w:rsidP="007371AC">
      <w:pPr>
        <w:rPr>
          <w:rFonts w:asciiTheme="majorBidi" w:hAnsiTheme="majorBidi" w:cstheme="majorBidi"/>
        </w:rPr>
      </w:pPr>
    </w:p>
    <w:p w14:paraId="37EDE4BD" w14:textId="3C6CF2CA" w:rsidR="00022471" w:rsidRDefault="00022471" w:rsidP="007371AC">
      <w:pPr>
        <w:rPr>
          <w:rFonts w:asciiTheme="majorBidi" w:hAnsiTheme="majorBidi" w:cstheme="majorBidi"/>
        </w:rPr>
      </w:pPr>
    </w:p>
    <w:p w14:paraId="3AAAF7D7" w14:textId="4BF2BF62" w:rsidR="00022471" w:rsidRDefault="00022471" w:rsidP="007371AC">
      <w:pPr>
        <w:rPr>
          <w:rFonts w:asciiTheme="majorBidi" w:hAnsiTheme="majorBidi" w:cstheme="majorBidi"/>
        </w:rPr>
      </w:pPr>
    </w:p>
    <w:p w14:paraId="3AA4E8FF" w14:textId="638B42AB" w:rsidR="00022471" w:rsidRDefault="00022471" w:rsidP="007371AC">
      <w:pPr>
        <w:rPr>
          <w:rFonts w:asciiTheme="majorBidi" w:hAnsiTheme="majorBidi" w:cstheme="majorBidi"/>
        </w:rPr>
      </w:pPr>
    </w:p>
    <w:p w14:paraId="708997A0" w14:textId="77777777" w:rsidR="00022471" w:rsidRPr="004E0FF2" w:rsidRDefault="00022471" w:rsidP="007371AC">
      <w:pPr>
        <w:rPr>
          <w:rFonts w:asciiTheme="majorBidi" w:hAnsiTheme="majorBidi" w:cstheme="majorBidi"/>
        </w:rPr>
      </w:pPr>
    </w:p>
    <w:sectPr w:rsidR="00022471" w:rsidRPr="004E0F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E2273A"/>
    <w:multiLevelType w:val="hybridMultilevel"/>
    <w:tmpl w:val="39A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C6"/>
    <w:rsid w:val="00022471"/>
    <w:rsid w:val="00124257"/>
    <w:rsid w:val="0015299C"/>
    <w:rsid w:val="001F096A"/>
    <w:rsid w:val="002603BC"/>
    <w:rsid w:val="00285C63"/>
    <w:rsid w:val="003468D1"/>
    <w:rsid w:val="003A2E95"/>
    <w:rsid w:val="00411EE1"/>
    <w:rsid w:val="00417AAF"/>
    <w:rsid w:val="00435DA1"/>
    <w:rsid w:val="004E0FF2"/>
    <w:rsid w:val="00597018"/>
    <w:rsid w:val="00625AB5"/>
    <w:rsid w:val="007371AC"/>
    <w:rsid w:val="00767229"/>
    <w:rsid w:val="009263D3"/>
    <w:rsid w:val="00933187"/>
    <w:rsid w:val="00943339"/>
    <w:rsid w:val="00984CF5"/>
    <w:rsid w:val="009C23C6"/>
    <w:rsid w:val="00A41FD5"/>
    <w:rsid w:val="00BE5026"/>
    <w:rsid w:val="00C746B1"/>
    <w:rsid w:val="00CC77BF"/>
    <w:rsid w:val="00D701DA"/>
    <w:rsid w:val="00DC176E"/>
    <w:rsid w:val="00DF53CD"/>
    <w:rsid w:val="00F43F93"/>
    <w:rsid w:val="00F460DE"/>
    <w:rsid w:val="00FD6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6C0F"/>
  <w15:chartTrackingRefBased/>
  <w15:docId w15:val="{A7BFFD30-10E6-4C06-800E-FC31887D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EE1"/>
    <w:pPr>
      <w:ind w:left="720"/>
      <w:contextualSpacing/>
    </w:pPr>
  </w:style>
  <w:style w:type="character" w:styleId="Hyperlink">
    <w:name w:val="Hyperlink"/>
    <w:basedOn w:val="a0"/>
    <w:uiPriority w:val="99"/>
    <w:unhideWhenUsed/>
    <w:rsid w:val="00F460DE"/>
    <w:rPr>
      <w:color w:val="0563C1" w:themeColor="hyperlink"/>
      <w:u w:val="single"/>
    </w:rPr>
  </w:style>
  <w:style w:type="character" w:customStyle="1" w:styleId="UnresolvedMention">
    <w:name w:val="Unresolved Mention"/>
    <w:basedOn w:val="a0"/>
    <w:uiPriority w:val="99"/>
    <w:semiHidden/>
    <w:unhideWhenUsed/>
    <w:rsid w:val="00F460DE"/>
    <w:rPr>
      <w:color w:val="605E5C"/>
      <w:shd w:val="clear" w:color="auto" w:fill="E1DFDD"/>
    </w:rPr>
  </w:style>
  <w:style w:type="character" w:styleId="a4">
    <w:name w:val="FollowedHyperlink"/>
    <w:basedOn w:val="a0"/>
    <w:uiPriority w:val="99"/>
    <w:semiHidden/>
    <w:unhideWhenUsed/>
    <w:rsid w:val="00F46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14949</TotalTime>
  <Pages>7</Pages>
  <Words>1147</Words>
  <Characters>6544</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16</cp:revision>
  <dcterms:created xsi:type="dcterms:W3CDTF">2022-11-05T13:54:00Z</dcterms:created>
  <dcterms:modified xsi:type="dcterms:W3CDTF">2025-03-17T02:30:00Z</dcterms:modified>
</cp:coreProperties>
</file>