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CF36" w14:textId="77777777" w:rsidR="00F873F0" w:rsidRDefault="00000000">
      <w:pPr>
        <w:pStyle w:val="Title"/>
        <w:rPr>
          <w:u w:val="none"/>
        </w:rPr>
      </w:pPr>
      <w:r>
        <w:t xml:space="preserve">Systemic </w:t>
      </w:r>
      <w:r>
        <w:rPr>
          <w:spacing w:val="-2"/>
        </w:rPr>
        <w:t>pathology</w:t>
      </w:r>
    </w:p>
    <w:p w14:paraId="025D4654" w14:textId="77777777" w:rsidR="00F873F0" w:rsidRDefault="00000000">
      <w:pPr>
        <w:ind w:left="206" w:right="113"/>
        <w:jc w:val="center"/>
        <w:rPr>
          <w:b/>
          <w:sz w:val="44"/>
        </w:rPr>
      </w:pPr>
      <w:r>
        <w:rPr>
          <w:b/>
          <w:sz w:val="44"/>
        </w:rPr>
        <w:t xml:space="preserve">PATHOLOGY OF THE </w:t>
      </w:r>
      <w:r>
        <w:rPr>
          <w:b/>
          <w:spacing w:val="-5"/>
          <w:sz w:val="44"/>
        </w:rPr>
        <w:t>GIT</w:t>
      </w:r>
    </w:p>
    <w:p w14:paraId="4F5FB3CB" w14:textId="4EAE3B1E" w:rsidR="00F873F0" w:rsidRDefault="00F873F0" w:rsidP="0024122B">
      <w:pPr>
        <w:pStyle w:val="Heading1"/>
        <w:spacing w:before="92"/>
        <w:ind w:right="105"/>
        <w:jc w:val="center"/>
      </w:pPr>
    </w:p>
    <w:p w14:paraId="25816431" w14:textId="77777777" w:rsidR="00F873F0" w:rsidRDefault="00000000">
      <w:pPr>
        <w:pStyle w:val="Heading2"/>
        <w:spacing w:before="368"/>
      </w:pPr>
      <w:r>
        <w:t xml:space="preserve">THE ORAL CAVITY &amp; </w:t>
      </w:r>
      <w:r>
        <w:rPr>
          <w:spacing w:val="-2"/>
        </w:rPr>
        <w:t>OROPHARYNX</w:t>
      </w:r>
    </w:p>
    <w:p w14:paraId="6FED766D" w14:textId="77777777" w:rsidR="00F873F0" w:rsidRDefault="00000000">
      <w:pPr>
        <w:pStyle w:val="BodyText"/>
      </w:pPr>
      <w:r>
        <w:t xml:space="preserve">Many pathological processes can affect the constituents of the oral </w:t>
      </w:r>
      <w:r>
        <w:rPr>
          <w:spacing w:val="-2"/>
        </w:rPr>
        <w:t>cavity.</w:t>
      </w:r>
    </w:p>
    <w:p w14:paraId="5F12BBE7" w14:textId="77777777" w:rsidR="00E85996" w:rsidRPr="00E85996" w:rsidRDefault="00000000">
      <w:pPr>
        <w:pStyle w:val="ListParagraph"/>
        <w:numPr>
          <w:ilvl w:val="0"/>
          <w:numId w:val="14"/>
        </w:numPr>
        <w:tabs>
          <w:tab w:val="left" w:pos="351"/>
        </w:tabs>
        <w:spacing w:before="322"/>
        <w:ind w:right="1312" w:firstLine="0"/>
        <w:rPr>
          <w:b/>
          <w:sz w:val="26"/>
        </w:rPr>
      </w:pPr>
      <w:r>
        <w:rPr>
          <w:b/>
          <w:sz w:val="28"/>
        </w:rPr>
        <w:t>PROLIFERATIVE</w:t>
      </w:r>
      <w:r>
        <w:rPr>
          <w:b/>
          <w:spacing w:val="-8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LESION</w:t>
      </w:r>
      <w:r>
        <w:rPr>
          <w:sz w:val="28"/>
        </w:rPr>
        <w:t>;Irritation</w:t>
      </w:r>
      <w:proofErr w:type="spellEnd"/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fibroma</w:t>
      </w:r>
      <w:r>
        <w:rPr>
          <w:spacing w:val="-8"/>
          <w:sz w:val="28"/>
        </w:rPr>
        <w:t xml:space="preserve"> 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ossifying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fibroma, pyogenic granuloma , peripheral giant cell </w:t>
      </w:r>
      <w:r w:rsidR="00E85996">
        <w:rPr>
          <w:sz w:val="28"/>
        </w:rPr>
        <w:tab/>
        <w:t>`</w:t>
      </w:r>
    </w:p>
    <w:p w14:paraId="03E53082" w14:textId="61BB0745" w:rsidR="00F873F0" w:rsidRDefault="00000000">
      <w:pPr>
        <w:pStyle w:val="ListParagraph"/>
        <w:numPr>
          <w:ilvl w:val="0"/>
          <w:numId w:val="14"/>
        </w:numPr>
        <w:tabs>
          <w:tab w:val="left" w:pos="351"/>
        </w:tabs>
        <w:spacing w:before="322"/>
        <w:ind w:right="1312" w:firstLine="0"/>
        <w:rPr>
          <w:b/>
          <w:sz w:val="26"/>
        </w:rPr>
      </w:pPr>
      <w:r>
        <w:rPr>
          <w:sz w:val="28"/>
        </w:rPr>
        <w:t>granuloma</w:t>
      </w:r>
    </w:p>
    <w:p w14:paraId="0A8296EA" w14:textId="77777777" w:rsidR="00F873F0" w:rsidRDefault="00000000">
      <w:pPr>
        <w:pStyle w:val="ListParagraph"/>
        <w:numPr>
          <w:ilvl w:val="0"/>
          <w:numId w:val="14"/>
        </w:numPr>
        <w:tabs>
          <w:tab w:val="left" w:pos="351"/>
        </w:tabs>
        <w:ind w:left="351" w:hanging="233"/>
        <w:rPr>
          <w:sz w:val="26"/>
        </w:rPr>
      </w:pPr>
      <w:r>
        <w:rPr>
          <w:b/>
          <w:sz w:val="28"/>
        </w:rPr>
        <w:t>INFLAMMATERY ULCERATION</w:t>
      </w:r>
      <w:r>
        <w:rPr>
          <w:sz w:val="28"/>
        </w:rPr>
        <w:t xml:space="preserve">; </w:t>
      </w:r>
      <w:proofErr w:type="gramStart"/>
      <w:r>
        <w:rPr>
          <w:sz w:val="28"/>
        </w:rPr>
        <w:t>traumatic ,aphthous</w:t>
      </w:r>
      <w:proofErr w:type="gramEnd"/>
      <w:r>
        <w:rPr>
          <w:sz w:val="28"/>
        </w:rPr>
        <w:t xml:space="preserve">, </w:t>
      </w:r>
      <w:r>
        <w:rPr>
          <w:spacing w:val="-2"/>
          <w:sz w:val="28"/>
        </w:rPr>
        <w:t>herpetic</w:t>
      </w:r>
    </w:p>
    <w:p w14:paraId="4EE43E83" w14:textId="77777777" w:rsidR="00F873F0" w:rsidRDefault="00000000">
      <w:pPr>
        <w:pStyle w:val="ListParagraph"/>
        <w:numPr>
          <w:ilvl w:val="0"/>
          <w:numId w:val="14"/>
        </w:numPr>
        <w:tabs>
          <w:tab w:val="left" w:pos="351"/>
        </w:tabs>
        <w:ind w:right="722" w:firstLine="0"/>
        <w:rPr>
          <w:sz w:val="26"/>
        </w:rPr>
      </w:pPr>
      <w:proofErr w:type="gramStart"/>
      <w:r>
        <w:rPr>
          <w:b/>
          <w:sz w:val="28"/>
        </w:rPr>
        <w:t>INFECTIONS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;</w:t>
      </w:r>
      <w:r>
        <w:rPr>
          <w:sz w:val="28"/>
        </w:rPr>
        <w:t>Herpes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simplex</w:t>
      </w:r>
      <w:r>
        <w:rPr>
          <w:spacing w:val="-6"/>
          <w:sz w:val="28"/>
        </w:rPr>
        <w:t xml:space="preserve"> </w:t>
      </w:r>
      <w:r>
        <w:rPr>
          <w:sz w:val="28"/>
        </w:rPr>
        <w:t>infections,</w:t>
      </w:r>
      <w:r>
        <w:rPr>
          <w:spacing w:val="-6"/>
          <w:sz w:val="28"/>
        </w:rPr>
        <w:t xml:space="preserve"> </w:t>
      </w:r>
      <w:r>
        <w:rPr>
          <w:sz w:val="28"/>
        </w:rPr>
        <w:t>oral</w:t>
      </w:r>
      <w:r>
        <w:rPr>
          <w:spacing w:val="-6"/>
          <w:sz w:val="28"/>
        </w:rPr>
        <w:t xml:space="preserve"> </w:t>
      </w:r>
      <w:r>
        <w:rPr>
          <w:sz w:val="28"/>
        </w:rPr>
        <w:t>candidiasis</w:t>
      </w:r>
      <w:r>
        <w:rPr>
          <w:spacing w:val="-6"/>
          <w:sz w:val="28"/>
        </w:rPr>
        <w:t xml:space="preserve"> </w:t>
      </w:r>
      <w:r>
        <w:rPr>
          <w:sz w:val="28"/>
        </w:rPr>
        <w:t>(thrush)</w:t>
      </w:r>
      <w:r>
        <w:rPr>
          <w:spacing w:val="-6"/>
          <w:sz w:val="28"/>
        </w:rPr>
        <w:t xml:space="preserve"> </w:t>
      </w:r>
      <w:r>
        <w:rPr>
          <w:sz w:val="28"/>
        </w:rPr>
        <w:t>,deep Fungal Infections .</w:t>
      </w:r>
    </w:p>
    <w:p w14:paraId="253F0793" w14:textId="77777777" w:rsidR="00F873F0" w:rsidRDefault="00000000">
      <w:pPr>
        <w:pStyle w:val="Heading2"/>
        <w:spacing w:before="322"/>
      </w:pPr>
      <w:r>
        <w:t xml:space="preserve">THE TUMOR AND PREMALIGNANT </w:t>
      </w:r>
      <w:r>
        <w:rPr>
          <w:spacing w:val="-2"/>
        </w:rPr>
        <w:t>LESIONS</w:t>
      </w:r>
    </w:p>
    <w:p w14:paraId="7E126006" w14:textId="77777777" w:rsidR="00F873F0" w:rsidRDefault="00000000">
      <w:pPr>
        <w:pStyle w:val="BodyText"/>
        <w:spacing w:before="322"/>
        <w:ind w:right="178"/>
      </w:pPr>
      <w:r>
        <w:rPr>
          <w:b/>
          <w:i/>
        </w:rPr>
        <w:t>Leukoplakia</w:t>
      </w:r>
      <w:r>
        <w:rPr>
          <w:b/>
          <w:i/>
          <w:spacing w:val="4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patch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scraped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attributed clinically or microscopically to any other disease i.e. if a white lesion in the oral cavity can be given a specific diagnosis it is not a leukoplakia. As such, white</w:t>
      </w:r>
    </w:p>
    <w:p w14:paraId="21FACD47" w14:textId="77777777" w:rsidR="00F873F0" w:rsidRDefault="00000000">
      <w:pPr>
        <w:pStyle w:val="BodyText"/>
        <w:rPr>
          <w:i/>
        </w:rPr>
      </w:pPr>
      <w:r>
        <w:t xml:space="preserve">patches caused by entities such as candidiasis are not </w:t>
      </w:r>
      <w:proofErr w:type="spellStart"/>
      <w:r>
        <w:t>leukoplakias</w:t>
      </w:r>
      <w:proofErr w:type="spellEnd"/>
      <w:r>
        <w:t xml:space="preserve">. </w:t>
      </w:r>
      <w:r>
        <w:rPr>
          <w:i/>
          <w:spacing w:val="-5"/>
        </w:rPr>
        <w:t>All</w:t>
      </w:r>
    </w:p>
    <w:p w14:paraId="2DA1E374" w14:textId="77777777" w:rsidR="00F873F0" w:rsidRDefault="00000000">
      <w:pPr>
        <w:ind w:left="118"/>
        <w:rPr>
          <w:i/>
          <w:sz w:val="28"/>
        </w:rPr>
      </w:pPr>
      <w:proofErr w:type="spellStart"/>
      <w:r>
        <w:rPr>
          <w:i/>
          <w:sz w:val="28"/>
        </w:rPr>
        <w:t>leukoplakias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considered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precancerous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(have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potential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progress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to squamous cell carcinoma) until proved otherwise through histologic </w:t>
      </w:r>
      <w:r>
        <w:rPr>
          <w:i/>
          <w:spacing w:val="-2"/>
          <w:sz w:val="28"/>
        </w:rPr>
        <w:t>evaluation.</w:t>
      </w:r>
    </w:p>
    <w:p w14:paraId="369F97A2" w14:textId="77777777" w:rsidR="00F873F0" w:rsidRDefault="00000000">
      <w:pPr>
        <w:pStyle w:val="BodyText"/>
        <w:spacing w:before="322"/>
        <w:ind w:right="178"/>
      </w:pPr>
      <w:proofErr w:type="spellStart"/>
      <w:r>
        <w:rPr>
          <w:b/>
          <w:i/>
        </w:rPr>
        <w:t>Erythroplakias</w:t>
      </w:r>
      <w:proofErr w:type="spellEnd"/>
      <w:r>
        <w:rPr>
          <w:b/>
          <w:i/>
        </w:rPr>
        <w:t xml:space="preserve"> </w:t>
      </w:r>
      <w:r>
        <w:t>are red velvety patches that are much less common, yet much more</w:t>
      </w:r>
      <w:r>
        <w:rPr>
          <w:spacing w:val="-4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proofErr w:type="spellStart"/>
      <w:r>
        <w:t>leukoplakias</w:t>
      </w:r>
      <w:proofErr w:type="spellEnd"/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dysplasia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thus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 xml:space="preserve">of complicating squamous cell carcinoma is much more frequent in </w:t>
      </w:r>
      <w:proofErr w:type="spellStart"/>
      <w:r>
        <w:rPr>
          <w:spacing w:val="-2"/>
        </w:rPr>
        <w:t>erythroplakia</w:t>
      </w:r>
      <w:proofErr w:type="spellEnd"/>
    </w:p>
    <w:p w14:paraId="2388E810" w14:textId="77777777" w:rsidR="00F873F0" w:rsidRDefault="00000000">
      <w:pPr>
        <w:pStyle w:val="BodyText"/>
      </w:pPr>
      <w: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leukoplakias</w:t>
      </w:r>
      <w:proofErr w:type="spellEnd"/>
      <w:r>
        <w:t>.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leukoplakia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erythroplakia</w:t>
      </w:r>
      <w:proofErr w:type="spellEnd"/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found between ages of 40 and 70 years, and are much more common in males than females. The use of tobacco (cigarettes, pipes, cigars, and chewing tobacco) is</w:t>
      </w:r>
    </w:p>
    <w:p w14:paraId="563B68DB" w14:textId="77777777" w:rsidR="00F873F0" w:rsidRDefault="00000000">
      <w:pPr>
        <w:pStyle w:val="BodyText"/>
      </w:pPr>
      <w:r>
        <w:t xml:space="preserve">the most common incriminated </w:t>
      </w:r>
      <w:r>
        <w:rPr>
          <w:spacing w:val="-2"/>
        </w:rPr>
        <w:t>factor.</w:t>
      </w:r>
    </w:p>
    <w:p w14:paraId="4032787E" w14:textId="77777777" w:rsidR="00F873F0" w:rsidRDefault="00000000">
      <w:pPr>
        <w:pStyle w:val="Heading4"/>
        <w:spacing w:before="322"/>
      </w:pPr>
      <w:r>
        <w:t xml:space="preserve">Squamous cell </w:t>
      </w:r>
      <w:r>
        <w:rPr>
          <w:spacing w:val="-2"/>
        </w:rPr>
        <w:t>carcinoma</w:t>
      </w:r>
    </w:p>
    <w:p w14:paraId="6B4558EE" w14:textId="77777777" w:rsidR="00F873F0" w:rsidRDefault="00000000">
      <w:pPr>
        <w:pStyle w:val="BodyText"/>
      </w:pPr>
      <w:r>
        <w:t>The</w:t>
      </w:r>
      <w:r>
        <w:rPr>
          <w:spacing w:val="-3"/>
        </w:rPr>
        <w:t xml:space="preserve"> </w:t>
      </w:r>
      <w:r>
        <w:t>vast</w:t>
      </w:r>
      <w:r>
        <w:rPr>
          <w:spacing w:val="-3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(95%)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cancers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squamous</w:t>
      </w:r>
      <w:r>
        <w:rPr>
          <w:spacing w:val="-3"/>
        </w:rPr>
        <w:t xml:space="preserve"> </w:t>
      </w:r>
      <w:r>
        <w:t>cell carcinomas; these arise most commonly in the oral cavity.</w:t>
      </w:r>
    </w:p>
    <w:p w14:paraId="5E719686" w14:textId="77777777" w:rsidR="00F873F0" w:rsidRDefault="00000000">
      <w:pPr>
        <w:pStyle w:val="Heading2"/>
        <w:spacing w:before="321"/>
      </w:pPr>
      <w:r>
        <w:rPr>
          <w:spacing w:val="-2"/>
        </w:rPr>
        <w:t>ESOPHAGUS</w:t>
      </w:r>
    </w:p>
    <w:p w14:paraId="46A87A75" w14:textId="77777777" w:rsidR="00F873F0" w:rsidRDefault="00000000">
      <w:pPr>
        <w:pStyle w:val="BodyText"/>
      </w:pPr>
      <w:r>
        <w:t xml:space="preserve">The main functions of the esophagus are </w:t>
      </w:r>
      <w:r>
        <w:rPr>
          <w:spacing w:val="-5"/>
        </w:rPr>
        <w:t>to:</w:t>
      </w:r>
    </w:p>
    <w:p w14:paraId="486EA3EF" w14:textId="77777777" w:rsidR="00F873F0" w:rsidRDefault="00000000">
      <w:pPr>
        <w:pStyle w:val="ListParagraph"/>
        <w:numPr>
          <w:ilvl w:val="0"/>
          <w:numId w:val="13"/>
        </w:numPr>
        <w:tabs>
          <w:tab w:val="left" w:pos="468"/>
        </w:tabs>
        <w:rPr>
          <w:sz w:val="28"/>
        </w:rPr>
      </w:pPr>
      <w:r>
        <w:rPr>
          <w:sz w:val="28"/>
        </w:rPr>
        <w:t xml:space="preserve">Conduct food and fluids from the pharynx to the </w:t>
      </w:r>
      <w:r>
        <w:rPr>
          <w:spacing w:val="-2"/>
          <w:sz w:val="28"/>
        </w:rPr>
        <w:t>stomach</w:t>
      </w:r>
    </w:p>
    <w:p w14:paraId="5793E1F6" w14:textId="77777777" w:rsidR="00F873F0" w:rsidRDefault="00000000">
      <w:pPr>
        <w:pStyle w:val="ListParagraph"/>
        <w:numPr>
          <w:ilvl w:val="0"/>
          <w:numId w:val="13"/>
        </w:numPr>
        <w:tabs>
          <w:tab w:val="left" w:pos="468"/>
        </w:tabs>
        <w:rPr>
          <w:sz w:val="28"/>
        </w:rPr>
      </w:pPr>
      <w:r>
        <w:rPr>
          <w:sz w:val="28"/>
        </w:rPr>
        <w:t xml:space="preserve">Prevent reflux of gastric contents into the </w:t>
      </w:r>
      <w:r>
        <w:rPr>
          <w:spacing w:val="-2"/>
          <w:sz w:val="28"/>
        </w:rPr>
        <w:t>esophagus.</w:t>
      </w:r>
    </w:p>
    <w:p w14:paraId="5F5087E9" w14:textId="77777777" w:rsidR="00F873F0" w:rsidRDefault="00000000">
      <w:pPr>
        <w:pStyle w:val="BodyText"/>
        <w:ind w:left="188"/>
      </w:pPr>
      <w:r>
        <w:t xml:space="preserve">These functions require motor activity coordinated with </w:t>
      </w:r>
      <w:r>
        <w:rPr>
          <w:spacing w:val="-2"/>
        </w:rPr>
        <w:t>swallowing.</w:t>
      </w:r>
    </w:p>
    <w:p w14:paraId="2F7AE4EA" w14:textId="77777777" w:rsidR="00F873F0" w:rsidRDefault="00F873F0">
      <w:pPr>
        <w:sectPr w:rsidR="00F873F0" w:rsidSect="00CF18BF">
          <w:type w:val="continuous"/>
          <w:pgSz w:w="11900" w:h="16820"/>
          <w:pgMar w:top="1360" w:right="1180" w:bottom="280" w:left="1300" w:header="720" w:footer="720" w:gutter="0"/>
          <w:cols w:space="720"/>
        </w:sectPr>
      </w:pPr>
    </w:p>
    <w:p w14:paraId="18ACB4BC" w14:textId="77777777" w:rsidR="00F873F0" w:rsidRDefault="00F873F0">
      <w:pPr>
        <w:pStyle w:val="BodyText"/>
        <w:spacing w:before="121"/>
        <w:ind w:left="0"/>
      </w:pPr>
    </w:p>
    <w:p w14:paraId="349E4DF7" w14:textId="77777777" w:rsidR="00F873F0" w:rsidRDefault="00000000">
      <w:pPr>
        <w:pStyle w:val="Heading2"/>
        <w:spacing w:before="1"/>
      </w:pPr>
      <w:r>
        <w:t xml:space="preserve">CONGENITAL </w:t>
      </w:r>
      <w:r>
        <w:rPr>
          <w:spacing w:val="-2"/>
        </w:rPr>
        <w:t>ANOMALIES</w:t>
      </w:r>
    </w:p>
    <w:p w14:paraId="3821C304" w14:textId="77777777" w:rsidR="00F873F0" w:rsidRDefault="00000000">
      <w:pPr>
        <w:pStyle w:val="BodyText"/>
      </w:pPr>
      <w:r>
        <w:t xml:space="preserve">Several congenital anomalies affect the esophagus </w:t>
      </w:r>
      <w:r>
        <w:rPr>
          <w:spacing w:val="-2"/>
        </w:rPr>
        <w:t>including:</w:t>
      </w:r>
    </w:p>
    <w:p w14:paraId="02433278" w14:textId="77777777" w:rsidR="00F873F0" w:rsidRDefault="00000000">
      <w:pPr>
        <w:pStyle w:val="ListParagraph"/>
        <w:numPr>
          <w:ilvl w:val="0"/>
          <w:numId w:val="12"/>
        </w:numPr>
        <w:tabs>
          <w:tab w:val="left" w:pos="351"/>
        </w:tabs>
        <w:spacing w:before="322"/>
        <w:ind w:right="1229" w:firstLine="0"/>
        <w:rPr>
          <w:sz w:val="26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presence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ectopic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gastric</w:t>
      </w:r>
      <w:r>
        <w:rPr>
          <w:spacing w:val="-4"/>
          <w:sz w:val="28"/>
        </w:rPr>
        <w:t xml:space="preserve"> </w:t>
      </w:r>
      <w:r>
        <w:rPr>
          <w:sz w:val="28"/>
        </w:rPr>
        <w:t>mucosa</w:t>
      </w:r>
      <w:r>
        <w:rPr>
          <w:spacing w:val="-4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pancreatic</w:t>
      </w:r>
      <w:r>
        <w:rPr>
          <w:spacing w:val="-4"/>
          <w:sz w:val="28"/>
        </w:rPr>
        <w:t xml:space="preserve"> </w:t>
      </w:r>
      <w:r>
        <w:rPr>
          <w:sz w:val="28"/>
        </w:rPr>
        <w:t>tissues</w:t>
      </w:r>
      <w:r>
        <w:rPr>
          <w:spacing w:val="-4"/>
          <w:sz w:val="28"/>
        </w:rPr>
        <w:t xml:space="preserve"> </w:t>
      </w:r>
      <w:r>
        <w:rPr>
          <w:sz w:val="28"/>
        </w:rPr>
        <w:t>within</w:t>
      </w:r>
      <w:r>
        <w:rPr>
          <w:spacing w:val="-4"/>
          <w:sz w:val="28"/>
        </w:rPr>
        <w:t xml:space="preserve"> </w:t>
      </w:r>
      <w:r>
        <w:rPr>
          <w:sz w:val="28"/>
        </w:rPr>
        <w:t>the esophageal wall.</w:t>
      </w:r>
    </w:p>
    <w:p w14:paraId="66F3DA0B" w14:textId="77777777" w:rsidR="00F873F0" w:rsidRDefault="00000000">
      <w:pPr>
        <w:pStyle w:val="ListParagraph"/>
        <w:numPr>
          <w:ilvl w:val="0"/>
          <w:numId w:val="12"/>
        </w:numPr>
        <w:tabs>
          <w:tab w:val="left" w:pos="351"/>
        </w:tabs>
        <w:spacing w:before="322"/>
        <w:ind w:right="955" w:firstLine="0"/>
        <w:rPr>
          <w:sz w:val="26"/>
        </w:rPr>
      </w:pPr>
      <w:r>
        <w:rPr>
          <w:b/>
          <w:i/>
          <w:sz w:val="28"/>
        </w:rPr>
        <w:t>congenital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cysts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&amp;</w:t>
      </w:r>
      <w:r>
        <w:rPr>
          <w:b/>
          <w:i/>
          <w:sz w:val="28"/>
        </w:rPr>
        <w:t>congenital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herniation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esophageal</w:t>
      </w:r>
      <w:r>
        <w:rPr>
          <w:spacing w:val="-5"/>
          <w:sz w:val="28"/>
        </w:rPr>
        <w:t xml:space="preserve"> </w:t>
      </w:r>
      <w:r>
        <w:rPr>
          <w:sz w:val="28"/>
        </w:rPr>
        <w:t>wall</w:t>
      </w:r>
      <w:r>
        <w:rPr>
          <w:spacing w:val="-5"/>
          <w:sz w:val="28"/>
        </w:rPr>
        <w:t xml:space="preserve"> </w:t>
      </w:r>
      <w:r>
        <w:rPr>
          <w:sz w:val="28"/>
        </w:rPr>
        <w:t>into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-2"/>
          <w:sz w:val="28"/>
        </w:rPr>
        <w:t>thorax.</w:t>
      </w:r>
    </w:p>
    <w:p w14:paraId="3400B788" w14:textId="77777777" w:rsidR="00F873F0" w:rsidRDefault="00000000">
      <w:pPr>
        <w:pStyle w:val="ListParagraph"/>
        <w:numPr>
          <w:ilvl w:val="0"/>
          <w:numId w:val="12"/>
        </w:numPr>
        <w:tabs>
          <w:tab w:val="left" w:pos="351"/>
        </w:tabs>
        <w:spacing w:before="322"/>
        <w:ind w:right="288" w:firstLine="0"/>
        <w:jc w:val="both"/>
        <w:rPr>
          <w:sz w:val="26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atresia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segment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esophagus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represented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only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noncanalized cord,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upper</w:t>
      </w:r>
      <w:r>
        <w:rPr>
          <w:spacing w:val="-1"/>
          <w:sz w:val="28"/>
        </w:rPr>
        <w:t xml:space="preserve"> </w:t>
      </w:r>
      <w:r>
        <w:rPr>
          <w:sz w:val="28"/>
        </w:rPr>
        <w:t>pouch</w:t>
      </w:r>
      <w:r>
        <w:rPr>
          <w:spacing w:val="-1"/>
          <w:sz w:val="28"/>
        </w:rPr>
        <w:t xml:space="preserve"> </w:t>
      </w:r>
      <w:r>
        <w:rPr>
          <w:sz w:val="28"/>
        </w:rPr>
        <w:t>connected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bronchus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trachea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lower pouch leading to the stomach.</w:t>
      </w:r>
    </w:p>
    <w:p w14:paraId="1A8DBD97" w14:textId="6D81F615" w:rsidR="00F873F0" w:rsidRDefault="00000000">
      <w:pPr>
        <w:pStyle w:val="ListParagraph"/>
        <w:numPr>
          <w:ilvl w:val="0"/>
          <w:numId w:val="12"/>
        </w:numPr>
        <w:tabs>
          <w:tab w:val="left" w:pos="351"/>
        </w:tabs>
        <w:spacing w:before="322"/>
        <w:ind w:right="295" w:firstLine="0"/>
        <w:rPr>
          <w:b/>
          <w:sz w:val="26"/>
        </w:rPr>
      </w:pPr>
      <w:r>
        <w:rPr>
          <w:b/>
          <w:i/>
          <w:sz w:val="28"/>
        </w:rPr>
        <w:t xml:space="preserve">Mucosal webs </w:t>
      </w:r>
      <w:r>
        <w:rPr>
          <w:sz w:val="28"/>
        </w:rPr>
        <w:t>are shelf-like, eccentric protrusions of the mucosa into the esophageal</w:t>
      </w:r>
      <w:r>
        <w:rPr>
          <w:spacing w:val="-4"/>
          <w:sz w:val="28"/>
        </w:rPr>
        <w:t xml:space="preserve"> </w:t>
      </w:r>
      <w:r>
        <w:rPr>
          <w:sz w:val="28"/>
        </w:rPr>
        <w:t>lumen.</w:t>
      </w:r>
      <w:r>
        <w:rPr>
          <w:spacing w:val="-4"/>
          <w:sz w:val="28"/>
        </w:rPr>
        <w:t xml:space="preserve"> </w:t>
      </w:r>
      <w:r>
        <w:rPr>
          <w:sz w:val="28"/>
        </w:rPr>
        <w:t>These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most</w:t>
      </w:r>
      <w:r>
        <w:rPr>
          <w:spacing w:val="-4"/>
          <w:sz w:val="28"/>
        </w:rPr>
        <w:t xml:space="preserve"> </w:t>
      </w:r>
      <w:r>
        <w:rPr>
          <w:sz w:val="28"/>
        </w:rPr>
        <w:t>common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upper</w:t>
      </w:r>
      <w:r>
        <w:rPr>
          <w:spacing w:val="-4"/>
          <w:sz w:val="28"/>
        </w:rPr>
        <w:t xml:space="preserve"> </w:t>
      </w:r>
      <w:r>
        <w:rPr>
          <w:sz w:val="28"/>
        </w:rPr>
        <w:t>esophagus.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triad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of upper esophageal web, iron-deficiency anemia, and glossitis is referred to as </w:t>
      </w:r>
      <w:r>
        <w:rPr>
          <w:b/>
          <w:i/>
          <w:sz w:val="28"/>
        </w:rPr>
        <w:t xml:space="preserve">Plum </w:t>
      </w:r>
      <w:proofErr w:type="spellStart"/>
      <w:r>
        <w:rPr>
          <w:b/>
          <w:i/>
          <w:sz w:val="28"/>
        </w:rPr>
        <w:t>mer</w:t>
      </w:r>
      <w:proofErr w:type="spellEnd"/>
      <w:r>
        <w:rPr>
          <w:b/>
          <w:i/>
          <w:sz w:val="28"/>
        </w:rPr>
        <w:t>-Vinson syndrome</w:t>
      </w:r>
      <w:r>
        <w:rPr>
          <w:sz w:val="28"/>
        </w:rPr>
        <w:t>.</w:t>
      </w:r>
    </w:p>
    <w:p w14:paraId="4AAF13E2" w14:textId="77777777" w:rsidR="00F873F0" w:rsidRDefault="00000000">
      <w:pPr>
        <w:pStyle w:val="ListParagraph"/>
        <w:numPr>
          <w:ilvl w:val="0"/>
          <w:numId w:val="11"/>
        </w:numPr>
        <w:tabs>
          <w:tab w:val="left" w:pos="398"/>
        </w:tabs>
        <w:spacing w:before="322"/>
        <w:ind w:right="450" w:firstLine="0"/>
        <w:jc w:val="both"/>
        <w:rPr>
          <w:sz w:val="28"/>
        </w:rPr>
      </w:pPr>
      <w:r>
        <w:rPr>
          <w:b/>
          <w:i/>
          <w:sz w:val="28"/>
        </w:rPr>
        <w:t>Esophageal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rings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unlike</w:t>
      </w:r>
      <w:r>
        <w:rPr>
          <w:spacing w:val="-4"/>
          <w:sz w:val="28"/>
        </w:rPr>
        <w:t xml:space="preserve"> </w:t>
      </w:r>
      <w:r>
        <w:rPr>
          <w:sz w:val="28"/>
        </w:rPr>
        <w:t>webs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concentric</w:t>
      </w:r>
      <w:r>
        <w:rPr>
          <w:spacing w:val="-4"/>
          <w:sz w:val="28"/>
        </w:rPr>
        <w:t xml:space="preserve"> </w:t>
      </w:r>
      <w:r>
        <w:rPr>
          <w:sz w:val="28"/>
        </w:rPr>
        <w:t>plates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tissue</w:t>
      </w:r>
      <w:r>
        <w:rPr>
          <w:spacing w:val="-4"/>
          <w:sz w:val="28"/>
        </w:rPr>
        <w:t xml:space="preserve"> </w:t>
      </w:r>
      <w:r>
        <w:rPr>
          <w:sz w:val="28"/>
        </w:rPr>
        <w:t>protruding</w:t>
      </w:r>
      <w:r>
        <w:rPr>
          <w:spacing w:val="-4"/>
          <w:sz w:val="28"/>
        </w:rPr>
        <w:t xml:space="preserve"> </w:t>
      </w:r>
      <w:r>
        <w:rPr>
          <w:sz w:val="28"/>
        </w:rPr>
        <w:t>into the lumen of the distal esophagus.</w:t>
      </w:r>
    </w:p>
    <w:p w14:paraId="399AB0A0" w14:textId="77777777" w:rsidR="00F873F0" w:rsidRDefault="00000000">
      <w:pPr>
        <w:pStyle w:val="BodyText"/>
        <w:jc w:val="both"/>
      </w:pPr>
      <w:r>
        <w:t xml:space="preserve">Episodic dysphagia is the main </w:t>
      </w:r>
      <w:r>
        <w:rPr>
          <w:spacing w:val="-2"/>
        </w:rPr>
        <w:t>symptom</w:t>
      </w:r>
    </w:p>
    <w:p w14:paraId="7E76B6B3" w14:textId="77777777" w:rsidR="00F873F0" w:rsidRDefault="00000000">
      <w:pPr>
        <w:pStyle w:val="ListParagraph"/>
        <w:numPr>
          <w:ilvl w:val="0"/>
          <w:numId w:val="11"/>
        </w:numPr>
        <w:tabs>
          <w:tab w:val="left" w:pos="468"/>
        </w:tabs>
        <w:spacing w:before="321"/>
        <w:ind w:right="544" w:firstLine="0"/>
        <w:jc w:val="both"/>
        <w:rPr>
          <w:b/>
          <w:sz w:val="28"/>
        </w:rPr>
      </w:pPr>
      <w:r>
        <w:rPr>
          <w:b/>
          <w:i/>
          <w:sz w:val="28"/>
        </w:rPr>
        <w:t xml:space="preserve">Stenosis </w:t>
      </w:r>
      <w:r>
        <w:rPr>
          <w:sz w:val="28"/>
        </w:rPr>
        <w:t>consists of fibrous thickening of the esophageal wall. Although it may be congenital, it is more frequently the result of severe esophageal injury with</w:t>
      </w:r>
      <w:r>
        <w:rPr>
          <w:spacing w:val="-5"/>
          <w:sz w:val="28"/>
        </w:rPr>
        <w:t xml:space="preserve"> </w:t>
      </w:r>
      <w:r>
        <w:rPr>
          <w:sz w:val="28"/>
        </w:rPr>
        <w:t>inflammatory</w:t>
      </w:r>
      <w:r>
        <w:rPr>
          <w:spacing w:val="-5"/>
          <w:sz w:val="28"/>
        </w:rPr>
        <w:t xml:space="preserve"> </w:t>
      </w:r>
      <w:r>
        <w:rPr>
          <w:sz w:val="28"/>
        </w:rPr>
        <w:t>scarring,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gastroesophageal</w:t>
      </w:r>
      <w:r>
        <w:rPr>
          <w:spacing w:val="-5"/>
          <w:sz w:val="28"/>
        </w:rPr>
        <w:t xml:space="preserve"> </w:t>
      </w:r>
      <w:r>
        <w:rPr>
          <w:sz w:val="28"/>
        </w:rPr>
        <w:t>reflux</w:t>
      </w:r>
      <w:r>
        <w:rPr>
          <w:spacing w:val="-5"/>
          <w:sz w:val="28"/>
        </w:rPr>
        <w:t xml:space="preserve"> </w:t>
      </w:r>
      <w:r>
        <w:rPr>
          <w:sz w:val="28"/>
        </w:rPr>
        <w:t>disease</w:t>
      </w:r>
      <w:r>
        <w:rPr>
          <w:spacing w:val="-5"/>
          <w:sz w:val="28"/>
        </w:rPr>
        <w:t xml:space="preserve"> </w:t>
      </w:r>
      <w:r>
        <w:rPr>
          <w:sz w:val="28"/>
        </w:rPr>
        <w:t>(GERD), radiation, scleroderma and caustic injury. Stenosis usually manifests as</w:t>
      </w:r>
    </w:p>
    <w:p w14:paraId="2B4BE34B" w14:textId="77777777" w:rsidR="00F873F0" w:rsidRDefault="00000000">
      <w:pPr>
        <w:pStyle w:val="BodyText"/>
        <w:jc w:val="both"/>
      </w:pPr>
      <w:r>
        <w:t xml:space="preserve">progressive </w:t>
      </w:r>
      <w:proofErr w:type="gramStart"/>
      <w:r>
        <w:t>dysphagia ,</w:t>
      </w:r>
      <w:proofErr w:type="gramEnd"/>
      <w:r>
        <w:t xml:space="preserve"> at first to solid food but eventually to fluid as </w:t>
      </w:r>
      <w:r>
        <w:rPr>
          <w:spacing w:val="-2"/>
        </w:rPr>
        <w:t>well.</w:t>
      </w:r>
    </w:p>
    <w:p w14:paraId="195B8E3D" w14:textId="77777777" w:rsidR="00F873F0" w:rsidRDefault="00F873F0">
      <w:pPr>
        <w:pStyle w:val="BodyText"/>
        <w:ind w:left="0"/>
      </w:pPr>
    </w:p>
    <w:p w14:paraId="686C7367" w14:textId="77777777" w:rsidR="00F873F0" w:rsidRDefault="00000000">
      <w:pPr>
        <w:pStyle w:val="Heading1"/>
        <w:ind w:left="118"/>
      </w:pPr>
      <w:r>
        <w:rPr>
          <w:spacing w:val="-2"/>
        </w:rPr>
        <w:t>Esophagitis</w:t>
      </w:r>
    </w:p>
    <w:p w14:paraId="23942DEE" w14:textId="77777777" w:rsidR="00F873F0" w:rsidRDefault="00000000">
      <w:pPr>
        <w:pStyle w:val="BodyText"/>
        <w:ind w:right="295"/>
      </w:pPr>
      <w:r>
        <w:t>This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inflammation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esophageal</w:t>
      </w:r>
      <w:r>
        <w:rPr>
          <w:spacing w:val="-3"/>
        </w:rPr>
        <w:t xml:space="preserve"> </w:t>
      </w:r>
      <w:r>
        <w:t>mucosa.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 a variety of physical, chemical, or biologic agents.</w:t>
      </w:r>
    </w:p>
    <w:p w14:paraId="06B2D270" w14:textId="77777777" w:rsidR="00F873F0" w:rsidRDefault="00F873F0">
      <w:pPr>
        <w:pStyle w:val="BodyText"/>
        <w:ind w:left="0"/>
      </w:pPr>
    </w:p>
    <w:p w14:paraId="153FD766" w14:textId="77777777" w:rsidR="00F873F0" w:rsidRDefault="00000000">
      <w:pPr>
        <w:ind w:left="118"/>
        <w:rPr>
          <w:sz w:val="28"/>
        </w:rPr>
      </w:pPr>
      <w:r>
        <w:rPr>
          <w:b/>
          <w:i/>
          <w:sz w:val="28"/>
        </w:rPr>
        <w:t xml:space="preserve">Reflux Esophagitis (Gastroesophageal Reflux Disease or GERD) </w:t>
      </w:r>
      <w:r>
        <w:rPr>
          <w:sz w:val="28"/>
        </w:rPr>
        <w:t>is the most important</w:t>
      </w:r>
      <w:r>
        <w:rPr>
          <w:spacing w:val="-4"/>
          <w:sz w:val="28"/>
        </w:rPr>
        <w:t xml:space="preserve"> </w:t>
      </w:r>
      <w:r>
        <w:rPr>
          <w:sz w:val="28"/>
        </w:rPr>
        <w:t>cause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esophagitis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signifies</w:t>
      </w:r>
      <w:r>
        <w:rPr>
          <w:spacing w:val="-4"/>
          <w:sz w:val="28"/>
        </w:rPr>
        <w:t xml:space="preserve"> </w:t>
      </w:r>
      <w:r>
        <w:rPr>
          <w:sz w:val="28"/>
        </w:rPr>
        <w:t>esophagitis</w:t>
      </w:r>
      <w:r>
        <w:rPr>
          <w:spacing w:val="-4"/>
          <w:sz w:val="28"/>
        </w:rPr>
        <w:t xml:space="preserve"> </w:t>
      </w:r>
      <w:r>
        <w:rPr>
          <w:sz w:val="28"/>
        </w:rPr>
        <w:t>associated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reflux</w:t>
      </w:r>
      <w:r>
        <w:rPr>
          <w:spacing w:val="-4"/>
          <w:sz w:val="28"/>
        </w:rPr>
        <w:t xml:space="preserve"> </w:t>
      </w:r>
      <w:r>
        <w:rPr>
          <w:sz w:val="28"/>
        </w:rPr>
        <w:t>of gastric contents into the lower esophagus. The action of gastric juices is vital to</w:t>
      </w:r>
    </w:p>
    <w:p w14:paraId="4D372D2F" w14:textId="77777777" w:rsidR="00F873F0" w:rsidRDefault="00000000">
      <w:pPr>
        <w:pStyle w:val="BodyText"/>
      </w:pPr>
      <w:r>
        <w:t xml:space="preserve">the development of esophageal mucosal </w:t>
      </w:r>
      <w:r>
        <w:rPr>
          <w:spacing w:val="-2"/>
        </w:rPr>
        <w:t>injury.</w:t>
      </w:r>
    </w:p>
    <w:p w14:paraId="58CD48B4" w14:textId="77777777" w:rsidR="00F873F0" w:rsidRDefault="00F873F0">
      <w:pPr>
        <w:pStyle w:val="BodyText"/>
        <w:ind w:left="0"/>
      </w:pPr>
    </w:p>
    <w:p w14:paraId="566AF90E" w14:textId="77777777" w:rsidR="00F873F0" w:rsidRDefault="00000000">
      <w:pPr>
        <w:pStyle w:val="Heading4"/>
        <w:jc w:val="both"/>
      </w:pPr>
      <w:r>
        <w:t xml:space="preserve">Gross (endoscopic) </w:t>
      </w:r>
      <w:r>
        <w:rPr>
          <w:spacing w:val="-2"/>
        </w:rPr>
        <w:t>features</w:t>
      </w:r>
    </w:p>
    <w:p w14:paraId="60E17BDB" w14:textId="77777777" w:rsidR="00F873F0" w:rsidRDefault="00000000">
      <w:pPr>
        <w:pStyle w:val="BodyText"/>
        <w:ind w:right="178" w:firstLine="287"/>
      </w:pPr>
      <w:r>
        <w:t>These</w:t>
      </w:r>
      <w:r>
        <w:rPr>
          <w:spacing w:val="-3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causative</w:t>
      </w:r>
      <w:r>
        <w:rPr>
          <w:spacing w:val="-3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severity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exposure.</w:t>
      </w:r>
    </w:p>
    <w:p w14:paraId="45595E5E" w14:textId="77777777" w:rsidR="00F873F0" w:rsidRDefault="00F873F0">
      <w:pPr>
        <w:sectPr w:rsidR="00F873F0" w:rsidSect="00CF18BF">
          <w:pgSz w:w="11900" w:h="16820"/>
          <w:pgMar w:top="1940" w:right="1180" w:bottom="280" w:left="1300" w:header="720" w:footer="720" w:gutter="0"/>
          <w:cols w:space="720"/>
        </w:sectPr>
      </w:pPr>
    </w:p>
    <w:p w14:paraId="108625E0" w14:textId="77777777" w:rsidR="00F873F0" w:rsidRDefault="00000000">
      <w:pPr>
        <w:pStyle w:val="BodyText"/>
        <w:spacing w:before="78"/>
        <w:ind w:right="295" w:firstLine="287"/>
      </w:pPr>
      <w:r>
        <w:lastRenderedPageBreak/>
        <w:t>Mild esophagitis may appear grossly as simple hyperemia. In contrast, the mucosa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esophagitis</w:t>
      </w:r>
      <w:r>
        <w:rPr>
          <w:spacing w:val="-4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confluent</w:t>
      </w:r>
      <w:r>
        <w:rPr>
          <w:spacing w:val="-4"/>
        </w:rPr>
        <w:t xml:space="preserve"> </w:t>
      </w:r>
      <w:r>
        <w:t>erosions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ulceration</w:t>
      </w:r>
      <w:r>
        <w:rPr>
          <w:spacing w:val="-4"/>
        </w:rPr>
        <w:t xml:space="preserve"> </w:t>
      </w:r>
      <w:r>
        <w:t>into the submucosa.</w:t>
      </w:r>
    </w:p>
    <w:p w14:paraId="0567C12B" w14:textId="77777777" w:rsidR="00F873F0" w:rsidRDefault="00000000">
      <w:pPr>
        <w:pStyle w:val="Heading4"/>
      </w:pPr>
      <w:r>
        <w:t xml:space="preserve">Microscopic </w:t>
      </w:r>
      <w:r>
        <w:rPr>
          <w:spacing w:val="-2"/>
        </w:rPr>
        <w:t>features</w:t>
      </w:r>
    </w:p>
    <w:p w14:paraId="786A4A56" w14:textId="77777777" w:rsidR="00F873F0" w:rsidRDefault="00000000">
      <w:pPr>
        <w:pStyle w:val="BodyText"/>
      </w:pPr>
      <w:r>
        <w:t xml:space="preserve">Three histologic features are </w:t>
      </w:r>
      <w:r>
        <w:rPr>
          <w:spacing w:val="-2"/>
        </w:rPr>
        <w:t>characteristic:</w:t>
      </w:r>
    </w:p>
    <w:p w14:paraId="20B2BC88" w14:textId="77777777" w:rsidR="00F873F0" w:rsidRDefault="00000000">
      <w:pPr>
        <w:pStyle w:val="ListParagraph"/>
        <w:numPr>
          <w:ilvl w:val="0"/>
          <w:numId w:val="10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Inflammatory cells including eosinophils within the squamous </w:t>
      </w:r>
      <w:r>
        <w:rPr>
          <w:spacing w:val="-2"/>
          <w:sz w:val="28"/>
        </w:rPr>
        <w:t>mucosa.</w:t>
      </w:r>
    </w:p>
    <w:p w14:paraId="03F7677B" w14:textId="77777777" w:rsidR="00F873F0" w:rsidRDefault="00000000">
      <w:pPr>
        <w:pStyle w:val="ListParagraph"/>
        <w:numPr>
          <w:ilvl w:val="0"/>
          <w:numId w:val="10"/>
        </w:numPr>
        <w:tabs>
          <w:tab w:val="left" w:pos="398"/>
        </w:tabs>
        <w:spacing w:before="27"/>
        <w:rPr>
          <w:sz w:val="28"/>
        </w:rPr>
      </w:pPr>
      <w:r>
        <w:rPr>
          <w:sz w:val="28"/>
        </w:rPr>
        <w:t xml:space="preserve">Basal cells </w:t>
      </w:r>
      <w:r>
        <w:rPr>
          <w:spacing w:val="-2"/>
          <w:sz w:val="28"/>
        </w:rPr>
        <w:t>hyperplasia</w:t>
      </w:r>
    </w:p>
    <w:p w14:paraId="45498465" w14:textId="77777777" w:rsidR="00F873F0" w:rsidRDefault="00000000">
      <w:pPr>
        <w:pStyle w:val="ListParagraph"/>
        <w:numPr>
          <w:ilvl w:val="0"/>
          <w:numId w:val="10"/>
        </w:numPr>
        <w:tabs>
          <w:tab w:val="left" w:pos="398"/>
        </w:tabs>
        <w:spacing w:before="27"/>
        <w:rPr>
          <w:sz w:val="28"/>
        </w:rPr>
      </w:pPr>
      <w:r>
        <w:rPr>
          <w:sz w:val="28"/>
        </w:rPr>
        <w:t xml:space="preserve">Extension of lamina propria papillae into the upper third of the </w:t>
      </w:r>
      <w:r>
        <w:rPr>
          <w:spacing w:val="-2"/>
          <w:sz w:val="28"/>
        </w:rPr>
        <w:t>mucosa.</w:t>
      </w:r>
    </w:p>
    <w:p w14:paraId="3068DEB3" w14:textId="77777777" w:rsidR="00F873F0" w:rsidRDefault="00000000">
      <w:pPr>
        <w:pStyle w:val="BodyText"/>
        <w:ind w:right="295"/>
      </w:pPr>
      <w:r>
        <w:t>The clinical manifestations consist of dysphagia, heartburn, regurgitation of a sour</w:t>
      </w:r>
      <w:r>
        <w:rPr>
          <w:spacing w:val="-4"/>
        </w:rPr>
        <w:t xml:space="preserve"> </w:t>
      </w:r>
      <w:r>
        <w:t>fluid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mouth,</w:t>
      </w:r>
      <w:r>
        <w:rPr>
          <w:spacing w:val="-4"/>
        </w:rPr>
        <w:t xml:space="preserve"> </w:t>
      </w:r>
      <w:r>
        <w:t>hematemesis,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melena.</w:t>
      </w:r>
      <w:r>
        <w:rPr>
          <w:spacing w:val="-4"/>
        </w:rPr>
        <w:t xml:space="preserve"> </w:t>
      </w:r>
      <w:r>
        <w:t>Rarely,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episodes</w:t>
      </w:r>
      <w:r>
        <w:rPr>
          <w:spacing w:val="-4"/>
        </w:rPr>
        <w:t xml:space="preserve"> </w:t>
      </w:r>
      <w:r>
        <w:t>of severe chest pain that may be mistaken for a "heart attack."</w:t>
      </w:r>
    </w:p>
    <w:p w14:paraId="423441DC" w14:textId="77777777" w:rsidR="00F873F0" w:rsidRDefault="00000000">
      <w:pPr>
        <w:pStyle w:val="Heading2"/>
        <w:spacing w:before="322"/>
      </w:pPr>
      <w:r>
        <w:rPr>
          <w:spacing w:val="-2"/>
        </w:rPr>
        <w:t>TUMORS</w:t>
      </w:r>
    </w:p>
    <w:p w14:paraId="69CF5DAD" w14:textId="77777777" w:rsidR="00F873F0" w:rsidRDefault="00000000">
      <w:pPr>
        <w:pStyle w:val="Heading3"/>
      </w:pPr>
      <w:r>
        <w:t xml:space="preserve">Benign </w:t>
      </w:r>
      <w:r>
        <w:rPr>
          <w:spacing w:val="-2"/>
        </w:rPr>
        <w:t>Tumors</w:t>
      </w:r>
    </w:p>
    <w:p w14:paraId="53499DFF" w14:textId="77777777" w:rsidR="00F873F0" w:rsidRDefault="00000000">
      <w:pPr>
        <w:pStyle w:val="BodyText"/>
      </w:pPr>
      <w:proofErr w:type="spellStart"/>
      <w:r>
        <w:rPr>
          <w:i/>
        </w:rPr>
        <w:t>Leiomyomas</w:t>
      </w:r>
      <w:r>
        <w:t>are</w:t>
      </w:r>
      <w:proofErr w:type="spellEnd"/>
      <w:r>
        <w:t xml:space="preserve"> the most common benign tumors of the </w:t>
      </w:r>
      <w:r>
        <w:rPr>
          <w:spacing w:val="-2"/>
        </w:rPr>
        <w:t>esophagus.</w:t>
      </w:r>
    </w:p>
    <w:p w14:paraId="4A3F2BE8" w14:textId="77777777" w:rsidR="00F873F0" w:rsidRDefault="00000000">
      <w:pPr>
        <w:pStyle w:val="Heading3"/>
      </w:pPr>
      <w:r>
        <w:t xml:space="preserve">Malignant </w:t>
      </w:r>
      <w:r>
        <w:rPr>
          <w:spacing w:val="-2"/>
        </w:rPr>
        <w:t>Tumors</w:t>
      </w:r>
    </w:p>
    <w:p w14:paraId="74844F2D" w14:textId="77777777" w:rsidR="00F873F0" w:rsidRDefault="00000000">
      <w:pPr>
        <w:pStyle w:val="BodyText"/>
        <w:ind w:right="295"/>
      </w:pPr>
      <w:r>
        <w:t>Carcinomas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esophagus</w:t>
      </w:r>
      <w:r>
        <w:rPr>
          <w:spacing w:val="-3"/>
        </w:rPr>
        <w:t xml:space="preserve"> </w:t>
      </w:r>
      <w:r>
        <w:t>(5%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cancers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GIT)</w:t>
      </w:r>
      <w:r>
        <w:rPr>
          <w:spacing w:val="-3"/>
        </w:rPr>
        <w:t xml:space="preserve"> </w:t>
      </w:r>
      <w:r>
        <w:t>have,</w:t>
      </w:r>
      <w:r>
        <w:rPr>
          <w:spacing w:val="-3"/>
        </w:rPr>
        <w:t xml:space="preserve"> </w:t>
      </w:r>
      <w:r>
        <w:t>generally,</w:t>
      </w:r>
      <w:r>
        <w:rPr>
          <w:spacing w:val="-3"/>
        </w:rPr>
        <w:t xml:space="preserve"> </w:t>
      </w:r>
      <w:r>
        <w:t>a poor prognosis because they are often discovered too late. Worldwide,</w:t>
      </w:r>
    </w:p>
    <w:p w14:paraId="12DE60C5" w14:textId="77777777" w:rsidR="00F873F0" w:rsidRDefault="00000000">
      <w:pPr>
        <w:pStyle w:val="BodyText"/>
      </w:pPr>
      <w:r>
        <w:t>squamous</w:t>
      </w:r>
      <w:r>
        <w:rPr>
          <w:spacing w:val="-5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t>carcinomas</w:t>
      </w:r>
      <w:r>
        <w:rPr>
          <w:spacing w:val="-5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90%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esophageal</w:t>
      </w:r>
      <w:r>
        <w:rPr>
          <w:spacing w:val="-5"/>
        </w:rPr>
        <w:t xml:space="preserve"> </w:t>
      </w:r>
      <w:r>
        <w:t>cancers,</w:t>
      </w:r>
      <w:r>
        <w:rPr>
          <w:spacing w:val="-5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 xml:space="preserve">by </w:t>
      </w:r>
      <w:r>
        <w:rPr>
          <w:spacing w:val="-2"/>
        </w:rPr>
        <w:t>adenocarcinoma.</w:t>
      </w:r>
    </w:p>
    <w:p w14:paraId="78331CEF" w14:textId="77777777" w:rsidR="00F873F0" w:rsidRDefault="00000000">
      <w:pPr>
        <w:pStyle w:val="BodyText"/>
      </w:pPr>
      <w:r>
        <w:t xml:space="preserve">Other tumors are </w:t>
      </w:r>
      <w:r>
        <w:rPr>
          <w:spacing w:val="-2"/>
        </w:rPr>
        <w:t>rare.</w:t>
      </w:r>
    </w:p>
    <w:p w14:paraId="5BEA05F1" w14:textId="77777777" w:rsidR="00F873F0" w:rsidRDefault="00000000">
      <w:pPr>
        <w:pStyle w:val="Heading2"/>
      </w:pPr>
      <w:r>
        <w:rPr>
          <w:spacing w:val="-2"/>
        </w:rPr>
        <w:t>STOMACH</w:t>
      </w:r>
    </w:p>
    <w:p w14:paraId="3BF2D7FA" w14:textId="77777777" w:rsidR="00F873F0" w:rsidRDefault="00000000">
      <w:pPr>
        <w:pStyle w:val="BodyText"/>
        <w:ind w:right="178"/>
      </w:pPr>
      <w:r>
        <w:t>In developed countries, peptic ulcers occur in up to 10% of the general population. Chronic infection of the gastric mucosa by the bacterium Helicobacter</w:t>
      </w:r>
      <w:r>
        <w:rPr>
          <w:spacing w:val="-4"/>
        </w:rPr>
        <w:t xml:space="preserve"> </w:t>
      </w:r>
      <w:r>
        <w:t>pylori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infection</w:t>
      </w:r>
      <w:r>
        <w:rPr>
          <w:spacing w:val="-4"/>
        </w:rPr>
        <w:t xml:space="preserve"> </w:t>
      </w:r>
      <w:r>
        <w:t>worldwide.</w:t>
      </w:r>
      <w:r>
        <w:rPr>
          <w:spacing w:val="-4"/>
        </w:rPr>
        <w:t xml:space="preserve"> </w:t>
      </w:r>
      <w:r>
        <w:t>Gastric</w:t>
      </w:r>
      <w:r>
        <w:rPr>
          <w:spacing w:val="-4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is still a significant cause of death, despite its decreasing incidence.</w:t>
      </w:r>
    </w:p>
    <w:p w14:paraId="6E545B19" w14:textId="77777777" w:rsidR="00F873F0" w:rsidRDefault="00000000">
      <w:pPr>
        <w:ind w:left="118"/>
        <w:rPr>
          <w:sz w:val="28"/>
        </w:rPr>
      </w:pPr>
      <w:r>
        <w:rPr>
          <w:b/>
          <w:sz w:val="28"/>
        </w:rPr>
        <w:t>GASTRITIS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definition,</w:t>
      </w:r>
      <w:r>
        <w:rPr>
          <w:spacing w:val="-4"/>
          <w:sz w:val="28"/>
        </w:rPr>
        <w:t xml:space="preserve"> </w:t>
      </w:r>
      <w:r>
        <w:rPr>
          <w:sz w:val="28"/>
        </w:rPr>
        <w:t>"</w:t>
      </w:r>
      <w:r>
        <w:rPr>
          <w:i/>
          <w:sz w:val="28"/>
        </w:rPr>
        <w:t>inflammation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gastric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mucosa</w:t>
      </w:r>
      <w:r>
        <w:rPr>
          <w:sz w:val="28"/>
        </w:rPr>
        <w:t>".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a microscopic diagnosis</w:t>
      </w:r>
      <w:r>
        <w:rPr>
          <w:b/>
          <w:sz w:val="28"/>
        </w:rPr>
        <w:t xml:space="preserve">. </w:t>
      </w:r>
      <w:r>
        <w:rPr>
          <w:sz w:val="28"/>
        </w:rPr>
        <w:t>The inflammation may be acute, with neutrophilic infiltration, or chronic, with lymphocytes and/or plasma cells.</w:t>
      </w:r>
    </w:p>
    <w:p w14:paraId="3537C0A6" w14:textId="77777777" w:rsidR="00F873F0" w:rsidRDefault="00000000">
      <w:pPr>
        <w:spacing w:before="322"/>
        <w:ind w:left="118"/>
        <w:rPr>
          <w:i/>
          <w:sz w:val="28"/>
        </w:rPr>
      </w:pPr>
      <w:r>
        <w:rPr>
          <w:b/>
          <w:sz w:val="28"/>
        </w:rPr>
        <w:t xml:space="preserve">Acute gastritis </w:t>
      </w:r>
      <w:r>
        <w:rPr>
          <w:sz w:val="28"/>
        </w:rPr>
        <w:t>is usually transient in nature. The inflammation may be accompanied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hemorrhage</w:t>
      </w:r>
      <w:r>
        <w:rPr>
          <w:spacing w:val="-5"/>
          <w:sz w:val="28"/>
        </w:rPr>
        <w:t xml:space="preserve"> </w:t>
      </w:r>
      <w:r>
        <w:rPr>
          <w:sz w:val="28"/>
        </w:rPr>
        <w:t>into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mucosa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acute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hemorrhagic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gastritis</w:t>
      </w:r>
      <w:r>
        <w:rPr>
          <w:b/>
          <w:sz w:val="28"/>
        </w:rPr>
        <w:t>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and, sometimes by sloughing (erosions) of the superficial mucosa (</w:t>
      </w:r>
      <w:r>
        <w:rPr>
          <w:i/>
          <w:sz w:val="28"/>
        </w:rPr>
        <w:t>acute erosive</w:t>
      </w:r>
    </w:p>
    <w:p w14:paraId="36E66FCE" w14:textId="77777777" w:rsidR="00F873F0" w:rsidRDefault="00000000">
      <w:pPr>
        <w:pStyle w:val="BodyText"/>
        <w:ind w:right="466"/>
      </w:pPr>
      <w:r>
        <w:rPr>
          <w:i/>
        </w:rPr>
        <w:t>gastritis</w:t>
      </w:r>
      <w:r>
        <w:t>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latter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of acute gastrointestinal bleeding.</w:t>
      </w:r>
    </w:p>
    <w:p w14:paraId="415C00F6" w14:textId="77777777" w:rsidR="00F873F0" w:rsidRDefault="00000000">
      <w:pPr>
        <w:pStyle w:val="BodyText"/>
        <w:ind w:right="295"/>
      </w:pPr>
      <w:r>
        <w:t>Although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obvious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(idiopathic),</w:t>
      </w:r>
      <w:r>
        <w:rPr>
          <w:spacing w:val="-4"/>
        </w:rPr>
        <w:t xml:space="preserve"> </w:t>
      </w:r>
      <w:r>
        <w:t>acute gastritis is frequently associated with</w:t>
      </w:r>
    </w:p>
    <w:p w14:paraId="019DB004" w14:textId="77777777" w:rsidR="00F873F0" w:rsidRDefault="00000000">
      <w:pPr>
        <w:pStyle w:val="ListParagraph"/>
        <w:numPr>
          <w:ilvl w:val="0"/>
          <w:numId w:val="9"/>
        </w:numPr>
        <w:tabs>
          <w:tab w:val="left" w:pos="398"/>
        </w:tabs>
        <w:ind w:right="621" w:firstLine="0"/>
        <w:rPr>
          <w:sz w:val="28"/>
        </w:rPr>
      </w:pPr>
      <w:r>
        <w:rPr>
          <w:i/>
          <w:sz w:val="28"/>
        </w:rPr>
        <w:t>Heavy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use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nonsteroidal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anti-inflammatory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drugs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(NSAIDs)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particularly aspirin, cancer chemotherapeutic drugs, or radiation</w:t>
      </w:r>
    </w:p>
    <w:p w14:paraId="19764A58" w14:textId="77777777" w:rsidR="00F873F0" w:rsidRDefault="00000000">
      <w:pPr>
        <w:pStyle w:val="ListParagraph"/>
        <w:numPr>
          <w:ilvl w:val="0"/>
          <w:numId w:val="9"/>
        </w:numPr>
        <w:tabs>
          <w:tab w:val="left" w:pos="398"/>
        </w:tabs>
        <w:ind w:right="706" w:firstLine="0"/>
        <w:rPr>
          <w:sz w:val="28"/>
        </w:rPr>
      </w:pPr>
      <w:r>
        <w:rPr>
          <w:i/>
          <w:sz w:val="28"/>
        </w:rPr>
        <w:t>Excessive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consumption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alcohol,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heavy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smoking,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ingestion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strong acids or alkali </w:t>
      </w:r>
      <w:r>
        <w:rPr>
          <w:sz w:val="28"/>
        </w:rPr>
        <w:t>as in suicidal attempts</w:t>
      </w:r>
    </w:p>
    <w:p w14:paraId="6A0ED0FB" w14:textId="77777777" w:rsidR="00F873F0" w:rsidRDefault="00000000">
      <w:pPr>
        <w:pStyle w:val="ListParagraph"/>
        <w:numPr>
          <w:ilvl w:val="0"/>
          <w:numId w:val="9"/>
        </w:numPr>
        <w:tabs>
          <w:tab w:val="left" w:pos="398"/>
        </w:tabs>
        <w:ind w:left="398"/>
        <w:rPr>
          <w:i/>
          <w:sz w:val="28"/>
        </w:rPr>
      </w:pPr>
      <w:r>
        <w:rPr>
          <w:i/>
          <w:spacing w:val="-2"/>
          <w:sz w:val="28"/>
        </w:rPr>
        <w:t>Uremia</w:t>
      </w:r>
    </w:p>
    <w:p w14:paraId="55742FAC" w14:textId="77777777" w:rsidR="00F873F0" w:rsidRDefault="00000000">
      <w:pPr>
        <w:pStyle w:val="ListParagraph"/>
        <w:numPr>
          <w:ilvl w:val="0"/>
          <w:numId w:val="9"/>
        </w:numPr>
        <w:tabs>
          <w:tab w:val="left" w:pos="398"/>
        </w:tabs>
        <w:ind w:left="398"/>
        <w:rPr>
          <w:sz w:val="28"/>
        </w:rPr>
      </w:pPr>
      <w:r>
        <w:rPr>
          <w:i/>
          <w:sz w:val="28"/>
        </w:rPr>
        <w:t xml:space="preserve">Severe stress </w:t>
      </w:r>
      <w:r>
        <w:rPr>
          <w:sz w:val="28"/>
        </w:rPr>
        <w:t xml:space="preserve">(e.g., trauma, burns, </w:t>
      </w:r>
      <w:r>
        <w:rPr>
          <w:spacing w:val="-2"/>
          <w:sz w:val="28"/>
        </w:rPr>
        <w:t>surgery)</w:t>
      </w:r>
    </w:p>
    <w:p w14:paraId="6555ACA7" w14:textId="77777777" w:rsidR="00F873F0" w:rsidRDefault="00F873F0">
      <w:pPr>
        <w:rPr>
          <w:sz w:val="28"/>
        </w:rPr>
        <w:sectPr w:rsidR="00F873F0" w:rsidSect="00CF18BF">
          <w:pgSz w:w="11900" w:h="16820"/>
          <w:pgMar w:top="1340" w:right="1180" w:bottom="280" w:left="1300" w:header="720" w:footer="720" w:gutter="0"/>
          <w:cols w:space="720"/>
        </w:sectPr>
      </w:pPr>
    </w:p>
    <w:p w14:paraId="22CD7456" w14:textId="77777777" w:rsidR="00F873F0" w:rsidRDefault="00000000">
      <w:pPr>
        <w:pStyle w:val="ListParagraph"/>
        <w:numPr>
          <w:ilvl w:val="0"/>
          <w:numId w:val="9"/>
        </w:numPr>
        <w:tabs>
          <w:tab w:val="left" w:pos="398"/>
        </w:tabs>
        <w:spacing w:before="78"/>
        <w:ind w:left="398"/>
        <w:rPr>
          <w:sz w:val="28"/>
        </w:rPr>
      </w:pPr>
      <w:r>
        <w:rPr>
          <w:i/>
          <w:sz w:val="28"/>
        </w:rPr>
        <w:lastRenderedPageBreak/>
        <w:t xml:space="preserve">Mechanical trauma </w:t>
      </w:r>
      <w:r>
        <w:rPr>
          <w:sz w:val="28"/>
        </w:rPr>
        <w:t xml:space="preserve">(e.g., nasogastric </w:t>
      </w:r>
      <w:r>
        <w:rPr>
          <w:spacing w:val="-2"/>
          <w:sz w:val="28"/>
        </w:rPr>
        <w:t>intubation)</w:t>
      </w:r>
    </w:p>
    <w:p w14:paraId="3EF4CFC6" w14:textId="77777777" w:rsidR="00F873F0" w:rsidRDefault="00000000">
      <w:pPr>
        <w:pStyle w:val="ListParagraph"/>
        <w:numPr>
          <w:ilvl w:val="0"/>
          <w:numId w:val="9"/>
        </w:numPr>
        <w:tabs>
          <w:tab w:val="left" w:pos="398"/>
        </w:tabs>
        <w:ind w:left="398"/>
        <w:rPr>
          <w:sz w:val="28"/>
        </w:rPr>
      </w:pPr>
      <w:r>
        <w:rPr>
          <w:i/>
          <w:sz w:val="28"/>
        </w:rPr>
        <w:t xml:space="preserve">Distal </w:t>
      </w:r>
      <w:proofErr w:type="gramStart"/>
      <w:r>
        <w:rPr>
          <w:i/>
          <w:sz w:val="28"/>
        </w:rPr>
        <w:t>gastrectomy</w:t>
      </w:r>
      <w:r>
        <w:rPr>
          <w:sz w:val="28"/>
        </w:rPr>
        <w:t>(</w:t>
      </w:r>
      <w:proofErr w:type="gramEnd"/>
      <w:r>
        <w:rPr>
          <w:sz w:val="28"/>
        </w:rPr>
        <w:t xml:space="preserve">reflux of duodenal </w:t>
      </w:r>
      <w:r>
        <w:rPr>
          <w:spacing w:val="-2"/>
          <w:sz w:val="28"/>
        </w:rPr>
        <w:t>contents).</w:t>
      </w:r>
    </w:p>
    <w:p w14:paraId="50D3B22D" w14:textId="77777777" w:rsidR="00F873F0" w:rsidRDefault="00F873F0">
      <w:pPr>
        <w:pStyle w:val="BodyText"/>
        <w:ind w:left="0"/>
      </w:pPr>
    </w:p>
    <w:p w14:paraId="64673A9E" w14:textId="77777777" w:rsidR="00F873F0" w:rsidRDefault="00000000">
      <w:pPr>
        <w:pStyle w:val="BodyText"/>
        <w:ind w:right="466"/>
      </w:pPr>
      <w:r>
        <w:rPr>
          <w:b/>
        </w:rPr>
        <w:t>Chronic</w:t>
      </w:r>
      <w:r>
        <w:rPr>
          <w:b/>
          <w:spacing w:val="-4"/>
        </w:rPr>
        <w:t xml:space="preserve"> </w:t>
      </w:r>
      <w:r>
        <w:rPr>
          <w:b/>
        </w:rPr>
        <w:t>Gastritis</w:t>
      </w:r>
      <w:r>
        <w:rPr>
          <w:b/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"chronic</w:t>
      </w:r>
      <w:r>
        <w:rPr>
          <w:spacing w:val="-4"/>
        </w:rPr>
        <w:t xml:space="preserve"> </w:t>
      </w:r>
      <w:r>
        <w:t>inflammation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gastric</w:t>
      </w:r>
      <w:r>
        <w:rPr>
          <w:spacing w:val="-4"/>
        </w:rPr>
        <w:t xml:space="preserve"> </w:t>
      </w:r>
      <w:r>
        <w:t>mucosa that eventuates in mucosal atrophy and intestinal metaplasia". The epithelial</w:t>
      </w:r>
    </w:p>
    <w:p w14:paraId="6740AA2B" w14:textId="77777777" w:rsidR="00F873F0" w:rsidRDefault="00000000">
      <w:pPr>
        <w:pStyle w:val="BodyText"/>
        <w:ind w:right="295"/>
      </w:pPr>
      <w:r>
        <w:t>changes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dysplasia,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soil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 of carcinoma.</w:t>
      </w:r>
    </w:p>
    <w:p w14:paraId="36CD2D9B" w14:textId="77777777" w:rsidR="00F873F0" w:rsidRDefault="00000000">
      <w:pPr>
        <w:pStyle w:val="BodyText"/>
      </w:pPr>
      <w:r>
        <w:t xml:space="preserve">The major etiologic associations of chronic gastritis </w:t>
      </w:r>
      <w:r>
        <w:rPr>
          <w:spacing w:val="-4"/>
        </w:rPr>
        <w:t>are:</w:t>
      </w:r>
    </w:p>
    <w:p w14:paraId="785B620E" w14:textId="77777777" w:rsidR="00F873F0" w:rsidRDefault="00000000">
      <w:pPr>
        <w:pStyle w:val="ListParagraph"/>
        <w:numPr>
          <w:ilvl w:val="0"/>
          <w:numId w:val="8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Chronic infection by H. </w:t>
      </w:r>
      <w:r>
        <w:rPr>
          <w:spacing w:val="-2"/>
          <w:sz w:val="28"/>
        </w:rPr>
        <w:t>pylori</w:t>
      </w:r>
    </w:p>
    <w:p w14:paraId="64CDAF9D" w14:textId="77777777" w:rsidR="00F873F0" w:rsidRDefault="00000000">
      <w:pPr>
        <w:pStyle w:val="ListParagraph"/>
        <w:numPr>
          <w:ilvl w:val="0"/>
          <w:numId w:val="8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autoimmune </w:t>
      </w:r>
      <w:r>
        <w:rPr>
          <w:spacing w:val="-2"/>
          <w:sz w:val="28"/>
        </w:rPr>
        <w:t>damage</w:t>
      </w:r>
    </w:p>
    <w:p w14:paraId="41D7160B" w14:textId="77777777" w:rsidR="00F873F0" w:rsidRDefault="00000000">
      <w:pPr>
        <w:pStyle w:val="ListParagraph"/>
        <w:numPr>
          <w:ilvl w:val="0"/>
          <w:numId w:val="8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Excessive alcohol consumption &amp; heavy cigarette </w:t>
      </w:r>
      <w:r>
        <w:rPr>
          <w:spacing w:val="-2"/>
          <w:sz w:val="28"/>
        </w:rPr>
        <w:t>smoking</w:t>
      </w:r>
    </w:p>
    <w:p w14:paraId="73756F12" w14:textId="77777777" w:rsidR="00F873F0" w:rsidRDefault="00000000">
      <w:pPr>
        <w:pStyle w:val="ListParagraph"/>
        <w:numPr>
          <w:ilvl w:val="0"/>
          <w:numId w:val="8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Post-antrectomy (due to reflux of bile-containing duodenal </w:t>
      </w:r>
      <w:r>
        <w:rPr>
          <w:spacing w:val="-2"/>
          <w:sz w:val="28"/>
        </w:rPr>
        <w:t>secretions)</w:t>
      </w:r>
    </w:p>
    <w:p w14:paraId="7B3305E3" w14:textId="77777777" w:rsidR="00F873F0" w:rsidRDefault="00000000">
      <w:pPr>
        <w:pStyle w:val="ListParagraph"/>
        <w:numPr>
          <w:ilvl w:val="0"/>
          <w:numId w:val="8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Outlet obstruction, uremia, and other rare </w:t>
      </w:r>
      <w:r>
        <w:rPr>
          <w:spacing w:val="-2"/>
          <w:sz w:val="28"/>
        </w:rPr>
        <w:t>causes</w:t>
      </w:r>
    </w:p>
    <w:p w14:paraId="6F75DB82" w14:textId="77777777" w:rsidR="00F873F0" w:rsidRDefault="00F873F0">
      <w:pPr>
        <w:pStyle w:val="BodyText"/>
        <w:ind w:left="0"/>
      </w:pPr>
    </w:p>
    <w:p w14:paraId="177308C9" w14:textId="77777777" w:rsidR="00F873F0" w:rsidRDefault="00000000">
      <w:pPr>
        <w:pStyle w:val="Heading3"/>
      </w:pPr>
      <w:r>
        <w:t xml:space="preserve">Autoimmune </w:t>
      </w:r>
      <w:r>
        <w:rPr>
          <w:spacing w:val="-2"/>
        </w:rPr>
        <w:t>gastritis</w:t>
      </w:r>
    </w:p>
    <w:p w14:paraId="3324B28E" w14:textId="77777777" w:rsidR="00F873F0" w:rsidRDefault="00000000">
      <w:pPr>
        <w:pStyle w:val="BodyText"/>
      </w:pPr>
      <w:r>
        <w:t>About 10% of chronic gastritis are autoimmune in nature. It results from the presence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autoantibodies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parietal</w:t>
      </w:r>
      <w:r>
        <w:rPr>
          <w:spacing w:val="-4"/>
        </w:rPr>
        <w:t xml:space="preserve"> </w:t>
      </w:r>
      <w:r>
        <w:t>cells,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acid-</w:t>
      </w:r>
    </w:p>
    <w:p w14:paraId="21E2B985" w14:textId="77777777" w:rsidR="00F873F0" w:rsidRDefault="00000000">
      <w:pPr>
        <w:pStyle w:val="BodyText"/>
        <w:ind w:right="295"/>
      </w:pPr>
      <w:r>
        <w:t>producing enzyme H+/K+-ATPase, gastrin receptor, and intrinsic factor. Gland destruction and mucosal atrophy lead to loss of acid production (hypo- or achlorhydria).</w:t>
      </w:r>
      <w:r>
        <w:rPr>
          <w:spacing w:val="40"/>
        </w:rPr>
        <w:t xml:space="preserve"> </w:t>
      </w:r>
      <w:r>
        <w:t>In the most severe cases, production of intrinsic factor is also impaired,</w:t>
      </w:r>
      <w:r>
        <w:rPr>
          <w:spacing w:val="-4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pernicious</w:t>
      </w:r>
      <w:r>
        <w:rPr>
          <w:spacing w:val="-4"/>
        </w:rPr>
        <w:t xml:space="preserve"> </w:t>
      </w:r>
      <w:r>
        <w:t>anemia.</w:t>
      </w:r>
      <w:r>
        <w:rPr>
          <w:spacing w:val="-4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risk for developing gastric carcinoma and endocrine tumors (carcinoid tumor)</w:t>
      </w:r>
    </w:p>
    <w:p w14:paraId="11F3E52E" w14:textId="77777777" w:rsidR="00F873F0" w:rsidRDefault="00000000">
      <w:pPr>
        <w:pStyle w:val="Heading4"/>
        <w:spacing w:before="322"/>
      </w:pPr>
      <w:r>
        <w:t xml:space="preserve">Gross (endoscopic) </w:t>
      </w:r>
      <w:r>
        <w:rPr>
          <w:spacing w:val="-2"/>
        </w:rPr>
        <w:t>features</w:t>
      </w:r>
    </w:p>
    <w:p w14:paraId="54ABE296" w14:textId="77777777" w:rsidR="00F873F0" w:rsidRDefault="00000000">
      <w:pPr>
        <w:pStyle w:val="BodyText"/>
        <w:ind w:right="466" w:firstLine="287"/>
      </w:pPr>
      <w:r>
        <w:t>The</w:t>
      </w:r>
      <w:r>
        <w:rPr>
          <w:spacing w:val="-4"/>
        </w:rPr>
        <w:t xml:space="preserve"> </w:t>
      </w:r>
      <w:r>
        <w:t>mucosa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regions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hyperemic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coarser rugae than normal.</w:t>
      </w:r>
    </w:p>
    <w:p w14:paraId="61207C44" w14:textId="77777777" w:rsidR="00F873F0" w:rsidRDefault="00000000">
      <w:pPr>
        <w:pStyle w:val="BodyText"/>
        <w:spacing w:before="47"/>
        <w:ind w:firstLine="287"/>
      </w:pPr>
      <w:r>
        <w:t>With</w:t>
      </w:r>
      <w:r>
        <w:rPr>
          <w:spacing w:val="-5"/>
        </w:rPr>
        <w:t xml:space="preserve"> </w:t>
      </w:r>
      <w:r>
        <w:t>long-standing</w:t>
      </w:r>
      <w:r>
        <w:rPr>
          <w:spacing w:val="-5"/>
        </w:rPr>
        <w:t xml:space="preserve"> </w:t>
      </w:r>
      <w:r>
        <w:t>disease,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mucosa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thinned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flattened because of atrophy.</w:t>
      </w:r>
    </w:p>
    <w:p w14:paraId="364C2C7F" w14:textId="77777777" w:rsidR="00F873F0" w:rsidRDefault="00000000">
      <w:pPr>
        <w:pStyle w:val="Heading4"/>
      </w:pPr>
      <w:r>
        <w:t xml:space="preserve">Microscopic </w:t>
      </w:r>
      <w:r>
        <w:rPr>
          <w:spacing w:val="-2"/>
        </w:rPr>
        <w:t>features</w:t>
      </w:r>
    </w:p>
    <w:p w14:paraId="2353DE47" w14:textId="77777777" w:rsidR="00F873F0" w:rsidRDefault="00000000">
      <w:pPr>
        <w:pStyle w:val="BodyText"/>
        <w:ind w:left="405" w:right="1111" w:hanging="288"/>
      </w:pPr>
      <w:r>
        <w:t>Irrespective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microscopic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similar: The mucosa is infiltrated by lymphocytes &amp; plasma cells.</w:t>
      </w:r>
    </w:p>
    <w:p w14:paraId="638310F9" w14:textId="77777777" w:rsidR="00F873F0" w:rsidRDefault="00000000">
      <w:pPr>
        <w:pStyle w:val="BodyText"/>
        <w:spacing w:before="47"/>
        <w:ind w:right="178" w:firstLine="287"/>
      </w:pPr>
      <w:r>
        <w:t>Frequently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lymphocytes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disposed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aggregates</w:t>
      </w:r>
      <w:r>
        <w:rPr>
          <w:spacing w:val="-5"/>
        </w:rPr>
        <w:t xml:space="preserve"> </w:t>
      </w:r>
      <w:r>
        <w:t>i.e.</w:t>
      </w:r>
      <w:r>
        <w:rPr>
          <w:spacing w:val="-5"/>
        </w:rPr>
        <w:t xml:space="preserve"> </w:t>
      </w:r>
      <w:r>
        <w:t>follicles,</w:t>
      </w:r>
      <w:r>
        <w:rPr>
          <w:spacing w:val="-5"/>
        </w:rPr>
        <w:t xml:space="preserve"> </w:t>
      </w:r>
      <w:r>
        <w:t>some with germinal centers.</w:t>
      </w:r>
    </w:p>
    <w:p w14:paraId="362F0FBA" w14:textId="77777777" w:rsidR="00F873F0" w:rsidRDefault="00000000">
      <w:pPr>
        <w:pStyle w:val="BodyText"/>
        <w:ind w:left="405"/>
      </w:pPr>
      <w:r>
        <w:t xml:space="preserve">Neutrophils may or may not be </w:t>
      </w:r>
      <w:r>
        <w:rPr>
          <w:spacing w:val="-2"/>
        </w:rPr>
        <w:t>present.</w:t>
      </w:r>
    </w:p>
    <w:p w14:paraId="467B224B" w14:textId="77777777" w:rsidR="00F873F0" w:rsidRDefault="00000000">
      <w:pPr>
        <w:pStyle w:val="Heading4"/>
        <w:spacing w:before="322"/>
      </w:pPr>
      <w:r>
        <w:t xml:space="preserve">Several additional histologic features are characteristic; these </w:t>
      </w:r>
      <w:r>
        <w:rPr>
          <w:spacing w:val="-2"/>
        </w:rPr>
        <w:t>include</w:t>
      </w:r>
    </w:p>
    <w:p w14:paraId="7CDF7B46" w14:textId="77777777" w:rsidR="00F873F0" w:rsidRDefault="00000000">
      <w:pPr>
        <w:ind w:left="405"/>
        <w:rPr>
          <w:sz w:val="28"/>
        </w:rPr>
      </w:pPr>
      <w:r>
        <w:rPr>
          <w:i/>
          <w:sz w:val="28"/>
          <w:u w:val="single"/>
        </w:rPr>
        <w:t>Intestinal metaplasia</w:t>
      </w:r>
      <w:r>
        <w:rPr>
          <w:sz w:val="28"/>
        </w:rPr>
        <w:t xml:space="preserve">: the mucosa may become partially replaced </w:t>
      </w:r>
      <w:r>
        <w:rPr>
          <w:spacing w:val="-5"/>
          <w:sz w:val="28"/>
        </w:rPr>
        <w:t>by</w:t>
      </w:r>
    </w:p>
    <w:p w14:paraId="24891914" w14:textId="77777777" w:rsidR="00F873F0" w:rsidRDefault="00000000">
      <w:pPr>
        <w:pStyle w:val="BodyText"/>
      </w:pPr>
      <w:r>
        <w:t>metaplastic</w:t>
      </w:r>
      <w:r>
        <w:rPr>
          <w:spacing w:val="-4"/>
        </w:rPr>
        <w:t xml:space="preserve"> </w:t>
      </w:r>
      <w:r>
        <w:t>columnar</w:t>
      </w:r>
      <w:r>
        <w:rPr>
          <w:spacing w:val="-4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goblet</w:t>
      </w:r>
      <w:r>
        <w:rPr>
          <w:spacing w:val="-4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intestinal</w:t>
      </w:r>
      <w:r>
        <w:rPr>
          <w:spacing w:val="-4"/>
        </w:rPr>
        <w:t xml:space="preserve"> </w:t>
      </w:r>
      <w:r>
        <w:t>morphology;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may display flat or villous arrangement. If the columnar cells are absorptive (with ciliated border) the metaplasia is termed complete, otherwise it is incomplete.</w:t>
      </w:r>
    </w:p>
    <w:p w14:paraId="3A93D66E" w14:textId="77777777" w:rsidR="00F873F0" w:rsidRDefault="00000000">
      <w:pPr>
        <w:pStyle w:val="BodyText"/>
        <w:spacing w:before="46"/>
        <w:ind w:firstLine="287"/>
      </w:pPr>
      <w:r>
        <w:rPr>
          <w:i/>
          <w:u w:val="single"/>
        </w:rPr>
        <w:t>Atrophy</w:t>
      </w:r>
      <w:r>
        <w:rPr>
          <w:i/>
          <w:spacing w:val="-4"/>
          <w:u w:val="single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spellStart"/>
      <w:r>
        <w:t>evidecnced</w:t>
      </w:r>
      <w:proofErr w:type="spellEnd"/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mucosal</w:t>
      </w:r>
      <w:r>
        <w:rPr>
          <w:spacing w:val="-4"/>
        </w:rPr>
        <w:t xml:space="preserve"> </w:t>
      </w:r>
      <w:r>
        <w:t>glands.</w:t>
      </w:r>
      <w:r>
        <w:rPr>
          <w:spacing w:val="-4"/>
        </w:rPr>
        <w:t xml:space="preserve"> </w:t>
      </w:r>
      <w:r>
        <w:t>Parietal</w:t>
      </w:r>
      <w:r>
        <w:rPr>
          <w:spacing w:val="-4"/>
        </w:rPr>
        <w:t xml:space="preserve"> </w:t>
      </w:r>
      <w:r>
        <w:t>cells,</w:t>
      </w:r>
      <w:r>
        <w:rPr>
          <w:spacing w:val="-4"/>
        </w:rPr>
        <w:t xml:space="preserve"> </w:t>
      </w:r>
      <w:r>
        <w:t>in particular, may be absent in the autoimmune form.</w:t>
      </w:r>
    </w:p>
    <w:p w14:paraId="5495FC59" w14:textId="77777777" w:rsidR="00F873F0" w:rsidRDefault="00F873F0">
      <w:pPr>
        <w:sectPr w:rsidR="00F873F0" w:rsidSect="00CF18BF">
          <w:pgSz w:w="11900" w:h="16820"/>
          <w:pgMar w:top="1340" w:right="1180" w:bottom="280" w:left="1300" w:header="720" w:footer="720" w:gutter="0"/>
          <w:cols w:space="720"/>
        </w:sectPr>
      </w:pPr>
    </w:p>
    <w:p w14:paraId="18FEB9A0" w14:textId="77777777" w:rsidR="00F873F0" w:rsidRDefault="00000000">
      <w:pPr>
        <w:pStyle w:val="BodyText"/>
        <w:spacing w:before="78"/>
        <w:ind w:left="405"/>
      </w:pPr>
      <w:r>
        <w:rPr>
          <w:i/>
          <w:u w:val="single"/>
        </w:rPr>
        <w:lastRenderedPageBreak/>
        <w:t>Dysplasia</w:t>
      </w:r>
      <w:r>
        <w:rPr>
          <w:i/>
        </w:rPr>
        <w:t xml:space="preserve">: </w:t>
      </w:r>
      <w:r>
        <w:t xml:space="preserve">with long-standing chronic gastritis, the epithelium </w:t>
      </w:r>
      <w:r>
        <w:rPr>
          <w:spacing w:val="-2"/>
        </w:rPr>
        <w:t>develops</w:t>
      </w:r>
    </w:p>
    <w:p w14:paraId="7F23FA0D" w14:textId="77777777" w:rsidR="00F873F0" w:rsidRDefault="00000000">
      <w:pPr>
        <w:ind w:left="118" w:right="295"/>
        <w:rPr>
          <w:sz w:val="28"/>
        </w:rPr>
      </w:pPr>
      <w:r>
        <w:rPr>
          <w:sz w:val="28"/>
        </w:rPr>
        <w:t>dysplastic</w:t>
      </w:r>
      <w:r>
        <w:rPr>
          <w:spacing w:val="-4"/>
          <w:sz w:val="28"/>
        </w:rPr>
        <w:t xml:space="preserve"> </w:t>
      </w:r>
      <w:r>
        <w:rPr>
          <w:sz w:val="28"/>
        </w:rPr>
        <w:t>changes.</w:t>
      </w:r>
      <w:r>
        <w:rPr>
          <w:spacing w:val="-4"/>
          <w:sz w:val="28"/>
        </w:rPr>
        <w:t xml:space="preserve"> </w:t>
      </w:r>
      <w:r>
        <w:rPr>
          <w:sz w:val="28"/>
        </w:rPr>
        <w:t>Dysplastic</w:t>
      </w:r>
      <w:r>
        <w:rPr>
          <w:spacing w:val="-4"/>
          <w:sz w:val="28"/>
        </w:rPr>
        <w:t xml:space="preserve"> </w:t>
      </w:r>
      <w:r>
        <w:rPr>
          <w:sz w:val="28"/>
        </w:rPr>
        <w:t>alterations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become</w:t>
      </w:r>
      <w:r>
        <w:rPr>
          <w:spacing w:val="-4"/>
          <w:sz w:val="28"/>
        </w:rPr>
        <w:t xml:space="preserve"> </w:t>
      </w:r>
      <w:r>
        <w:rPr>
          <w:sz w:val="28"/>
        </w:rPr>
        <w:t>so</w:t>
      </w:r>
      <w:r>
        <w:rPr>
          <w:spacing w:val="-4"/>
          <w:sz w:val="28"/>
        </w:rPr>
        <w:t xml:space="preserve"> </w:t>
      </w:r>
      <w:r>
        <w:rPr>
          <w:sz w:val="28"/>
        </w:rPr>
        <w:t>severe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constitute in situ carcinoma. </w:t>
      </w:r>
      <w:r>
        <w:rPr>
          <w:i/>
          <w:sz w:val="28"/>
        </w:rPr>
        <w:t xml:space="preserve">The development of dysplasia is thought to be a precursor lesion of gastric cancer. </w:t>
      </w:r>
      <w:r>
        <w:rPr>
          <w:sz w:val="28"/>
        </w:rPr>
        <w:t>It occurs in both autoimmune and H. pylori- associated chronic gastritis.</w:t>
      </w:r>
    </w:p>
    <w:p w14:paraId="223CB724" w14:textId="77777777" w:rsidR="00F873F0" w:rsidRDefault="00000000">
      <w:pPr>
        <w:pStyle w:val="BodyText"/>
        <w:ind w:firstLine="287"/>
      </w:pPr>
      <w:r>
        <w:t>In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infected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pylori,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organism</w:t>
      </w:r>
      <w:r>
        <w:rPr>
          <w:spacing w:val="-4"/>
        </w:rPr>
        <w:t xml:space="preserve"> </w:t>
      </w:r>
      <w:r>
        <w:t>lies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superficial mucus layer on the surface and within the gastric pits. They do not invade the mucosa. These bacteria are most easily demonstrated with silver or Giemsa (special) stains.</w:t>
      </w:r>
    </w:p>
    <w:p w14:paraId="0E4AA1A5" w14:textId="77777777" w:rsidR="00F873F0" w:rsidRDefault="00F873F0">
      <w:pPr>
        <w:pStyle w:val="BodyText"/>
        <w:ind w:left="0"/>
      </w:pPr>
    </w:p>
    <w:p w14:paraId="6027E7F1" w14:textId="77777777" w:rsidR="00F873F0" w:rsidRDefault="00000000">
      <w:pPr>
        <w:pStyle w:val="Heading2"/>
      </w:pPr>
      <w:r>
        <w:t>PEPTIC</w:t>
      </w:r>
      <w:r>
        <w:rPr>
          <w:spacing w:val="70"/>
        </w:rPr>
        <w:t xml:space="preserve"> </w:t>
      </w:r>
      <w:r>
        <w:t xml:space="preserve">ULCER </w:t>
      </w:r>
      <w:r>
        <w:rPr>
          <w:spacing w:val="-2"/>
        </w:rPr>
        <w:t>DISEASE</w:t>
      </w:r>
    </w:p>
    <w:p w14:paraId="75FA00CF" w14:textId="77777777" w:rsidR="00F873F0" w:rsidRDefault="00000000">
      <w:pPr>
        <w:pStyle w:val="BodyText"/>
      </w:pPr>
      <w:r>
        <w:t xml:space="preserve">An ulcer is defined as "a breach in the mucosa of the alimentary tract </w:t>
      </w:r>
      <w:r>
        <w:rPr>
          <w:spacing w:val="-4"/>
        </w:rPr>
        <w:t>that</w:t>
      </w:r>
    </w:p>
    <w:p w14:paraId="12FDF37F" w14:textId="77777777" w:rsidR="00F873F0" w:rsidRDefault="00000000">
      <w:pPr>
        <w:pStyle w:val="BodyText"/>
        <w:ind w:right="364"/>
      </w:pPr>
      <w:r>
        <w:t>extends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submucosa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deeper."</w:t>
      </w:r>
      <w:r>
        <w:rPr>
          <w:spacing w:val="-4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anywhere</w:t>
      </w:r>
      <w:r>
        <w:rPr>
          <w:spacing w:val="-4"/>
        </w:rPr>
        <w:t xml:space="preserve"> </w:t>
      </w:r>
      <w:r>
        <w:t>in the alimentary tract, they are most common in the duodenum and stomach.</w:t>
      </w:r>
    </w:p>
    <w:p w14:paraId="33731100" w14:textId="77777777" w:rsidR="00F873F0" w:rsidRDefault="00000000">
      <w:pPr>
        <w:pStyle w:val="BodyText"/>
        <w:ind w:right="364"/>
      </w:pPr>
      <w:r>
        <w:t>Ulcers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distinguished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i/>
        </w:rPr>
        <w:t>erosions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latter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mucosa and does not extend into the submucosa.</w:t>
      </w:r>
    </w:p>
    <w:p w14:paraId="605FF9E0" w14:textId="77777777" w:rsidR="00F873F0" w:rsidRDefault="00000000">
      <w:pPr>
        <w:pStyle w:val="BodyText"/>
        <w:spacing w:before="322"/>
      </w:pPr>
      <w:r>
        <w:rPr>
          <w:b/>
        </w:rPr>
        <w:t xml:space="preserve">Peptic Ulcers </w:t>
      </w:r>
      <w:r>
        <w:t>are chronic, most often solitary lesions and usually small. They occur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GIT</w:t>
      </w:r>
      <w:r>
        <w:rPr>
          <w:spacing w:val="-3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aggressive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acid-peptic </w:t>
      </w:r>
      <w:r>
        <w:rPr>
          <w:spacing w:val="-2"/>
        </w:rPr>
        <w:t>juices.</w:t>
      </w:r>
    </w:p>
    <w:p w14:paraId="5D01EE26" w14:textId="77777777" w:rsidR="00F873F0" w:rsidRDefault="00000000">
      <w:pPr>
        <w:pStyle w:val="BodyText"/>
      </w:pPr>
      <w:r>
        <w:t>The</w:t>
      </w:r>
      <w:r>
        <w:rPr>
          <w:spacing w:val="-4"/>
        </w:rPr>
        <w:t xml:space="preserve"> </w:t>
      </w:r>
      <w:r>
        <w:t>male-to-female</w:t>
      </w:r>
      <w:r>
        <w:rPr>
          <w:spacing w:val="-4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duodenal</w:t>
      </w:r>
      <w:r>
        <w:rPr>
          <w:spacing w:val="-4"/>
        </w:rPr>
        <w:t xml:space="preserve"> </w:t>
      </w:r>
      <w:r>
        <w:t>ulcers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3:1,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gastric</w:t>
      </w:r>
      <w:r>
        <w:rPr>
          <w:spacing w:val="-4"/>
        </w:rPr>
        <w:t xml:space="preserve"> </w:t>
      </w:r>
      <w:r>
        <w:t>ulcers</w:t>
      </w:r>
      <w:r>
        <w:rPr>
          <w:spacing w:val="-4"/>
        </w:rPr>
        <w:t xml:space="preserve"> </w:t>
      </w:r>
      <w:r>
        <w:t>2:1. Women are most often affected at or after menopause.</w:t>
      </w:r>
    </w:p>
    <w:p w14:paraId="2E1A1799" w14:textId="77777777" w:rsidR="00F873F0" w:rsidRDefault="00000000">
      <w:pPr>
        <w:pStyle w:val="Heading3"/>
      </w:pPr>
      <w:r>
        <w:t xml:space="preserve">Pathogenesis of peptic </w:t>
      </w:r>
      <w:r>
        <w:rPr>
          <w:spacing w:val="-2"/>
        </w:rPr>
        <w:t>ulcers</w:t>
      </w:r>
    </w:p>
    <w:p w14:paraId="3A0822B9" w14:textId="77777777" w:rsidR="00F873F0" w:rsidRDefault="00000000">
      <w:pPr>
        <w:pStyle w:val="BodyText"/>
        <w:ind w:firstLine="287"/>
      </w:pPr>
      <w:r>
        <w:t>Peptic</w:t>
      </w:r>
      <w:r>
        <w:rPr>
          <w:spacing w:val="-5"/>
        </w:rPr>
        <w:t xml:space="preserve"> </w:t>
      </w:r>
      <w:r>
        <w:t>ulcers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imbalance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gastro-duodenal</w:t>
      </w:r>
      <w:r>
        <w:rPr>
          <w:spacing w:val="-5"/>
        </w:rPr>
        <w:t xml:space="preserve"> </w:t>
      </w:r>
      <w:r>
        <w:t>mucosal defenses and the damaging forces, particularly of gastric acid and pepsin.</w:t>
      </w:r>
    </w:p>
    <w:p w14:paraId="6528DA63" w14:textId="77777777" w:rsidR="00F873F0" w:rsidRDefault="00000000">
      <w:pPr>
        <w:pStyle w:val="BodyText"/>
        <w:spacing w:before="47"/>
        <w:ind w:left="405"/>
      </w:pPr>
      <w:r>
        <w:t xml:space="preserve">Hyperacidity is not necessary; only a minority of patients with </w:t>
      </w:r>
      <w:r>
        <w:rPr>
          <w:spacing w:val="-2"/>
        </w:rPr>
        <w:t>duodenal</w:t>
      </w:r>
    </w:p>
    <w:p w14:paraId="6B4EF73B" w14:textId="77777777" w:rsidR="00F873F0" w:rsidRDefault="00000000">
      <w:pPr>
        <w:pStyle w:val="BodyText"/>
      </w:pPr>
      <w:r>
        <w:t xml:space="preserve">ulcers </w:t>
      </w:r>
      <w:proofErr w:type="gramStart"/>
      <w:r>
        <w:t>has</w:t>
      </w:r>
      <w:proofErr w:type="gramEnd"/>
      <w:r>
        <w:t xml:space="preserve"> hyperacidity, and it is even less common in those with gastric </w:t>
      </w:r>
      <w:r>
        <w:rPr>
          <w:spacing w:val="-2"/>
        </w:rPr>
        <w:t>ulcers.</w:t>
      </w:r>
    </w:p>
    <w:p w14:paraId="4F6F8885" w14:textId="77777777" w:rsidR="00F873F0" w:rsidRDefault="00000000">
      <w:pPr>
        <w:pStyle w:val="BodyText"/>
        <w:spacing w:before="47"/>
        <w:ind w:right="295" w:firstLine="287"/>
      </w:pPr>
      <w:r>
        <w:t>H. pylori infection is a major factor in the pathogenesis of peptic ulcer. It is present in virtually all patients with duodenal ulcers and in about 70% of those with</w:t>
      </w:r>
      <w:r>
        <w:rPr>
          <w:spacing w:val="-4"/>
        </w:rPr>
        <w:t xml:space="preserve"> </w:t>
      </w:r>
      <w:r>
        <w:t>gastric</w:t>
      </w:r>
      <w:r>
        <w:rPr>
          <w:spacing w:val="-4"/>
        </w:rPr>
        <w:t xml:space="preserve"> </w:t>
      </w:r>
      <w:r>
        <w:t>ulcers;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peptic</w:t>
      </w:r>
      <w:r>
        <w:rPr>
          <w:spacing w:val="-4"/>
        </w:rPr>
        <w:t xml:space="preserve"> </w:t>
      </w:r>
      <w:r>
        <w:t>ulcer</w:t>
      </w:r>
      <w:r>
        <w:rPr>
          <w:spacing w:val="-4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infectious in nature. Antibiotic treatment of the infection promotes healing of ulcers and</w:t>
      </w:r>
    </w:p>
    <w:p w14:paraId="04D53A5A" w14:textId="77777777" w:rsidR="00F873F0" w:rsidRDefault="00000000">
      <w:pPr>
        <w:pStyle w:val="BodyText"/>
      </w:pPr>
      <w:r>
        <w:t>prevents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recurrence.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tiny</w:t>
      </w:r>
      <w:r>
        <w:rPr>
          <w:spacing w:val="-4"/>
        </w:rPr>
        <w:t xml:space="preserve"> </w:t>
      </w:r>
      <w:r>
        <w:t>organism impairs mucosal defenses include:</w:t>
      </w:r>
    </w:p>
    <w:p w14:paraId="032C2E9E" w14:textId="77777777" w:rsidR="00F873F0" w:rsidRDefault="00000000">
      <w:pPr>
        <w:pStyle w:val="ListParagraph"/>
        <w:numPr>
          <w:ilvl w:val="0"/>
          <w:numId w:val="7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H. pylori induce intense inflammatory and immune responses. As a </w:t>
      </w:r>
      <w:proofErr w:type="gramStart"/>
      <w:r>
        <w:rPr>
          <w:spacing w:val="-2"/>
          <w:sz w:val="28"/>
        </w:rPr>
        <w:t>result</w:t>
      </w:r>
      <w:proofErr w:type="gramEnd"/>
    </w:p>
    <w:p w14:paraId="51052569" w14:textId="77777777" w:rsidR="00F873F0" w:rsidRDefault="00000000">
      <w:pPr>
        <w:pStyle w:val="BodyText"/>
        <w:ind w:right="178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pro-inflammatory</w:t>
      </w:r>
      <w:r>
        <w:rPr>
          <w:spacing w:val="-5"/>
        </w:rPr>
        <w:t xml:space="preserve"> </w:t>
      </w:r>
      <w:r>
        <w:t>cytokines,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notably,</w:t>
      </w:r>
      <w:r>
        <w:rPr>
          <w:spacing w:val="-5"/>
        </w:rPr>
        <w:t xml:space="preserve"> </w:t>
      </w:r>
      <w:r>
        <w:t>IL-8, by the mucosal epithelial cells. This recruits and activates neutrophils with their damaging properties.</w:t>
      </w:r>
    </w:p>
    <w:p w14:paraId="4D7907F6" w14:textId="77777777" w:rsidR="00F873F0" w:rsidRDefault="00000000">
      <w:pPr>
        <w:pStyle w:val="ListParagraph"/>
        <w:numPr>
          <w:ilvl w:val="0"/>
          <w:numId w:val="7"/>
        </w:numPr>
        <w:tabs>
          <w:tab w:val="left" w:pos="398"/>
        </w:tabs>
        <w:spacing w:before="27"/>
        <w:rPr>
          <w:sz w:val="28"/>
        </w:rPr>
      </w:pPr>
      <w:r>
        <w:rPr>
          <w:sz w:val="28"/>
        </w:rPr>
        <w:t xml:space="preserve">Several bacterial products cause epithelial cell </w:t>
      </w:r>
      <w:r>
        <w:rPr>
          <w:spacing w:val="-2"/>
          <w:sz w:val="28"/>
        </w:rPr>
        <w:t>injury.</w:t>
      </w:r>
    </w:p>
    <w:p w14:paraId="3733388B" w14:textId="77777777" w:rsidR="00F873F0" w:rsidRDefault="00000000">
      <w:pPr>
        <w:pStyle w:val="ListParagraph"/>
        <w:numPr>
          <w:ilvl w:val="0"/>
          <w:numId w:val="7"/>
        </w:numPr>
        <w:tabs>
          <w:tab w:val="left" w:pos="398"/>
        </w:tabs>
        <w:spacing w:before="27"/>
        <w:ind w:left="118" w:right="248" w:firstLine="0"/>
        <w:rPr>
          <w:sz w:val="28"/>
        </w:rPr>
      </w:pPr>
      <w:r>
        <w:rPr>
          <w:sz w:val="28"/>
        </w:rPr>
        <w:t>H. pylori enhance gastric acid secretion and impair duodenal bicarbonate production,</w:t>
      </w:r>
      <w:r>
        <w:rPr>
          <w:spacing w:val="-4"/>
          <w:sz w:val="28"/>
        </w:rPr>
        <w:t xml:space="preserve"> </w:t>
      </w:r>
      <w:r>
        <w:rPr>
          <w:sz w:val="28"/>
        </w:rPr>
        <w:t>thus</w:t>
      </w:r>
      <w:r>
        <w:rPr>
          <w:spacing w:val="-4"/>
          <w:sz w:val="28"/>
        </w:rPr>
        <w:t xml:space="preserve"> </w:t>
      </w:r>
      <w:r>
        <w:rPr>
          <w:sz w:val="28"/>
        </w:rPr>
        <w:t>reducing</w:t>
      </w:r>
      <w:r>
        <w:rPr>
          <w:spacing w:val="-4"/>
          <w:sz w:val="28"/>
        </w:rPr>
        <w:t xml:space="preserve"> </w:t>
      </w:r>
      <w:r>
        <w:rPr>
          <w:sz w:val="28"/>
        </w:rPr>
        <w:t>luminal</w:t>
      </w:r>
      <w:r>
        <w:rPr>
          <w:spacing w:val="-4"/>
          <w:sz w:val="28"/>
        </w:rPr>
        <w:t xml:space="preserve"> </w:t>
      </w:r>
      <w:r>
        <w:rPr>
          <w:sz w:val="28"/>
        </w:rPr>
        <w:t>pH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duodenum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its</w:t>
      </w:r>
      <w:r>
        <w:rPr>
          <w:spacing w:val="-4"/>
          <w:sz w:val="28"/>
        </w:rPr>
        <w:t xml:space="preserve"> </w:t>
      </w:r>
      <w:r>
        <w:rPr>
          <w:sz w:val="28"/>
        </w:rPr>
        <w:t>damaging</w:t>
      </w:r>
      <w:r>
        <w:rPr>
          <w:spacing w:val="-4"/>
          <w:sz w:val="28"/>
        </w:rPr>
        <w:t xml:space="preserve"> </w:t>
      </w:r>
      <w:r>
        <w:rPr>
          <w:sz w:val="28"/>
        </w:rPr>
        <w:t>effects on the duodenal mucosa.</w:t>
      </w:r>
    </w:p>
    <w:p w14:paraId="430CED9C" w14:textId="77777777" w:rsidR="00F873F0" w:rsidRDefault="00F873F0">
      <w:pPr>
        <w:rPr>
          <w:sz w:val="28"/>
        </w:rPr>
        <w:sectPr w:rsidR="00F873F0" w:rsidSect="00CF18BF">
          <w:pgSz w:w="11900" w:h="16820"/>
          <w:pgMar w:top="1340" w:right="1180" w:bottom="280" w:left="1300" w:header="720" w:footer="720" w:gutter="0"/>
          <w:cols w:space="720"/>
        </w:sectPr>
      </w:pPr>
    </w:p>
    <w:p w14:paraId="62044D97" w14:textId="77777777" w:rsidR="00F873F0" w:rsidRDefault="00000000">
      <w:pPr>
        <w:pStyle w:val="ListParagraph"/>
        <w:numPr>
          <w:ilvl w:val="0"/>
          <w:numId w:val="7"/>
        </w:numPr>
        <w:tabs>
          <w:tab w:val="left" w:pos="398"/>
        </w:tabs>
        <w:spacing w:before="78"/>
        <w:ind w:left="118" w:right="483" w:firstLine="0"/>
        <w:rPr>
          <w:sz w:val="28"/>
        </w:rPr>
      </w:pPr>
      <w:r>
        <w:rPr>
          <w:sz w:val="28"/>
        </w:rPr>
        <w:lastRenderedPageBreak/>
        <w:t>Thrombotic occlusion of surface capillaries is provoked by a bacterial platelet-activating</w:t>
      </w:r>
      <w:r>
        <w:rPr>
          <w:spacing w:val="-5"/>
          <w:sz w:val="28"/>
        </w:rPr>
        <w:t xml:space="preserve"> </w:t>
      </w:r>
      <w:r>
        <w:rPr>
          <w:sz w:val="28"/>
        </w:rPr>
        <w:t>factor.</w:t>
      </w:r>
      <w:r>
        <w:rPr>
          <w:spacing w:val="-5"/>
          <w:sz w:val="28"/>
        </w:rPr>
        <w:t xml:space="preserve"> </w:t>
      </w:r>
      <w:r>
        <w:rPr>
          <w:sz w:val="28"/>
        </w:rPr>
        <w:t>Thus,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additional</w:t>
      </w:r>
      <w:r>
        <w:rPr>
          <w:spacing w:val="-5"/>
          <w:sz w:val="28"/>
        </w:rPr>
        <w:t xml:space="preserve"> </w:t>
      </w:r>
      <w:r>
        <w:rPr>
          <w:sz w:val="28"/>
        </w:rPr>
        <w:t>ischemic</w:t>
      </w:r>
      <w:r>
        <w:rPr>
          <w:spacing w:val="-5"/>
          <w:sz w:val="28"/>
        </w:rPr>
        <w:t xml:space="preserve"> </w:t>
      </w:r>
      <w:r>
        <w:rPr>
          <w:sz w:val="28"/>
        </w:rPr>
        <w:t>element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contribute to the mucosal damage.</w:t>
      </w:r>
    </w:p>
    <w:p w14:paraId="5A21847A" w14:textId="77777777" w:rsidR="00F873F0" w:rsidRDefault="00000000">
      <w:pPr>
        <w:pStyle w:val="BodyText"/>
      </w:pPr>
      <w:r>
        <w:t xml:space="preserve">Most persons (80-90%) infected with H. pylori do not develop peptic </w:t>
      </w:r>
      <w:r>
        <w:rPr>
          <w:spacing w:val="-2"/>
        </w:rPr>
        <w:t>ulcers.</w:t>
      </w:r>
    </w:p>
    <w:p w14:paraId="52E4285E" w14:textId="77777777" w:rsidR="00F873F0" w:rsidRDefault="00000000">
      <w:pPr>
        <w:pStyle w:val="BodyText"/>
      </w:pPr>
      <w:r>
        <w:t>Perhaps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unknown</w:t>
      </w:r>
      <w:r>
        <w:rPr>
          <w:spacing w:val="-4"/>
        </w:rPr>
        <w:t xml:space="preserve"> </w:t>
      </w:r>
      <w:r>
        <w:t>interactions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pylori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mucosa</w:t>
      </w:r>
      <w:r>
        <w:rPr>
          <w:spacing w:val="-4"/>
        </w:rPr>
        <w:t xml:space="preserve"> </w:t>
      </w:r>
      <w:r>
        <w:t>that occur only in some individuals.</w:t>
      </w:r>
    </w:p>
    <w:p w14:paraId="15ED7525" w14:textId="77777777" w:rsidR="00F873F0" w:rsidRDefault="00F873F0">
      <w:pPr>
        <w:pStyle w:val="BodyText"/>
        <w:ind w:left="0"/>
      </w:pPr>
    </w:p>
    <w:p w14:paraId="51B3BB7F" w14:textId="77777777" w:rsidR="00F873F0" w:rsidRDefault="00000000">
      <w:pPr>
        <w:pStyle w:val="BodyText"/>
        <w:ind w:firstLine="287"/>
      </w:pPr>
      <w:r>
        <w:t>Other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alone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concert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pylori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 xml:space="preserve">peptic </w:t>
      </w:r>
      <w:r>
        <w:rPr>
          <w:spacing w:val="-2"/>
        </w:rPr>
        <w:t>ulceration:</w:t>
      </w:r>
    </w:p>
    <w:p w14:paraId="772CD3AC" w14:textId="77777777" w:rsidR="00F873F0" w:rsidRDefault="00000000">
      <w:pPr>
        <w:pStyle w:val="ListParagraph"/>
        <w:numPr>
          <w:ilvl w:val="0"/>
          <w:numId w:val="6"/>
        </w:numPr>
        <w:tabs>
          <w:tab w:val="left" w:pos="398"/>
        </w:tabs>
        <w:ind w:right="739" w:firstLine="0"/>
        <w:jc w:val="left"/>
        <w:rPr>
          <w:sz w:val="28"/>
        </w:rPr>
      </w:pPr>
      <w:r>
        <w:rPr>
          <w:sz w:val="28"/>
        </w:rPr>
        <w:t>Gastric</w:t>
      </w:r>
      <w:r>
        <w:rPr>
          <w:spacing w:val="-5"/>
          <w:sz w:val="28"/>
        </w:rPr>
        <w:t xml:space="preserve"> </w:t>
      </w:r>
      <w:r>
        <w:rPr>
          <w:sz w:val="28"/>
        </w:rPr>
        <w:t>hyperacidity: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when</w:t>
      </w:r>
      <w:r>
        <w:rPr>
          <w:spacing w:val="-5"/>
          <w:sz w:val="28"/>
        </w:rPr>
        <w:t xml:space="preserve"> </w:t>
      </w:r>
      <w:r>
        <w:rPr>
          <w:sz w:val="28"/>
        </w:rPr>
        <w:t>present,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strongly</w:t>
      </w:r>
      <w:r>
        <w:rPr>
          <w:spacing w:val="-5"/>
          <w:sz w:val="28"/>
        </w:rPr>
        <w:t xml:space="preserve"> </w:t>
      </w:r>
      <w:r>
        <w:rPr>
          <w:sz w:val="28"/>
        </w:rPr>
        <w:t>ulcerogenic.</w:t>
      </w:r>
      <w:r>
        <w:rPr>
          <w:spacing w:val="-5"/>
          <w:sz w:val="28"/>
        </w:rPr>
        <w:t xml:space="preserve"> </w:t>
      </w:r>
      <w:r>
        <w:rPr>
          <w:sz w:val="28"/>
        </w:rPr>
        <w:t>The classic example is Zollinger-Ellison syndrome</w:t>
      </w:r>
      <w:r>
        <w:rPr>
          <w:i/>
          <w:sz w:val="28"/>
        </w:rPr>
        <w:t xml:space="preserve">, </w:t>
      </w:r>
      <w:r>
        <w:rPr>
          <w:sz w:val="28"/>
        </w:rPr>
        <w:t>in which there are multiple</w:t>
      </w:r>
    </w:p>
    <w:p w14:paraId="0DC153D7" w14:textId="77777777" w:rsidR="00F873F0" w:rsidRDefault="00000000">
      <w:pPr>
        <w:pStyle w:val="BodyText"/>
        <w:ind w:right="295"/>
      </w:pPr>
      <w:r>
        <w:t>peptic</w:t>
      </w:r>
      <w:r>
        <w:rPr>
          <w:spacing w:val="-4"/>
        </w:rPr>
        <w:t xml:space="preserve"> </w:t>
      </w:r>
      <w:r>
        <w:t>ulcerations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stomach,</w:t>
      </w:r>
      <w:r>
        <w:rPr>
          <w:spacing w:val="-4"/>
        </w:rPr>
        <w:t xml:space="preserve"> </w:t>
      </w:r>
      <w:r>
        <w:t>duodenum,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jejunum.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 xml:space="preserve">to excess gastrin secretion by a </w:t>
      </w:r>
      <w:proofErr w:type="spellStart"/>
      <w:r>
        <w:t>gastrinoma</w:t>
      </w:r>
      <w:proofErr w:type="spellEnd"/>
      <w:r>
        <w:t xml:space="preserve"> and, hence, excess gastric acid </w:t>
      </w:r>
      <w:r>
        <w:rPr>
          <w:spacing w:val="-2"/>
        </w:rPr>
        <w:t>production.</w:t>
      </w:r>
    </w:p>
    <w:p w14:paraId="4CBA1760" w14:textId="77777777" w:rsidR="00F873F0" w:rsidRDefault="00000000">
      <w:pPr>
        <w:pStyle w:val="ListParagraph"/>
        <w:numPr>
          <w:ilvl w:val="0"/>
          <w:numId w:val="6"/>
        </w:numPr>
        <w:tabs>
          <w:tab w:val="left" w:pos="398"/>
        </w:tabs>
        <w:ind w:right="745" w:firstLine="0"/>
        <w:jc w:val="left"/>
        <w:rPr>
          <w:sz w:val="28"/>
        </w:rPr>
      </w:pPr>
      <w:r>
        <w:rPr>
          <w:sz w:val="28"/>
        </w:rPr>
        <w:t>Chronic</w:t>
      </w:r>
      <w:r>
        <w:rPr>
          <w:spacing w:val="-5"/>
          <w:sz w:val="28"/>
        </w:rPr>
        <w:t xml:space="preserve"> </w:t>
      </w:r>
      <w:r>
        <w:rPr>
          <w:sz w:val="28"/>
        </w:rPr>
        <w:t>use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NSAIDs: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suppresses</w:t>
      </w:r>
      <w:r>
        <w:rPr>
          <w:spacing w:val="-5"/>
          <w:sz w:val="28"/>
        </w:rPr>
        <w:t xml:space="preserve"> </w:t>
      </w:r>
      <w:r>
        <w:rPr>
          <w:sz w:val="28"/>
        </w:rPr>
        <w:t>mucosal</w:t>
      </w:r>
      <w:r>
        <w:rPr>
          <w:spacing w:val="-5"/>
          <w:sz w:val="28"/>
        </w:rPr>
        <w:t xml:space="preserve"> </w:t>
      </w:r>
      <w:r>
        <w:rPr>
          <w:sz w:val="28"/>
        </w:rPr>
        <w:t>prostaglandin</w:t>
      </w:r>
      <w:r>
        <w:rPr>
          <w:spacing w:val="-5"/>
          <w:sz w:val="28"/>
        </w:rPr>
        <w:t xml:space="preserve"> </w:t>
      </w:r>
      <w:r>
        <w:rPr>
          <w:sz w:val="28"/>
        </w:rPr>
        <w:t>synthesis; aspirin also is a direct irritant.</w:t>
      </w:r>
    </w:p>
    <w:p w14:paraId="1A1FA787" w14:textId="77777777" w:rsidR="00F873F0" w:rsidRDefault="00000000">
      <w:pPr>
        <w:pStyle w:val="ListParagraph"/>
        <w:numPr>
          <w:ilvl w:val="0"/>
          <w:numId w:val="6"/>
        </w:numPr>
        <w:tabs>
          <w:tab w:val="left" w:pos="398"/>
        </w:tabs>
        <w:ind w:left="398"/>
        <w:jc w:val="left"/>
        <w:rPr>
          <w:sz w:val="28"/>
        </w:rPr>
      </w:pPr>
      <w:r>
        <w:rPr>
          <w:sz w:val="28"/>
        </w:rPr>
        <w:t xml:space="preserve">Cigarette smoking: this impairs mucosal blood flow and healing of the </w:t>
      </w:r>
      <w:r>
        <w:rPr>
          <w:spacing w:val="-2"/>
          <w:sz w:val="28"/>
        </w:rPr>
        <w:t>ulcer.</w:t>
      </w:r>
    </w:p>
    <w:p w14:paraId="4B6A9DDD" w14:textId="77777777" w:rsidR="00F873F0" w:rsidRDefault="00000000">
      <w:pPr>
        <w:pStyle w:val="ListParagraph"/>
        <w:numPr>
          <w:ilvl w:val="0"/>
          <w:numId w:val="6"/>
        </w:numPr>
        <w:tabs>
          <w:tab w:val="left" w:pos="398"/>
        </w:tabs>
        <w:ind w:right="684" w:firstLine="0"/>
        <w:jc w:val="left"/>
        <w:rPr>
          <w:sz w:val="28"/>
        </w:rPr>
      </w:pPr>
      <w:r>
        <w:rPr>
          <w:sz w:val="28"/>
        </w:rPr>
        <w:t>Corticosteroids:</w:t>
      </w:r>
      <w:r>
        <w:rPr>
          <w:spacing w:val="-4"/>
          <w:sz w:val="28"/>
        </w:rPr>
        <w:t xml:space="preserve"> </w:t>
      </w:r>
      <w:r>
        <w:rPr>
          <w:sz w:val="28"/>
        </w:rPr>
        <w:t>these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high</w:t>
      </w:r>
      <w:r>
        <w:rPr>
          <w:spacing w:val="-4"/>
          <w:sz w:val="28"/>
        </w:rPr>
        <w:t xml:space="preserve"> </w:t>
      </w:r>
      <w:r>
        <w:rPr>
          <w:sz w:val="28"/>
        </w:rPr>
        <w:t>doses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repeated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encourage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ulcer </w:t>
      </w:r>
      <w:r>
        <w:rPr>
          <w:spacing w:val="-2"/>
          <w:sz w:val="28"/>
        </w:rPr>
        <w:t>formation.</w:t>
      </w:r>
    </w:p>
    <w:p w14:paraId="54370D7D" w14:textId="77777777" w:rsidR="00F873F0" w:rsidRDefault="00000000">
      <w:pPr>
        <w:pStyle w:val="ListParagraph"/>
        <w:numPr>
          <w:ilvl w:val="0"/>
          <w:numId w:val="6"/>
        </w:numPr>
        <w:tabs>
          <w:tab w:val="left" w:pos="398"/>
        </w:tabs>
        <w:ind w:right="349" w:firstLine="0"/>
        <w:jc w:val="left"/>
        <w:rPr>
          <w:sz w:val="28"/>
        </w:rPr>
      </w:pPr>
      <w:r>
        <w:rPr>
          <w:sz w:val="28"/>
        </w:rPr>
        <w:t>Rapid</w:t>
      </w:r>
      <w:r>
        <w:rPr>
          <w:spacing w:val="-4"/>
          <w:sz w:val="28"/>
        </w:rPr>
        <w:t xml:space="preserve"> </w:t>
      </w:r>
      <w:r>
        <w:rPr>
          <w:sz w:val="28"/>
        </w:rPr>
        <w:t>gastric</w:t>
      </w:r>
      <w:r>
        <w:rPr>
          <w:spacing w:val="-4"/>
          <w:sz w:val="28"/>
        </w:rPr>
        <w:t xml:space="preserve"> </w:t>
      </w:r>
      <w:r>
        <w:rPr>
          <w:sz w:val="28"/>
        </w:rPr>
        <w:t>emptying: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present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some</w:t>
      </w:r>
      <w:r>
        <w:rPr>
          <w:spacing w:val="-4"/>
          <w:sz w:val="28"/>
        </w:rPr>
        <w:t xml:space="preserve"> </w:t>
      </w:r>
      <w:r>
        <w:rPr>
          <w:sz w:val="28"/>
        </w:rPr>
        <w:t>patients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duodenal</w:t>
      </w:r>
      <w:r>
        <w:rPr>
          <w:spacing w:val="-4"/>
          <w:sz w:val="28"/>
        </w:rPr>
        <w:t xml:space="preserve"> </w:t>
      </w:r>
      <w:r>
        <w:rPr>
          <w:sz w:val="28"/>
        </w:rPr>
        <w:t>ulcers; this phenomenon exposes the duodenal mucosa to an excessive acid load &amp;</w:t>
      </w:r>
    </w:p>
    <w:p w14:paraId="5F0D44F5" w14:textId="77777777" w:rsidR="00F873F0" w:rsidRDefault="00000000">
      <w:pPr>
        <w:pStyle w:val="BodyText"/>
      </w:pPr>
      <w:r>
        <w:t xml:space="preserve">hence </w:t>
      </w:r>
      <w:r>
        <w:rPr>
          <w:spacing w:val="-2"/>
        </w:rPr>
        <w:t>ulcerations</w:t>
      </w:r>
    </w:p>
    <w:p w14:paraId="1B1B4EF6" w14:textId="77777777" w:rsidR="00F873F0" w:rsidRDefault="00000000">
      <w:pPr>
        <w:pStyle w:val="ListParagraph"/>
        <w:numPr>
          <w:ilvl w:val="0"/>
          <w:numId w:val="6"/>
        </w:numPr>
        <w:tabs>
          <w:tab w:val="left" w:pos="398"/>
        </w:tabs>
        <w:ind w:left="398"/>
        <w:jc w:val="left"/>
        <w:rPr>
          <w:i/>
          <w:sz w:val="28"/>
        </w:rPr>
      </w:pPr>
      <w:r>
        <w:rPr>
          <w:sz w:val="28"/>
        </w:rPr>
        <w:t xml:space="preserve">Patients with the following diseases are </w:t>
      </w:r>
      <w:r>
        <w:rPr>
          <w:i/>
          <w:sz w:val="28"/>
        </w:rPr>
        <w:t xml:space="preserve">more prone to develop duodenal </w:t>
      </w:r>
      <w:r>
        <w:rPr>
          <w:i/>
          <w:spacing w:val="-2"/>
          <w:sz w:val="28"/>
        </w:rPr>
        <w:t>ulcer</w:t>
      </w:r>
    </w:p>
    <w:p w14:paraId="01B0F2B0" w14:textId="77777777" w:rsidR="00F873F0" w:rsidRDefault="00000000">
      <w:pPr>
        <w:pStyle w:val="BodyText"/>
      </w:pPr>
      <w:r>
        <w:rPr>
          <w:spacing w:val="-2"/>
        </w:rPr>
        <w:t>exposes</w:t>
      </w:r>
    </w:p>
    <w:p w14:paraId="7C5AE9B4" w14:textId="77777777" w:rsidR="00F873F0" w:rsidRDefault="00000000">
      <w:pPr>
        <w:pStyle w:val="ListParagraph"/>
        <w:numPr>
          <w:ilvl w:val="1"/>
          <w:numId w:val="6"/>
        </w:numPr>
        <w:tabs>
          <w:tab w:val="left" w:pos="382"/>
        </w:tabs>
        <w:ind w:hanging="264"/>
        <w:rPr>
          <w:sz w:val="28"/>
        </w:rPr>
      </w:pPr>
      <w:r>
        <w:rPr>
          <w:sz w:val="28"/>
        </w:rPr>
        <w:t xml:space="preserve">alcoholic </w:t>
      </w:r>
      <w:r>
        <w:rPr>
          <w:spacing w:val="-2"/>
          <w:sz w:val="28"/>
        </w:rPr>
        <w:t>cirrhosis</w:t>
      </w:r>
    </w:p>
    <w:p w14:paraId="46C49F32" w14:textId="77777777" w:rsidR="00F873F0" w:rsidRDefault="00000000">
      <w:pPr>
        <w:pStyle w:val="ListParagraph"/>
        <w:numPr>
          <w:ilvl w:val="1"/>
          <w:numId w:val="6"/>
        </w:numPr>
        <w:tabs>
          <w:tab w:val="left" w:pos="398"/>
        </w:tabs>
        <w:ind w:left="398" w:hanging="280"/>
        <w:rPr>
          <w:sz w:val="28"/>
        </w:rPr>
      </w:pPr>
      <w:r>
        <w:rPr>
          <w:sz w:val="28"/>
        </w:rPr>
        <w:t xml:space="preserve">chronic obstructive pulmonary </w:t>
      </w:r>
      <w:r>
        <w:rPr>
          <w:spacing w:val="-2"/>
          <w:sz w:val="28"/>
        </w:rPr>
        <w:t>disease</w:t>
      </w:r>
    </w:p>
    <w:p w14:paraId="001C14DD" w14:textId="77777777" w:rsidR="00F873F0" w:rsidRDefault="00000000">
      <w:pPr>
        <w:pStyle w:val="ListParagraph"/>
        <w:numPr>
          <w:ilvl w:val="1"/>
          <w:numId w:val="6"/>
        </w:numPr>
        <w:tabs>
          <w:tab w:val="left" w:pos="382"/>
        </w:tabs>
        <w:ind w:hanging="264"/>
        <w:rPr>
          <w:sz w:val="28"/>
        </w:rPr>
      </w:pPr>
      <w:r>
        <w:rPr>
          <w:sz w:val="28"/>
        </w:rPr>
        <w:t xml:space="preserve">chronic renal </w:t>
      </w:r>
      <w:r>
        <w:rPr>
          <w:spacing w:val="-2"/>
          <w:sz w:val="28"/>
        </w:rPr>
        <w:t>failure</w:t>
      </w:r>
    </w:p>
    <w:p w14:paraId="505911A4" w14:textId="77777777" w:rsidR="00F873F0" w:rsidRDefault="00000000">
      <w:pPr>
        <w:pStyle w:val="ListParagraph"/>
        <w:numPr>
          <w:ilvl w:val="1"/>
          <w:numId w:val="6"/>
        </w:numPr>
        <w:tabs>
          <w:tab w:val="left" w:pos="398"/>
        </w:tabs>
        <w:ind w:left="398" w:hanging="280"/>
        <w:rPr>
          <w:sz w:val="28"/>
        </w:rPr>
      </w:pPr>
      <w:r>
        <w:rPr>
          <w:spacing w:val="-2"/>
          <w:sz w:val="28"/>
        </w:rPr>
        <w:t>hyperparathyroidism.</w:t>
      </w:r>
    </w:p>
    <w:p w14:paraId="040692A1" w14:textId="77777777" w:rsidR="00F873F0" w:rsidRDefault="00000000">
      <w:pPr>
        <w:pStyle w:val="ListParagraph"/>
        <w:numPr>
          <w:ilvl w:val="0"/>
          <w:numId w:val="6"/>
        </w:numPr>
        <w:tabs>
          <w:tab w:val="left" w:pos="468"/>
        </w:tabs>
        <w:ind w:right="924" w:firstLine="70"/>
        <w:jc w:val="left"/>
        <w:rPr>
          <w:sz w:val="28"/>
        </w:rPr>
      </w:pPr>
      <w:r>
        <w:rPr>
          <w:sz w:val="28"/>
        </w:rPr>
        <w:t>Personality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psychological</w:t>
      </w:r>
      <w:r>
        <w:rPr>
          <w:spacing w:val="-5"/>
          <w:sz w:val="28"/>
        </w:rPr>
        <w:t xml:space="preserve"> </w:t>
      </w:r>
      <w:r>
        <w:rPr>
          <w:sz w:val="28"/>
        </w:rPr>
        <w:t>stress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seems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important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contributing </w:t>
      </w:r>
      <w:r>
        <w:rPr>
          <w:spacing w:val="-2"/>
          <w:sz w:val="28"/>
        </w:rPr>
        <w:t>factors.</w:t>
      </w:r>
    </w:p>
    <w:p w14:paraId="0B33E862" w14:textId="77777777" w:rsidR="00F873F0" w:rsidRDefault="00000000">
      <w:pPr>
        <w:pStyle w:val="Heading3"/>
      </w:pPr>
      <w:r>
        <w:t xml:space="preserve">Gross </w:t>
      </w:r>
      <w:r>
        <w:rPr>
          <w:spacing w:val="-2"/>
        </w:rPr>
        <w:t>features</w:t>
      </w:r>
    </w:p>
    <w:p w14:paraId="6166AC6D" w14:textId="77777777" w:rsidR="00F873F0" w:rsidRDefault="00000000">
      <w:pPr>
        <w:pStyle w:val="BodyText"/>
        <w:ind w:right="257" w:firstLine="287"/>
      </w:pPr>
      <w:r>
        <w:t>The</w:t>
      </w:r>
      <w:r>
        <w:rPr>
          <w:spacing w:val="-3"/>
        </w:rPr>
        <w:t xml:space="preserve"> </w:t>
      </w:r>
      <w:r>
        <w:t>classic</w:t>
      </w:r>
      <w:r>
        <w:rPr>
          <w:spacing w:val="-3"/>
        </w:rPr>
        <w:t xml:space="preserve"> </w:t>
      </w:r>
      <w:r>
        <w:t>peptic</w:t>
      </w:r>
      <w:r>
        <w:rPr>
          <w:spacing w:val="-3"/>
        </w:rPr>
        <w:t xml:space="preserve"> </w:t>
      </w:r>
      <w:r>
        <w:t>ulcer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oval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sharply</w:t>
      </w:r>
      <w:r>
        <w:rPr>
          <w:spacing w:val="-3"/>
        </w:rPr>
        <w:t xml:space="preserve"> </w:t>
      </w:r>
      <w:r>
        <w:t>demarcated</w:t>
      </w:r>
      <w:r>
        <w:rPr>
          <w:spacing w:val="-3"/>
        </w:rPr>
        <w:t xml:space="preserve"> </w:t>
      </w:r>
      <w:r>
        <w:t>crater.</w:t>
      </w:r>
      <w:r>
        <w:rPr>
          <w:spacing w:val="-3"/>
        </w:rPr>
        <w:t xml:space="preserve"> </w:t>
      </w:r>
      <w:r>
        <w:t>The margins are usually level with the surrounding mucosa or only slightly elevated,2 to 4cm in diameter.</w:t>
      </w:r>
    </w:p>
    <w:p w14:paraId="3AF1AD9C" w14:textId="77777777" w:rsidR="00F873F0" w:rsidRDefault="00F873F0">
      <w:pPr>
        <w:pStyle w:val="BodyText"/>
        <w:spacing w:before="47"/>
        <w:ind w:left="0"/>
      </w:pPr>
    </w:p>
    <w:p w14:paraId="649E159B" w14:textId="77777777" w:rsidR="00F873F0" w:rsidRDefault="00000000">
      <w:pPr>
        <w:pStyle w:val="Heading3"/>
      </w:pPr>
      <w:r>
        <w:t xml:space="preserve">Microscopic </w:t>
      </w:r>
      <w:r>
        <w:rPr>
          <w:spacing w:val="-2"/>
        </w:rPr>
        <w:t>features</w:t>
      </w:r>
    </w:p>
    <w:p w14:paraId="1FAFD6A5" w14:textId="77777777" w:rsidR="00F873F0" w:rsidRDefault="00000000">
      <w:pPr>
        <w:pStyle w:val="BodyText"/>
        <w:ind w:left="405"/>
      </w:pPr>
      <w:r>
        <w:t xml:space="preserve">In active ulcers four zones are </w:t>
      </w:r>
      <w:r>
        <w:rPr>
          <w:spacing w:val="-2"/>
        </w:rPr>
        <w:t>recognized</w:t>
      </w:r>
    </w:p>
    <w:p w14:paraId="37CA2AAB" w14:textId="77777777" w:rsidR="00F873F0" w:rsidRDefault="00000000">
      <w:pPr>
        <w:pStyle w:val="ListParagraph"/>
        <w:numPr>
          <w:ilvl w:val="0"/>
          <w:numId w:val="5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The base and walls have a superficial thin layer of necrotic fibrinoid </w:t>
      </w:r>
      <w:r>
        <w:rPr>
          <w:spacing w:val="-2"/>
          <w:sz w:val="28"/>
        </w:rPr>
        <w:t>necrosis.</w:t>
      </w:r>
    </w:p>
    <w:p w14:paraId="61D3BAD6" w14:textId="77777777" w:rsidR="00F873F0" w:rsidRDefault="00000000">
      <w:pPr>
        <w:pStyle w:val="ListParagraph"/>
        <w:numPr>
          <w:ilvl w:val="0"/>
          <w:numId w:val="5"/>
        </w:numPr>
        <w:tabs>
          <w:tab w:val="left" w:pos="398"/>
        </w:tabs>
        <w:ind w:left="118" w:right="925" w:firstLine="0"/>
        <w:rPr>
          <w:sz w:val="28"/>
        </w:rPr>
      </w:pPr>
      <w:r>
        <w:rPr>
          <w:sz w:val="28"/>
        </w:rPr>
        <w:t>Beneath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layer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zone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predominantly</w:t>
      </w:r>
      <w:r>
        <w:rPr>
          <w:spacing w:val="-5"/>
          <w:sz w:val="28"/>
        </w:rPr>
        <w:t xml:space="preserve"> </w:t>
      </w:r>
      <w:r>
        <w:rPr>
          <w:sz w:val="28"/>
        </w:rPr>
        <w:t>neutrophilic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inflammatory </w:t>
      </w:r>
      <w:r>
        <w:rPr>
          <w:spacing w:val="-2"/>
          <w:sz w:val="28"/>
        </w:rPr>
        <w:t>infiltrate.</w:t>
      </w:r>
    </w:p>
    <w:p w14:paraId="12B37FFB" w14:textId="77777777" w:rsidR="00F873F0" w:rsidRDefault="00000000">
      <w:pPr>
        <w:pStyle w:val="ListParagraph"/>
        <w:numPr>
          <w:ilvl w:val="0"/>
          <w:numId w:val="5"/>
        </w:numPr>
        <w:tabs>
          <w:tab w:val="left" w:pos="398"/>
        </w:tabs>
        <w:ind w:left="118" w:right="723" w:firstLine="0"/>
        <w:rPr>
          <w:sz w:val="28"/>
        </w:rPr>
      </w:pPr>
      <w:r>
        <w:rPr>
          <w:sz w:val="28"/>
        </w:rPr>
        <w:t>Deeper</w:t>
      </w:r>
      <w:r>
        <w:rPr>
          <w:spacing w:val="-5"/>
          <w:sz w:val="28"/>
        </w:rPr>
        <w:t xml:space="preserve"> </w:t>
      </w:r>
      <w:r>
        <w:rPr>
          <w:sz w:val="28"/>
        </w:rPr>
        <w:t>still,</w:t>
      </w:r>
      <w:r>
        <w:rPr>
          <w:spacing w:val="-5"/>
          <w:sz w:val="28"/>
        </w:rPr>
        <w:t xml:space="preserve"> </w:t>
      </w:r>
      <w:r>
        <w:rPr>
          <w:sz w:val="28"/>
        </w:rPr>
        <w:t>there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granulation</w:t>
      </w:r>
      <w:r>
        <w:rPr>
          <w:spacing w:val="-5"/>
          <w:sz w:val="28"/>
        </w:rPr>
        <w:t xml:space="preserve"> </w:t>
      </w:r>
      <w:r>
        <w:rPr>
          <w:sz w:val="28"/>
        </w:rPr>
        <w:t>tissue</w:t>
      </w:r>
      <w:r>
        <w:rPr>
          <w:spacing w:val="-5"/>
          <w:sz w:val="28"/>
        </w:rPr>
        <w:t xml:space="preserve"> </w:t>
      </w:r>
      <w:r>
        <w:rPr>
          <w:sz w:val="28"/>
        </w:rPr>
        <w:t>infiltrated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inflammatory</w:t>
      </w:r>
      <w:r>
        <w:rPr>
          <w:spacing w:val="-5"/>
          <w:sz w:val="28"/>
        </w:rPr>
        <w:t xml:space="preserve"> </w:t>
      </w:r>
      <w:r>
        <w:rPr>
          <w:sz w:val="28"/>
        </w:rPr>
        <w:t>cells. This rests on</w:t>
      </w:r>
    </w:p>
    <w:p w14:paraId="0B418AAA" w14:textId="77777777" w:rsidR="00F873F0" w:rsidRDefault="00000000">
      <w:pPr>
        <w:pStyle w:val="ListParagraph"/>
        <w:numPr>
          <w:ilvl w:val="0"/>
          <w:numId w:val="5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Fibrous or collagenous </w:t>
      </w:r>
      <w:r>
        <w:rPr>
          <w:spacing w:val="-2"/>
          <w:sz w:val="28"/>
        </w:rPr>
        <w:t>scar.</w:t>
      </w:r>
    </w:p>
    <w:p w14:paraId="6C71645C" w14:textId="77777777" w:rsidR="00F873F0" w:rsidRDefault="00F873F0">
      <w:pPr>
        <w:rPr>
          <w:sz w:val="28"/>
        </w:rPr>
        <w:sectPr w:rsidR="00F873F0" w:rsidSect="00CF18BF">
          <w:pgSz w:w="11900" w:h="16820"/>
          <w:pgMar w:top="1340" w:right="1180" w:bottom="280" w:left="1300" w:header="720" w:footer="720" w:gutter="0"/>
          <w:cols w:space="720"/>
        </w:sectPr>
      </w:pPr>
    </w:p>
    <w:p w14:paraId="55241DFF" w14:textId="77777777" w:rsidR="00F873F0" w:rsidRDefault="00000000">
      <w:pPr>
        <w:pStyle w:val="Heading3"/>
        <w:spacing w:before="60"/>
      </w:pPr>
      <w:r>
        <w:lastRenderedPageBreak/>
        <w:t xml:space="preserve">The complications of peptic ulcer disease </w:t>
      </w:r>
      <w:r>
        <w:rPr>
          <w:spacing w:val="-4"/>
        </w:rPr>
        <w:t>are:</w:t>
      </w:r>
    </w:p>
    <w:p w14:paraId="659FB426" w14:textId="77777777" w:rsidR="00F873F0" w:rsidRDefault="00000000">
      <w:pPr>
        <w:pStyle w:val="ListParagraph"/>
        <w:numPr>
          <w:ilvl w:val="0"/>
          <w:numId w:val="4"/>
        </w:numPr>
        <w:tabs>
          <w:tab w:val="left" w:pos="398"/>
        </w:tabs>
        <w:spacing w:before="322"/>
        <w:ind w:right="334" w:firstLine="0"/>
        <w:rPr>
          <w:sz w:val="28"/>
        </w:rPr>
      </w:pPr>
      <w:r>
        <w:rPr>
          <w:b/>
          <w:i/>
          <w:sz w:val="28"/>
        </w:rPr>
        <w:t>Bleeding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most</w:t>
      </w:r>
      <w:r>
        <w:rPr>
          <w:spacing w:val="-4"/>
          <w:sz w:val="28"/>
        </w:rPr>
        <w:t xml:space="preserve"> </w:t>
      </w:r>
      <w:r>
        <w:rPr>
          <w:sz w:val="28"/>
        </w:rPr>
        <w:t>frequent</w:t>
      </w:r>
      <w:r>
        <w:rPr>
          <w:spacing w:val="-4"/>
          <w:sz w:val="28"/>
        </w:rPr>
        <w:t xml:space="preserve"> </w:t>
      </w:r>
      <w:r>
        <w:rPr>
          <w:sz w:val="28"/>
        </w:rPr>
        <w:t>complication</w:t>
      </w:r>
      <w:r>
        <w:rPr>
          <w:spacing w:val="-4"/>
          <w:sz w:val="28"/>
        </w:rPr>
        <w:t xml:space="preserve"> </w:t>
      </w:r>
      <w:r>
        <w:rPr>
          <w:sz w:val="28"/>
        </w:rPr>
        <w:t>(20%).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life-threatening; fatal in 25% of the affected patients</w:t>
      </w:r>
      <w:r>
        <w:rPr>
          <w:b/>
          <w:sz w:val="28"/>
        </w:rPr>
        <w:t xml:space="preserve">. </w:t>
      </w:r>
      <w:r>
        <w:rPr>
          <w:sz w:val="28"/>
        </w:rPr>
        <w:t>It may be the first warning of an ulcer.</w:t>
      </w:r>
    </w:p>
    <w:p w14:paraId="3ACF00F4" w14:textId="77777777" w:rsidR="00F873F0" w:rsidRDefault="00000000">
      <w:pPr>
        <w:pStyle w:val="ListParagraph"/>
        <w:numPr>
          <w:ilvl w:val="0"/>
          <w:numId w:val="4"/>
        </w:numPr>
        <w:tabs>
          <w:tab w:val="left" w:pos="398"/>
        </w:tabs>
        <w:ind w:right="738" w:firstLine="0"/>
        <w:rPr>
          <w:sz w:val="28"/>
        </w:rPr>
      </w:pPr>
      <w:r>
        <w:rPr>
          <w:b/>
          <w:i/>
          <w:sz w:val="28"/>
        </w:rPr>
        <w:t>Perforation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much</w:t>
      </w:r>
      <w:r>
        <w:rPr>
          <w:spacing w:val="-4"/>
          <w:sz w:val="28"/>
        </w:rPr>
        <w:t xml:space="preserve"> </w:t>
      </w:r>
      <w:r>
        <w:rPr>
          <w:sz w:val="28"/>
        </w:rPr>
        <w:t>less</w:t>
      </w:r>
      <w:r>
        <w:rPr>
          <w:spacing w:val="-4"/>
          <w:sz w:val="28"/>
        </w:rPr>
        <w:t xml:space="preserve"> </w:t>
      </w:r>
      <w:r>
        <w:rPr>
          <w:sz w:val="28"/>
        </w:rPr>
        <w:t>frequent</w:t>
      </w:r>
      <w:r>
        <w:rPr>
          <w:spacing w:val="-4"/>
          <w:sz w:val="28"/>
        </w:rPr>
        <w:t xml:space="preserve"> </w:t>
      </w:r>
      <w:r>
        <w:rPr>
          <w:sz w:val="28"/>
        </w:rPr>
        <w:t>(5%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patients)</w:t>
      </w:r>
      <w:r>
        <w:rPr>
          <w:spacing w:val="-4"/>
          <w:sz w:val="28"/>
        </w:rPr>
        <w:t xml:space="preserve"> </w:t>
      </w:r>
      <w:r>
        <w:rPr>
          <w:sz w:val="28"/>
        </w:rPr>
        <w:t>but</w:t>
      </w:r>
      <w:r>
        <w:rPr>
          <w:spacing w:val="-4"/>
          <w:sz w:val="28"/>
        </w:rPr>
        <w:t xml:space="preserve"> </w:t>
      </w:r>
      <w:r>
        <w:rPr>
          <w:sz w:val="28"/>
        </w:rPr>
        <w:t>much</w:t>
      </w:r>
      <w:r>
        <w:rPr>
          <w:spacing w:val="-4"/>
          <w:sz w:val="28"/>
        </w:rPr>
        <w:t xml:space="preserve"> </w:t>
      </w:r>
      <w:r>
        <w:rPr>
          <w:sz w:val="28"/>
        </w:rPr>
        <w:t>more</w:t>
      </w:r>
      <w:r>
        <w:rPr>
          <w:spacing w:val="-4"/>
          <w:sz w:val="28"/>
        </w:rPr>
        <w:t xml:space="preserve"> </w:t>
      </w:r>
      <w:r>
        <w:rPr>
          <w:sz w:val="28"/>
        </w:rPr>
        <w:t>serious being fatal in 60% of patients.</w:t>
      </w:r>
    </w:p>
    <w:p w14:paraId="326460BD" w14:textId="77777777" w:rsidR="00F873F0" w:rsidRDefault="00000000">
      <w:pPr>
        <w:pStyle w:val="ListParagraph"/>
        <w:numPr>
          <w:ilvl w:val="0"/>
          <w:numId w:val="4"/>
        </w:numPr>
        <w:tabs>
          <w:tab w:val="left" w:pos="398"/>
        </w:tabs>
        <w:ind w:right="239" w:firstLine="0"/>
        <w:rPr>
          <w:sz w:val="28"/>
        </w:rPr>
      </w:pPr>
      <w:r>
        <w:rPr>
          <w:b/>
          <w:i/>
          <w:sz w:val="28"/>
        </w:rPr>
        <w:t>Obstruction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(from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edema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scarring)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occurs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2%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most</w:t>
      </w:r>
      <w:r>
        <w:rPr>
          <w:spacing w:val="-4"/>
          <w:sz w:val="28"/>
        </w:rPr>
        <w:t xml:space="preserve"> </w:t>
      </w:r>
      <w:r>
        <w:rPr>
          <w:sz w:val="28"/>
        </w:rPr>
        <w:t>often</w:t>
      </w:r>
      <w:r>
        <w:rPr>
          <w:spacing w:val="-4"/>
          <w:sz w:val="28"/>
        </w:rPr>
        <w:t xml:space="preserve"> </w:t>
      </w:r>
      <w:r>
        <w:rPr>
          <w:sz w:val="28"/>
        </w:rPr>
        <w:t>due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pyloric channel ulcers but may occur with duodenal ulcers. Total obstruction with</w:t>
      </w:r>
    </w:p>
    <w:p w14:paraId="4FE0132B" w14:textId="77777777" w:rsidR="00F873F0" w:rsidRDefault="00000000">
      <w:pPr>
        <w:pStyle w:val="BodyText"/>
      </w:pPr>
      <w:r>
        <w:t xml:space="preserve">intractable vomiting is </w:t>
      </w:r>
      <w:r>
        <w:rPr>
          <w:spacing w:val="-2"/>
        </w:rPr>
        <w:t>rare.</w:t>
      </w:r>
    </w:p>
    <w:p w14:paraId="624C30A9" w14:textId="77777777" w:rsidR="00F873F0" w:rsidRDefault="00000000">
      <w:pPr>
        <w:pStyle w:val="ListParagraph"/>
        <w:numPr>
          <w:ilvl w:val="0"/>
          <w:numId w:val="4"/>
        </w:numPr>
        <w:tabs>
          <w:tab w:val="left" w:pos="398"/>
        </w:tabs>
        <w:ind w:right="1156" w:firstLine="0"/>
        <w:rPr>
          <w:sz w:val="28"/>
        </w:rPr>
      </w:pPr>
      <w:r>
        <w:rPr>
          <w:b/>
          <w:i/>
          <w:sz w:val="28"/>
        </w:rPr>
        <w:t>Malignant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transformation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does</w:t>
      </w:r>
      <w:r>
        <w:rPr>
          <w:spacing w:val="-5"/>
          <w:sz w:val="28"/>
        </w:rPr>
        <w:t xml:space="preserve"> </w:t>
      </w:r>
      <w:r>
        <w:rPr>
          <w:sz w:val="28"/>
        </w:rPr>
        <w:t>not</w:t>
      </w:r>
      <w:r>
        <w:rPr>
          <w:spacing w:val="-5"/>
          <w:sz w:val="28"/>
        </w:rPr>
        <w:t xml:space="preserve"> </w:t>
      </w:r>
      <w:r>
        <w:rPr>
          <w:sz w:val="28"/>
        </w:rPr>
        <w:t>occur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duodenal</w:t>
      </w:r>
      <w:r>
        <w:rPr>
          <w:spacing w:val="-5"/>
          <w:sz w:val="28"/>
        </w:rPr>
        <w:t xml:space="preserve"> </w:t>
      </w:r>
      <w:r>
        <w:rPr>
          <w:sz w:val="28"/>
        </w:rPr>
        <w:t>ulcers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is extremely rare with gastric ulcers.</w:t>
      </w:r>
    </w:p>
    <w:p w14:paraId="1FF3ADA5" w14:textId="77777777" w:rsidR="00F873F0" w:rsidRDefault="00000000">
      <w:pPr>
        <w:pStyle w:val="Heading2"/>
        <w:spacing w:before="322"/>
      </w:pPr>
      <w:r>
        <w:t xml:space="preserve">TUMORS OF THE </w:t>
      </w:r>
      <w:r>
        <w:rPr>
          <w:spacing w:val="-2"/>
        </w:rPr>
        <w:t>STOMACH</w:t>
      </w:r>
    </w:p>
    <w:p w14:paraId="62595C25" w14:textId="77777777" w:rsidR="00F873F0" w:rsidRDefault="00000000">
      <w:pPr>
        <w:pStyle w:val="BodyText"/>
      </w:pPr>
      <w:r>
        <w:t xml:space="preserve">These can be classified as benign and malignant </w:t>
      </w:r>
      <w:r>
        <w:rPr>
          <w:spacing w:val="-2"/>
        </w:rPr>
        <w:t>lesions.</w:t>
      </w:r>
    </w:p>
    <w:p w14:paraId="1930E30B" w14:textId="77777777" w:rsidR="00F873F0" w:rsidRDefault="00000000">
      <w:pPr>
        <w:pStyle w:val="Heading2"/>
      </w:pPr>
      <w:r>
        <w:t xml:space="preserve">BENIGN </w:t>
      </w:r>
      <w:r>
        <w:rPr>
          <w:spacing w:val="-2"/>
        </w:rPr>
        <w:t>TUMORS</w:t>
      </w:r>
    </w:p>
    <w:p w14:paraId="0382CA2F" w14:textId="77777777" w:rsidR="00F873F0" w:rsidRDefault="00000000">
      <w:pPr>
        <w:pStyle w:val="Heading3"/>
      </w:pPr>
      <w:r>
        <w:t xml:space="preserve">Gastric </w:t>
      </w:r>
      <w:r>
        <w:rPr>
          <w:spacing w:val="-2"/>
        </w:rPr>
        <w:t>polyps</w:t>
      </w:r>
    </w:p>
    <w:p w14:paraId="4B930E7E" w14:textId="77777777" w:rsidR="00F873F0" w:rsidRDefault="00000000">
      <w:pPr>
        <w:pStyle w:val="BodyText"/>
      </w:pPr>
      <w:r>
        <w:t xml:space="preserve">In the alimentary tract, the term polyp is applied to any nodule or mass </w:t>
      </w:r>
      <w:r>
        <w:rPr>
          <w:spacing w:val="-4"/>
        </w:rPr>
        <w:t>that</w:t>
      </w:r>
    </w:p>
    <w:p w14:paraId="639FD20F" w14:textId="77777777" w:rsidR="00F873F0" w:rsidRDefault="00000000">
      <w:pPr>
        <w:pStyle w:val="BodyText"/>
      </w:pPr>
      <w:r>
        <w:t>projects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t>mucosa.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uncommon</w:t>
      </w:r>
      <w:r>
        <w:rPr>
          <w:spacing w:val="-4"/>
        </w:rPr>
        <w:t xml:space="preserve"> </w:t>
      </w:r>
      <w:r>
        <w:t>and classified as non-neoplastic or neoplastic.</w:t>
      </w:r>
    </w:p>
    <w:p w14:paraId="054A84EF" w14:textId="77777777" w:rsidR="00F873F0" w:rsidRDefault="00000000">
      <w:pPr>
        <w:pStyle w:val="BodyText"/>
        <w:ind w:right="242"/>
        <w:jc w:val="both"/>
      </w:pPr>
      <w:r>
        <w:rPr>
          <w:b/>
        </w:rPr>
        <w:t xml:space="preserve">Hyperplastic polyps </w:t>
      </w:r>
      <w:r>
        <w:t>(the most frequent; 90%) are small, sessile and multiple in about</w:t>
      </w:r>
      <w:r>
        <w:rPr>
          <w:spacing w:val="-4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cases.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hyperplasia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epithelium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cystically dilated glandular tissue.</w:t>
      </w:r>
    </w:p>
    <w:p w14:paraId="16DA857D" w14:textId="77777777" w:rsidR="00F873F0" w:rsidRDefault="00000000">
      <w:pPr>
        <w:ind w:left="118"/>
        <w:jc w:val="both"/>
        <w:rPr>
          <w:sz w:val="28"/>
        </w:rPr>
      </w:pPr>
      <w:r>
        <w:rPr>
          <w:b/>
          <w:sz w:val="28"/>
        </w:rPr>
        <w:t xml:space="preserve">Adenomatous polyp (adenoma) </w:t>
      </w:r>
      <w:r>
        <w:rPr>
          <w:sz w:val="28"/>
        </w:rPr>
        <w:t>(10% of polypoid lesions)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They </w:t>
      </w:r>
      <w:r>
        <w:rPr>
          <w:spacing w:val="-2"/>
          <w:sz w:val="28"/>
        </w:rPr>
        <w:t>contain</w:t>
      </w:r>
    </w:p>
    <w:p w14:paraId="583FDCE2" w14:textId="77777777" w:rsidR="00F873F0" w:rsidRDefault="00000000">
      <w:pPr>
        <w:pStyle w:val="BodyText"/>
      </w:pPr>
      <w:r>
        <w:t>proliferative</w:t>
      </w:r>
      <w:r>
        <w:rPr>
          <w:spacing w:val="-5"/>
        </w:rPr>
        <w:t xml:space="preserve"> </w:t>
      </w:r>
      <w:r>
        <w:t>dysplastic</w:t>
      </w:r>
      <w:r>
        <w:rPr>
          <w:spacing w:val="-5"/>
        </w:rPr>
        <w:t xml:space="preserve"> </w:t>
      </w:r>
      <w:r>
        <w:t>epithelium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hence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malignant</w:t>
      </w:r>
      <w:r>
        <w:rPr>
          <w:spacing w:val="-5"/>
        </w:rPr>
        <w:t xml:space="preserve"> </w:t>
      </w:r>
      <w:r>
        <w:t>potential.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 usually single, and may grow up to 4 cm in size before detection. Up to 40% of gastric adenomas contain a focus of carcinoma; there may also be an adjacent</w:t>
      </w:r>
    </w:p>
    <w:p w14:paraId="2509A717" w14:textId="77777777" w:rsidR="00F873F0" w:rsidRDefault="00000000">
      <w:pPr>
        <w:pStyle w:val="BodyText"/>
      </w:pPr>
      <w:r>
        <w:t xml:space="preserve">carcinoma that is why histologic examination of all gastric polyps is </w:t>
      </w:r>
      <w:r>
        <w:rPr>
          <w:spacing w:val="-2"/>
        </w:rPr>
        <w:t>obligate</w:t>
      </w:r>
    </w:p>
    <w:p w14:paraId="7E5BE0CA" w14:textId="77777777" w:rsidR="00F873F0" w:rsidRDefault="00000000">
      <w:pPr>
        <w:pStyle w:val="Heading2"/>
      </w:pPr>
      <w:r>
        <w:t xml:space="preserve">CANCERS OF THE </w:t>
      </w:r>
      <w:r>
        <w:rPr>
          <w:spacing w:val="-2"/>
        </w:rPr>
        <w:t>STOMACH</w:t>
      </w:r>
    </w:p>
    <w:p w14:paraId="25CB9182" w14:textId="77777777" w:rsidR="00F873F0" w:rsidRDefault="00000000">
      <w:pPr>
        <w:pStyle w:val="BodyText"/>
      </w:pPr>
      <w:r>
        <w:t xml:space="preserve">Carcinoma is the most important and the most common (90%) of </w:t>
      </w:r>
      <w:r>
        <w:rPr>
          <w:spacing w:val="-2"/>
        </w:rPr>
        <w:t>malignant</w:t>
      </w:r>
    </w:p>
    <w:p w14:paraId="0D99DFE7" w14:textId="77777777" w:rsidR="00F873F0" w:rsidRDefault="00000000">
      <w:pPr>
        <w:pStyle w:val="BodyText"/>
        <w:ind w:right="295"/>
      </w:pPr>
      <w:r>
        <w:t>tumors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stomach.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lymphomas</w:t>
      </w:r>
      <w:r>
        <w:rPr>
          <w:spacing w:val="-3"/>
        </w:rPr>
        <w:t xml:space="preserve"> </w:t>
      </w:r>
      <w:r>
        <w:t>(5%);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 of the tumors are even rarer e.g. carcinoids, and gastrointestinal stromal tumors (GISTs), leiomyosarcoma, and schwannoma.</w:t>
      </w:r>
    </w:p>
    <w:p w14:paraId="632F52D2" w14:textId="77777777" w:rsidR="00F873F0" w:rsidRDefault="00F873F0">
      <w:pPr>
        <w:pStyle w:val="BodyText"/>
        <w:spacing w:before="19"/>
        <w:ind w:left="0"/>
      </w:pPr>
    </w:p>
    <w:p w14:paraId="29891B15" w14:textId="77777777" w:rsidR="00F873F0" w:rsidRDefault="00000000">
      <w:pPr>
        <w:pStyle w:val="Heading2"/>
      </w:pPr>
      <w:r>
        <w:t xml:space="preserve">IDIOPATHIC INFLAMMATORY BOWEL DISEASE </w:t>
      </w:r>
      <w:r>
        <w:rPr>
          <w:spacing w:val="-2"/>
        </w:rPr>
        <w:t>(IBD)</w:t>
      </w:r>
    </w:p>
    <w:p w14:paraId="0BE0B179" w14:textId="77777777" w:rsidR="00F873F0" w:rsidRDefault="00000000">
      <w:pPr>
        <w:pStyle w:val="BodyText"/>
      </w:pPr>
      <w:r>
        <w:t xml:space="preserve">The two disorders known as inflammatory bowel disease (IBD) are </w:t>
      </w:r>
      <w:r>
        <w:rPr>
          <w:spacing w:val="-2"/>
        </w:rPr>
        <w:t>Crohn's</w:t>
      </w:r>
    </w:p>
    <w:p w14:paraId="46053551" w14:textId="77777777" w:rsidR="00F873F0" w:rsidRDefault="00000000">
      <w:pPr>
        <w:pStyle w:val="BodyText"/>
        <w:ind w:right="257"/>
        <w:rPr>
          <w:i/>
        </w:rPr>
      </w:pPr>
      <w:r>
        <w:t>disease</w:t>
      </w:r>
      <w:r>
        <w:rPr>
          <w:spacing w:val="-4"/>
        </w:rPr>
        <w:t xml:space="preserve"> </w:t>
      </w:r>
      <w:r>
        <w:t>(CD)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ulcerative</w:t>
      </w:r>
      <w:r>
        <w:rPr>
          <w:spacing w:val="-4"/>
        </w:rPr>
        <w:t xml:space="preserve"> </w:t>
      </w:r>
      <w:r>
        <w:t>colitis</w:t>
      </w:r>
      <w:r>
        <w:rPr>
          <w:spacing w:val="-4"/>
        </w:rPr>
        <w:t xml:space="preserve"> </w:t>
      </w:r>
      <w:r>
        <w:t>(UC).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diseases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distinctly</w:t>
      </w:r>
      <w:r>
        <w:rPr>
          <w:spacing w:val="-4"/>
        </w:rPr>
        <w:t xml:space="preserve"> </w:t>
      </w:r>
      <w:r>
        <w:t>different clinical and pathological features. Both CD and UC are chronic, relapsing inflammatory disorders of obscure origin. CD is an autoimmune</w:t>
      </w:r>
      <w:r>
        <w:rPr>
          <w:spacing w:val="40"/>
        </w:rPr>
        <w:t xml:space="preserve"> </w:t>
      </w:r>
      <w:r>
        <w:t>disease that may affect any portion of the gastrointestinal tract from mouth to anus, but most often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distal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intestine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colon.</w:t>
      </w:r>
      <w:r>
        <w:rPr>
          <w:spacing w:val="-2"/>
        </w:rPr>
        <w:t xml:space="preserve"> </w:t>
      </w:r>
      <w:r>
        <w:t>UC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chronic</w:t>
      </w:r>
      <w:r>
        <w:rPr>
          <w:spacing w:val="-2"/>
        </w:rPr>
        <w:t xml:space="preserve"> </w:t>
      </w:r>
      <w:r>
        <w:t>inflammatory disease limited to the rectum and colon. Both exhibit extra-intestinal inflammatory manifestations</w:t>
      </w:r>
      <w:r>
        <w:rPr>
          <w:i/>
        </w:rPr>
        <w:t>.</w:t>
      </w:r>
    </w:p>
    <w:p w14:paraId="50DB2D68" w14:textId="77777777" w:rsidR="00F873F0" w:rsidRDefault="00F873F0">
      <w:pPr>
        <w:sectPr w:rsidR="00F873F0" w:rsidSect="00CF18BF">
          <w:pgSz w:w="11900" w:h="16820"/>
          <w:pgMar w:top="1680" w:right="1180" w:bottom="280" w:left="1300" w:header="720" w:footer="720" w:gutter="0"/>
          <w:cols w:space="720"/>
        </w:sectPr>
      </w:pPr>
    </w:p>
    <w:p w14:paraId="0369C57A" w14:textId="77777777" w:rsidR="00F873F0" w:rsidRDefault="00000000">
      <w:pPr>
        <w:pStyle w:val="Heading4"/>
        <w:spacing w:before="78"/>
      </w:pPr>
      <w:r>
        <w:lastRenderedPageBreak/>
        <w:t xml:space="preserve">Etiology and </w:t>
      </w:r>
      <w:r>
        <w:rPr>
          <w:spacing w:val="-2"/>
        </w:rPr>
        <w:t>Pathogenesis</w:t>
      </w:r>
    </w:p>
    <w:p w14:paraId="0BC992DE" w14:textId="77777777" w:rsidR="00F873F0" w:rsidRDefault="00000000">
      <w:pPr>
        <w:pStyle w:val="BodyText"/>
        <w:ind w:right="295"/>
      </w:pPr>
      <w:r>
        <w:t>In the normal GIT, the mucosal immune system is always ready to respond against</w:t>
      </w:r>
      <w:r>
        <w:rPr>
          <w:spacing w:val="-5"/>
        </w:rPr>
        <w:t xml:space="preserve"> </w:t>
      </w:r>
      <w:r>
        <w:t>ingested</w:t>
      </w:r>
      <w:r>
        <w:rPr>
          <w:spacing w:val="-5"/>
        </w:rPr>
        <w:t xml:space="preserve"> </w:t>
      </w:r>
      <w:r>
        <w:t>pathogens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unresponsive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intestinal</w:t>
      </w:r>
      <w:r>
        <w:rPr>
          <w:spacing w:val="-5"/>
        </w:rPr>
        <w:t xml:space="preserve"> </w:t>
      </w:r>
      <w:r>
        <w:t>microflora.</w:t>
      </w:r>
    </w:p>
    <w:p w14:paraId="4F14154E" w14:textId="77777777" w:rsidR="00F873F0" w:rsidRDefault="00F873F0">
      <w:pPr>
        <w:pStyle w:val="BodyText"/>
        <w:ind w:left="0"/>
      </w:pPr>
    </w:p>
    <w:p w14:paraId="50823630" w14:textId="77777777" w:rsidR="00F873F0" w:rsidRDefault="00000000">
      <w:pPr>
        <w:pStyle w:val="BodyText"/>
        <w:ind w:right="466"/>
      </w:pPr>
      <w:r>
        <w:t>The exact cause (s) leading to the above is still not established, hence the designation</w:t>
      </w:r>
      <w:r>
        <w:rPr>
          <w:spacing w:val="-4"/>
        </w:rPr>
        <w:t xml:space="preserve"> </w:t>
      </w:r>
      <w:r>
        <w:t>idiopathic.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postulated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IBD</w:t>
      </w:r>
      <w:r>
        <w:rPr>
          <w:spacing w:val="-4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exaggerated</w:t>
      </w:r>
      <w:r>
        <w:rPr>
          <w:spacing w:val="-4"/>
        </w:rPr>
        <w:t xml:space="preserve"> </w:t>
      </w:r>
      <w:r>
        <w:t xml:space="preserve">local immune responses to microflora in the gut, in genetically susceptible </w:t>
      </w:r>
      <w:r>
        <w:rPr>
          <w:spacing w:val="-2"/>
        </w:rPr>
        <w:t>individuals.</w:t>
      </w:r>
    </w:p>
    <w:p w14:paraId="2E65BC03" w14:textId="77777777" w:rsidR="00F873F0" w:rsidRDefault="00000000">
      <w:pPr>
        <w:pStyle w:val="BodyText"/>
      </w:pPr>
      <w:r>
        <w:t xml:space="preserve">Thus, the pathogenesis of IBD </w:t>
      </w:r>
      <w:r>
        <w:rPr>
          <w:spacing w:val="-2"/>
        </w:rPr>
        <w:t>involves</w:t>
      </w:r>
    </w:p>
    <w:p w14:paraId="0FEA7A23" w14:textId="77777777" w:rsidR="00F873F0" w:rsidRDefault="00000000">
      <w:pPr>
        <w:pStyle w:val="ListParagraph"/>
        <w:numPr>
          <w:ilvl w:val="0"/>
          <w:numId w:val="3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Failure of immune </w:t>
      </w:r>
      <w:r>
        <w:rPr>
          <w:spacing w:val="-2"/>
          <w:sz w:val="28"/>
        </w:rPr>
        <w:t>regulation</w:t>
      </w:r>
    </w:p>
    <w:p w14:paraId="315C4949" w14:textId="77777777" w:rsidR="00F873F0" w:rsidRDefault="00000000">
      <w:pPr>
        <w:pStyle w:val="ListParagraph"/>
        <w:numPr>
          <w:ilvl w:val="0"/>
          <w:numId w:val="3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Genetic </w:t>
      </w:r>
      <w:r>
        <w:rPr>
          <w:spacing w:val="-2"/>
          <w:sz w:val="28"/>
        </w:rPr>
        <w:t>susceptibility</w:t>
      </w:r>
    </w:p>
    <w:p w14:paraId="3C7454AE" w14:textId="77777777" w:rsidR="00F873F0" w:rsidRDefault="00000000">
      <w:pPr>
        <w:pStyle w:val="ListParagraph"/>
        <w:numPr>
          <w:ilvl w:val="0"/>
          <w:numId w:val="3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Environmental triggers specifically microbial </w:t>
      </w:r>
      <w:r>
        <w:rPr>
          <w:spacing w:val="-2"/>
          <w:sz w:val="28"/>
        </w:rPr>
        <w:t>flora.</w:t>
      </w:r>
    </w:p>
    <w:p w14:paraId="55E164E9" w14:textId="77777777" w:rsidR="00F873F0" w:rsidRDefault="00000000">
      <w:pPr>
        <w:pStyle w:val="Heading3"/>
        <w:spacing w:before="322"/>
      </w:pPr>
      <w:r>
        <w:t xml:space="preserve">Crohn </w:t>
      </w:r>
      <w:r>
        <w:rPr>
          <w:spacing w:val="-2"/>
        </w:rPr>
        <w:t>Disease</w:t>
      </w:r>
    </w:p>
    <w:p w14:paraId="42E92658" w14:textId="77777777" w:rsidR="00F873F0" w:rsidRDefault="00000000">
      <w:pPr>
        <w:pStyle w:val="Heading4"/>
      </w:pPr>
      <w:r>
        <w:t xml:space="preserve">Pathological </w:t>
      </w:r>
      <w:r>
        <w:rPr>
          <w:spacing w:val="-2"/>
        </w:rPr>
        <w:t>features</w:t>
      </w:r>
    </w:p>
    <w:p w14:paraId="0570E6CC" w14:textId="77777777" w:rsidR="00F873F0" w:rsidRDefault="00000000">
      <w:pPr>
        <w:pStyle w:val="BodyText"/>
      </w:pPr>
      <w:r>
        <w:t xml:space="preserve">When fully developed, Crohn disease is characterized pathologically </w:t>
      </w:r>
      <w:r>
        <w:rPr>
          <w:spacing w:val="-5"/>
        </w:rPr>
        <w:t>by</w:t>
      </w:r>
    </w:p>
    <w:p w14:paraId="5752D801" w14:textId="77777777" w:rsidR="00F873F0" w:rsidRDefault="00000000">
      <w:pPr>
        <w:pStyle w:val="ListParagraph"/>
        <w:numPr>
          <w:ilvl w:val="0"/>
          <w:numId w:val="2"/>
        </w:numPr>
        <w:tabs>
          <w:tab w:val="left" w:pos="398"/>
        </w:tabs>
        <w:ind w:right="528" w:firstLine="0"/>
        <w:rPr>
          <w:sz w:val="28"/>
        </w:rPr>
      </w:pPr>
      <w:r>
        <w:rPr>
          <w:sz w:val="28"/>
        </w:rPr>
        <w:t>Sharply</w:t>
      </w:r>
      <w:r>
        <w:rPr>
          <w:spacing w:val="-4"/>
          <w:sz w:val="28"/>
        </w:rPr>
        <w:t xml:space="preserve"> </w:t>
      </w:r>
      <w:r>
        <w:rPr>
          <w:sz w:val="28"/>
        </w:rPr>
        <w:t>segmental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typically</w:t>
      </w:r>
      <w:r>
        <w:rPr>
          <w:spacing w:val="-4"/>
          <w:sz w:val="28"/>
        </w:rPr>
        <w:t xml:space="preserve"> </w:t>
      </w:r>
      <w:r>
        <w:rPr>
          <w:sz w:val="28"/>
        </w:rPr>
        <w:t>transmural</w:t>
      </w:r>
      <w:r>
        <w:rPr>
          <w:spacing w:val="-4"/>
          <w:sz w:val="28"/>
        </w:rPr>
        <w:t xml:space="preserve"> </w:t>
      </w:r>
      <w:r>
        <w:rPr>
          <w:sz w:val="28"/>
        </w:rPr>
        <w:t>involvement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bowel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an inflammatory process with mucosal damage</w:t>
      </w:r>
    </w:p>
    <w:p w14:paraId="20358B89" w14:textId="77777777" w:rsidR="00F873F0" w:rsidRDefault="00000000">
      <w:pPr>
        <w:pStyle w:val="ListParagraph"/>
        <w:numPr>
          <w:ilvl w:val="0"/>
          <w:numId w:val="2"/>
        </w:numPr>
        <w:tabs>
          <w:tab w:val="left" w:pos="398"/>
        </w:tabs>
        <w:ind w:left="398"/>
        <w:rPr>
          <w:sz w:val="28"/>
        </w:rPr>
      </w:pPr>
      <w:r>
        <w:rPr>
          <w:sz w:val="28"/>
        </w:rPr>
        <w:t xml:space="preserve">The presence </w:t>
      </w:r>
      <w:r>
        <w:rPr>
          <w:spacing w:val="-5"/>
          <w:sz w:val="28"/>
        </w:rPr>
        <w:t>of</w:t>
      </w:r>
    </w:p>
    <w:p w14:paraId="4136D332" w14:textId="77777777" w:rsidR="00F873F0" w:rsidRDefault="00000000">
      <w:pPr>
        <w:pStyle w:val="ListParagraph"/>
        <w:numPr>
          <w:ilvl w:val="1"/>
          <w:numId w:val="2"/>
        </w:numPr>
        <w:tabs>
          <w:tab w:val="left" w:pos="281"/>
        </w:tabs>
        <w:ind w:hanging="163"/>
        <w:rPr>
          <w:sz w:val="28"/>
        </w:rPr>
      </w:pPr>
      <w:r>
        <w:rPr>
          <w:sz w:val="28"/>
        </w:rPr>
        <w:t xml:space="preserve">Small noncaseating </w:t>
      </w:r>
      <w:r>
        <w:rPr>
          <w:spacing w:val="-2"/>
          <w:sz w:val="28"/>
        </w:rPr>
        <w:t>granulomas</w:t>
      </w:r>
    </w:p>
    <w:p w14:paraId="6F51097E" w14:textId="77777777" w:rsidR="00F873F0" w:rsidRDefault="00000000">
      <w:pPr>
        <w:pStyle w:val="ListParagraph"/>
        <w:numPr>
          <w:ilvl w:val="1"/>
          <w:numId w:val="2"/>
        </w:numPr>
        <w:tabs>
          <w:tab w:val="left" w:pos="281"/>
        </w:tabs>
        <w:ind w:hanging="163"/>
        <w:rPr>
          <w:sz w:val="28"/>
        </w:rPr>
      </w:pPr>
      <w:r>
        <w:rPr>
          <w:sz w:val="28"/>
        </w:rPr>
        <w:t xml:space="preserve">Deep fissures that may eventuate in the formation of </w:t>
      </w:r>
      <w:r>
        <w:rPr>
          <w:spacing w:val="-2"/>
          <w:sz w:val="28"/>
        </w:rPr>
        <w:t>fistulae</w:t>
      </w:r>
    </w:p>
    <w:p w14:paraId="12E608EF" w14:textId="77777777" w:rsidR="00F873F0" w:rsidRDefault="00000000">
      <w:pPr>
        <w:pStyle w:val="Heading4"/>
      </w:pPr>
      <w:r>
        <w:t xml:space="preserve">Clinical </w:t>
      </w:r>
      <w:r>
        <w:rPr>
          <w:spacing w:val="-2"/>
        </w:rPr>
        <w:t>Features</w:t>
      </w:r>
    </w:p>
    <w:p w14:paraId="1DF16A81" w14:textId="77777777" w:rsidR="00F873F0" w:rsidRDefault="00000000">
      <w:pPr>
        <w:pStyle w:val="BodyText"/>
      </w:pPr>
      <w:r>
        <w:t>The disease usually begins with intermittent attacks of diarrhea, fever, and abdominal pain, spaced by asymptomatic periods lasting for weeks to many months.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colonic</w:t>
      </w:r>
      <w:r>
        <w:rPr>
          <w:spacing w:val="-4"/>
        </w:rPr>
        <w:t xml:space="preserve"> </w:t>
      </w:r>
      <w:r>
        <w:t>involvement,</w:t>
      </w:r>
      <w:r>
        <w:rPr>
          <w:spacing w:val="-4"/>
        </w:rPr>
        <w:t xml:space="preserve"> </w:t>
      </w:r>
      <w:r>
        <w:t>occult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overt</w:t>
      </w:r>
      <w:r>
        <w:rPr>
          <w:spacing w:val="-4"/>
        </w:rPr>
        <w:t xml:space="preserve"> </w:t>
      </w:r>
      <w:r>
        <w:t>fecal</w:t>
      </w:r>
      <w:r>
        <w:rPr>
          <w:spacing w:val="-4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may lead to anemia.</w:t>
      </w:r>
    </w:p>
    <w:p w14:paraId="518F9ABF" w14:textId="77777777" w:rsidR="00F873F0" w:rsidRDefault="00000000">
      <w:pPr>
        <w:pStyle w:val="Heading4"/>
        <w:rPr>
          <w:b w:val="0"/>
          <w:i w:val="0"/>
        </w:rPr>
      </w:pPr>
      <w:r>
        <w:t xml:space="preserve">Extraintestinal manifestations of this disease </w:t>
      </w:r>
      <w:r>
        <w:rPr>
          <w:b w:val="0"/>
          <w:i w:val="0"/>
          <w:spacing w:val="-2"/>
        </w:rPr>
        <w:t>include</w:t>
      </w:r>
    </w:p>
    <w:p w14:paraId="0D3080F5" w14:textId="77777777" w:rsidR="00F873F0" w:rsidRDefault="00000000">
      <w:pPr>
        <w:pStyle w:val="ListParagraph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Arthritis &amp; finger </w:t>
      </w:r>
      <w:r>
        <w:rPr>
          <w:spacing w:val="-2"/>
          <w:sz w:val="28"/>
        </w:rPr>
        <w:t>clubbing</w:t>
      </w:r>
    </w:p>
    <w:p w14:paraId="18CFFC3E" w14:textId="77777777" w:rsidR="00F873F0" w:rsidRDefault="00000000">
      <w:pPr>
        <w:pStyle w:val="ListParagraph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Red nodules of the </w:t>
      </w:r>
      <w:r>
        <w:rPr>
          <w:spacing w:val="-4"/>
          <w:sz w:val="28"/>
        </w:rPr>
        <w:t>skin</w:t>
      </w:r>
    </w:p>
    <w:p w14:paraId="7E0C83B4" w14:textId="77777777" w:rsidR="00F873F0" w:rsidRDefault="00000000">
      <w:pPr>
        <w:pStyle w:val="ListParagraph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Primary sclerosing </w:t>
      </w:r>
      <w:r>
        <w:rPr>
          <w:spacing w:val="-2"/>
          <w:sz w:val="28"/>
        </w:rPr>
        <w:t>cholangitis.</w:t>
      </w:r>
    </w:p>
    <w:p w14:paraId="41257E89" w14:textId="77777777" w:rsidR="00F873F0" w:rsidRDefault="00000000">
      <w:pPr>
        <w:pStyle w:val="ListParagraph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Renal </w:t>
      </w:r>
      <w:r>
        <w:rPr>
          <w:spacing w:val="-2"/>
          <w:sz w:val="28"/>
        </w:rPr>
        <w:t>disorders</w:t>
      </w:r>
    </w:p>
    <w:p w14:paraId="56742835" w14:textId="77777777" w:rsidR="00F873F0" w:rsidRDefault="00000000">
      <w:pPr>
        <w:pStyle w:val="ListParagraph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 xml:space="preserve">Systemic </w:t>
      </w:r>
      <w:r>
        <w:rPr>
          <w:spacing w:val="-2"/>
          <w:sz w:val="28"/>
        </w:rPr>
        <w:t>amyloidosis</w:t>
      </w:r>
    </w:p>
    <w:p w14:paraId="41375C4F" w14:textId="77777777" w:rsidR="00F873F0" w:rsidRDefault="00000000">
      <w:pPr>
        <w:pStyle w:val="ListParagraph"/>
        <w:numPr>
          <w:ilvl w:val="0"/>
          <w:numId w:val="1"/>
        </w:numPr>
        <w:tabs>
          <w:tab w:val="left" w:pos="398"/>
        </w:tabs>
        <w:ind w:left="118" w:right="1081" w:firstLine="0"/>
        <w:rPr>
          <w:sz w:val="28"/>
        </w:rPr>
      </w:pP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increased</w:t>
      </w:r>
      <w:r>
        <w:rPr>
          <w:spacing w:val="-4"/>
          <w:sz w:val="28"/>
        </w:rPr>
        <w:t xml:space="preserve"> </w:t>
      </w:r>
      <w:r>
        <w:rPr>
          <w:sz w:val="28"/>
        </w:rPr>
        <w:t>incidence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cancer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GIT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patients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long</w:t>
      </w:r>
      <w:r>
        <w:rPr>
          <w:spacing w:val="-4"/>
          <w:sz w:val="28"/>
        </w:rPr>
        <w:t xml:space="preserve"> </w:t>
      </w:r>
      <w:r>
        <w:rPr>
          <w:sz w:val="28"/>
        </w:rPr>
        <w:t>standing progressive CD.</w:t>
      </w:r>
    </w:p>
    <w:p w14:paraId="03DD217D" w14:textId="77777777" w:rsidR="00F873F0" w:rsidRDefault="00000000">
      <w:pPr>
        <w:pStyle w:val="Heading2"/>
        <w:spacing w:before="322"/>
      </w:pPr>
      <w:r>
        <w:t xml:space="preserve">ULCERATIVE </w:t>
      </w:r>
      <w:r>
        <w:rPr>
          <w:spacing w:val="-2"/>
        </w:rPr>
        <w:t>COLITIS</w:t>
      </w:r>
    </w:p>
    <w:p w14:paraId="555A6345" w14:textId="77777777" w:rsidR="00F873F0" w:rsidRDefault="00000000">
      <w:pPr>
        <w:pStyle w:val="BodyText"/>
        <w:ind w:right="622"/>
        <w:jc w:val="both"/>
      </w:pPr>
      <w:r>
        <w:t>In</w:t>
      </w:r>
      <w:r>
        <w:rPr>
          <w:spacing w:val="-5"/>
        </w:rPr>
        <w:t xml:space="preserve"> </w:t>
      </w:r>
      <w:r>
        <w:t>contradistinction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CD,</w:t>
      </w:r>
      <w:r>
        <w:rPr>
          <w:spacing w:val="-5"/>
        </w:rPr>
        <w:t xml:space="preserve"> </w:t>
      </w:r>
      <w:r>
        <w:t>ulcerative</w:t>
      </w:r>
      <w:r>
        <w:rPr>
          <w:spacing w:val="-5"/>
        </w:rPr>
        <w:t xml:space="preserve"> </w:t>
      </w:r>
      <w:r>
        <w:t>colitis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chronic</w:t>
      </w:r>
      <w:r>
        <w:rPr>
          <w:spacing w:val="-5"/>
        </w:rPr>
        <w:t xml:space="preserve"> </w:t>
      </w:r>
      <w:proofErr w:type="spellStart"/>
      <w:r>
        <w:t>ulcero</w:t>
      </w:r>
      <w:proofErr w:type="spellEnd"/>
      <w:r>
        <w:t>-inflammatory disease limited to the colon and affecting only the mucosa and submucosa; it extends in a continuous fashion proximally from the rectum. Well-formed</w:t>
      </w:r>
    </w:p>
    <w:p w14:paraId="079F2403" w14:textId="77777777" w:rsidR="00F873F0" w:rsidRDefault="00000000">
      <w:pPr>
        <w:pStyle w:val="BodyText"/>
        <w:ind w:right="295"/>
        <w:rPr>
          <w:b/>
          <w:i/>
        </w:rPr>
      </w:pPr>
      <w:r>
        <w:t>granulomas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absent.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CD,</w:t>
      </w:r>
      <w:r>
        <w:rPr>
          <w:spacing w:val="-4"/>
        </w:rPr>
        <w:t xml:space="preserve"> </w:t>
      </w:r>
      <w:r>
        <w:t>UC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systemic</w:t>
      </w:r>
      <w:r>
        <w:rPr>
          <w:spacing w:val="-4"/>
        </w:rPr>
        <w:t xml:space="preserve"> </w:t>
      </w:r>
      <w:r>
        <w:t>disorder</w:t>
      </w:r>
      <w:r>
        <w:rPr>
          <w:spacing w:val="-4"/>
        </w:rPr>
        <w:t xml:space="preserve"> </w:t>
      </w:r>
      <w:r>
        <w:t>associated in some patients with arthritis, uveitis, hepatic involvement (primary sclerosing cholangitis), and skin lesions. The onset of disease peaks between ages 20 and 25 years</w:t>
      </w:r>
      <w:r>
        <w:rPr>
          <w:b/>
          <w:i/>
        </w:rPr>
        <w:t>.</w:t>
      </w:r>
    </w:p>
    <w:p w14:paraId="7F3547AD" w14:textId="77777777" w:rsidR="00F873F0" w:rsidRDefault="00F873F0">
      <w:pPr>
        <w:sectPr w:rsidR="00F873F0" w:rsidSect="00CF18BF">
          <w:pgSz w:w="11900" w:h="16820"/>
          <w:pgMar w:top="1340" w:right="1180" w:bottom="280" w:left="1300" w:header="720" w:footer="720" w:gutter="0"/>
          <w:cols w:space="720"/>
        </w:sectPr>
      </w:pPr>
    </w:p>
    <w:p w14:paraId="3A0BA7B7" w14:textId="77777777" w:rsidR="00F873F0" w:rsidRDefault="00000000">
      <w:pPr>
        <w:pStyle w:val="Heading4"/>
        <w:spacing w:before="78"/>
      </w:pPr>
      <w:r>
        <w:lastRenderedPageBreak/>
        <w:t xml:space="preserve">Microscopic </w:t>
      </w:r>
      <w:r>
        <w:rPr>
          <w:spacing w:val="-2"/>
        </w:rPr>
        <w:t>features</w:t>
      </w:r>
    </w:p>
    <w:p w14:paraId="6C2DF8A9" w14:textId="77777777" w:rsidR="00F873F0" w:rsidRDefault="00000000">
      <w:pPr>
        <w:pStyle w:val="BodyText"/>
        <w:ind w:firstLine="287"/>
      </w:pPr>
      <w:r>
        <w:t>The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mucosal</w:t>
      </w:r>
      <w:r>
        <w:rPr>
          <w:spacing w:val="-3"/>
        </w:rPr>
        <w:t xml:space="preserve"> </w:t>
      </w:r>
      <w:r>
        <w:t>alterations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colonic</w:t>
      </w:r>
      <w:r>
        <w:rPr>
          <w:spacing w:val="-3"/>
        </w:rPr>
        <w:t xml:space="preserve"> </w:t>
      </w:r>
      <w:r>
        <w:t>CD,</w:t>
      </w:r>
      <w:r>
        <w:rPr>
          <w:spacing w:val="-3"/>
        </w:rPr>
        <w:t xml:space="preserve"> </w:t>
      </w:r>
      <w:r>
        <w:t>with inflammation, chronic mucosal damage, and ulceration.</w:t>
      </w:r>
    </w:p>
    <w:p w14:paraId="3AA95BCA" w14:textId="77777777" w:rsidR="00F873F0" w:rsidRDefault="00000000">
      <w:pPr>
        <w:pStyle w:val="BodyText"/>
        <w:spacing w:before="47"/>
        <w:ind w:firstLine="287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diffuse,</w:t>
      </w:r>
      <w:r>
        <w:rPr>
          <w:spacing w:val="-5"/>
        </w:rPr>
        <w:t xml:space="preserve"> </w:t>
      </w:r>
      <w:r>
        <w:t>predominantly</w:t>
      </w:r>
      <w:r>
        <w:rPr>
          <w:spacing w:val="-5"/>
        </w:rPr>
        <w:t xml:space="preserve"> </w:t>
      </w:r>
      <w:r>
        <w:t>chronic</w:t>
      </w:r>
      <w:r>
        <w:rPr>
          <w:spacing w:val="-5"/>
        </w:rPr>
        <w:t xml:space="preserve"> </w:t>
      </w:r>
      <w:r>
        <w:t>inflammatory</w:t>
      </w:r>
      <w:r>
        <w:rPr>
          <w:spacing w:val="-5"/>
        </w:rPr>
        <w:t xml:space="preserve"> </w:t>
      </w:r>
      <w:r>
        <w:t>infiltrate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lamina </w:t>
      </w:r>
      <w:r>
        <w:rPr>
          <w:spacing w:val="-2"/>
        </w:rPr>
        <w:t>propria.</w:t>
      </w:r>
    </w:p>
    <w:p w14:paraId="0E33198C" w14:textId="77777777" w:rsidR="00F873F0" w:rsidRDefault="00000000">
      <w:pPr>
        <w:pStyle w:val="BodyText"/>
        <w:spacing w:before="47"/>
        <w:ind w:left="405"/>
      </w:pPr>
      <w:r>
        <w:t xml:space="preserve">Neutrophilic infiltration of the epithelial layer may produce crypt </w:t>
      </w:r>
      <w:r>
        <w:rPr>
          <w:spacing w:val="-2"/>
        </w:rPr>
        <w:t>abscesses.</w:t>
      </w:r>
    </w:p>
    <w:p w14:paraId="5967B612" w14:textId="77777777" w:rsidR="00F873F0" w:rsidRDefault="00000000">
      <w:pPr>
        <w:pStyle w:val="BodyText"/>
        <w:ind w:right="178"/>
      </w:pPr>
      <w:r>
        <w:t>The</w:t>
      </w:r>
      <w:r>
        <w:rPr>
          <w:spacing w:val="-3"/>
        </w:rPr>
        <w:t xml:space="preserve"> </w:t>
      </w:r>
      <w:r>
        <w:t>latter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active inflammatory colitis.</w:t>
      </w:r>
    </w:p>
    <w:p w14:paraId="7AC0C2CD" w14:textId="77777777" w:rsidR="00F873F0" w:rsidRDefault="00000000">
      <w:pPr>
        <w:pStyle w:val="BodyText"/>
        <w:spacing w:before="47"/>
        <w:ind w:left="405"/>
      </w:pPr>
      <w:r>
        <w:t xml:space="preserve">Unlike CD, there are no </w:t>
      </w:r>
      <w:r>
        <w:rPr>
          <w:spacing w:val="-2"/>
        </w:rPr>
        <w:t>granulomas.</w:t>
      </w:r>
    </w:p>
    <w:p w14:paraId="4FFE32C0" w14:textId="77777777" w:rsidR="00F873F0" w:rsidRDefault="00000000">
      <w:pPr>
        <w:pStyle w:val="BodyText"/>
        <w:spacing w:before="47"/>
        <w:ind w:left="405"/>
      </w:pPr>
      <w:r>
        <w:t xml:space="preserve">Destruction of the mucosa leads to broad-based ulcerations that are </w:t>
      </w:r>
      <w:r>
        <w:rPr>
          <w:spacing w:val="-2"/>
        </w:rPr>
        <w:t>superficial</w:t>
      </w:r>
    </w:p>
    <w:p w14:paraId="65EDC863" w14:textId="77777777" w:rsidR="00F873F0" w:rsidRDefault="00000000">
      <w:pPr>
        <w:pStyle w:val="BodyText"/>
      </w:pPr>
      <w:r>
        <w:t xml:space="preserve">i.e. extending at most into the </w:t>
      </w:r>
      <w:r>
        <w:rPr>
          <w:spacing w:val="-2"/>
        </w:rPr>
        <w:t>submucosa.</w:t>
      </w:r>
    </w:p>
    <w:p w14:paraId="6E2D7998" w14:textId="77777777" w:rsidR="00F873F0" w:rsidRDefault="00000000">
      <w:pPr>
        <w:pStyle w:val="BodyText"/>
        <w:spacing w:before="47" w:line="276" w:lineRule="auto"/>
        <w:ind w:left="405"/>
      </w:pPr>
      <w:r>
        <w:t>Isolated</w:t>
      </w:r>
      <w:r>
        <w:rPr>
          <w:spacing w:val="-5"/>
        </w:rPr>
        <w:t xml:space="preserve"> </w:t>
      </w:r>
      <w:r>
        <w:t>islands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regenerating</w:t>
      </w:r>
      <w:r>
        <w:rPr>
          <w:spacing w:val="-5"/>
        </w:rPr>
        <w:t xml:space="preserve"> </w:t>
      </w:r>
      <w:r>
        <w:t>mucosa</w:t>
      </w:r>
      <w:r>
        <w:rPr>
          <w:spacing w:val="-5"/>
        </w:rPr>
        <w:t xml:space="preserve"> </w:t>
      </w:r>
      <w:r>
        <w:t>bulge</w:t>
      </w:r>
      <w:r>
        <w:rPr>
          <w:spacing w:val="-5"/>
        </w:rPr>
        <w:t xml:space="preserve"> </w:t>
      </w:r>
      <w:r>
        <w:t>upward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5"/>
        </w:rPr>
        <w:t xml:space="preserve"> </w:t>
      </w:r>
      <w:proofErr w:type="spellStart"/>
      <w:r>
        <w:t>pseudopolyps</w:t>
      </w:r>
      <w:proofErr w:type="spellEnd"/>
      <w:r>
        <w:t xml:space="preserve">. Features of chronic but healed (inactive) disease include submucosal </w:t>
      </w:r>
      <w:r>
        <w:rPr>
          <w:spacing w:val="-2"/>
        </w:rPr>
        <w:t>fibrosis;</w:t>
      </w:r>
    </w:p>
    <w:p w14:paraId="619EB12E" w14:textId="77777777" w:rsidR="00F873F0" w:rsidRDefault="00000000">
      <w:pPr>
        <w:pStyle w:val="BodyText"/>
        <w:spacing w:line="272" w:lineRule="exact"/>
      </w:pPr>
      <w:r>
        <w:t xml:space="preserve">mucosal architectural distortion and </w:t>
      </w:r>
      <w:r>
        <w:rPr>
          <w:spacing w:val="-2"/>
        </w:rPr>
        <w:t>atrophy</w:t>
      </w:r>
    </w:p>
    <w:p w14:paraId="20002062" w14:textId="77777777" w:rsidR="00F873F0" w:rsidRDefault="00F873F0">
      <w:pPr>
        <w:pStyle w:val="BodyText"/>
        <w:ind w:left="0"/>
      </w:pPr>
    </w:p>
    <w:p w14:paraId="3FE70DF1" w14:textId="77777777" w:rsidR="00F873F0" w:rsidRDefault="00000000">
      <w:pPr>
        <w:pStyle w:val="Heading3"/>
      </w:pPr>
      <w:r>
        <w:t xml:space="preserve">Tumors of the Colon and </w:t>
      </w:r>
      <w:r>
        <w:rPr>
          <w:spacing w:val="-2"/>
        </w:rPr>
        <w:t>Rectum</w:t>
      </w:r>
    </w:p>
    <w:p w14:paraId="1E0EB530" w14:textId="77777777" w:rsidR="00F873F0" w:rsidRDefault="00000000">
      <w:pPr>
        <w:ind w:left="118"/>
        <w:rPr>
          <w:sz w:val="28"/>
        </w:rPr>
      </w:pPr>
      <w:r>
        <w:rPr>
          <w:i/>
          <w:sz w:val="28"/>
        </w:rPr>
        <w:t>Non-neoplastic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benign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neoplastic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lesions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colo</w:t>
      </w:r>
      <w:proofErr w:type="spellEnd"/>
      <w:r>
        <w:rPr>
          <w:i/>
          <w:sz w:val="28"/>
        </w:rPr>
        <w:t>-rectum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collectively known as polyps, </w:t>
      </w:r>
      <w:r>
        <w:rPr>
          <w:sz w:val="28"/>
        </w:rPr>
        <w:t>which are common in the older adult population. Epithelial</w:t>
      </w:r>
    </w:p>
    <w:p w14:paraId="3549B5B9" w14:textId="77777777" w:rsidR="00F873F0" w:rsidRDefault="00000000">
      <w:pPr>
        <w:pStyle w:val="BodyText"/>
      </w:pPr>
      <w:r>
        <w:t xml:space="preserve">polyps that arise as the result of proliferation and dysplasia are </w:t>
      </w:r>
      <w:r>
        <w:rPr>
          <w:spacing w:val="-2"/>
        </w:rPr>
        <w:t>termed</w:t>
      </w:r>
    </w:p>
    <w:p w14:paraId="67CD5864" w14:textId="77777777" w:rsidR="00F873F0" w:rsidRDefault="00000000">
      <w:pPr>
        <w:ind w:left="118"/>
        <w:rPr>
          <w:sz w:val="28"/>
        </w:rPr>
      </w:pPr>
      <w:r>
        <w:rPr>
          <w:i/>
          <w:sz w:val="28"/>
        </w:rPr>
        <w:t xml:space="preserve">adenomatous polyps </w:t>
      </w:r>
      <w:r>
        <w:rPr>
          <w:sz w:val="28"/>
        </w:rPr>
        <w:t xml:space="preserve">(adenomas). They are precursors of </w:t>
      </w:r>
      <w:r>
        <w:rPr>
          <w:spacing w:val="-2"/>
          <w:sz w:val="28"/>
        </w:rPr>
        <w:t>carcinoma.</w:t>
      </w:r>
    </w:p>
    <w:p w14:paraId="4BC4DA88" w14:textId="77777777" w:rsidR="00F873F0" w:rsidRDefault="00000000">
      <w:pPr>
        <w:pStyle w:val="Heading3"/>
      </w:pPr>
      <w:r>
        <w:t xml:space="preserve">Hyperplastic </w:t>
      </w:r>
      <w:r>
        <w:rPr>
          <w:spacing w:val="-2"/>
        </w:rPr>
        <w:t>Polyps</w:t>
      </w:r>
    </w:p>
    <w:p w14:paraId="5A0063F4" w14:textId="77777777" w:rsidR="00F873F0" w:rsidRDefault="00000000">
      <w:pPr>
        <w:pStyle w:val="BodyText"/>
        <w:ind w:right="466"/>
      </w:pPr>
      <w:r>
        <w:t>These are the most common polyps of the colon and rectum. They are small (usually &lt;5 mm in diameter) and appear as smooth protrusions of the mucosa. 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consists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well-formed</w:t>
      </w:r>
      <w:r>
        <w:rPr>
          <w:spacing w:val="-4"/>
        </w:rPr>
        <w:t xml:space="preserve"> </w:t>
      </w:r>
      <w:r>
        <w:t>glands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crypts</w:t>
      </w:r>
      <w:r>
        <w:rPr>
          <w:spacing w:val="-4"/>
        </w:rPr>
        <w:t xml:space="preserve"> </w:t>
      </w:r>
      <w:r>
        <w:t>lined</w:t>
      </w:r>
      <w:r>
        <w:rPr>
          <w:spacing w:val="-4"/>
        </w:rPr>
        <w:t xml:space="preserve"> </w:t>
      </w:r>
      <w:r>
        <w:t>by non-neoplastic epithelial cells.</w:t>
      </w:r>
    </w:p>
    <w:p w14:paraId="5C076B98" w14:textId="77777777" w:rsidR="00F873F0" w:rsidRDefault="00F873F0">
      <w:pPr>
        <w:pStyle w:val="BodyText"/>
        <w:ind w:left="0"/>
      </w:pPr>
    </w:p>
    <w:p w14:paraId="23B78BE6" w14:textId="77777777" w:rsidR="00F873F0" w:rsidRDefault="00000000">
      <w:pPr>
        <w:pStyle w:val="Heading3"/>
      </w:pPr>
      <w:r>
        <w:t xml:space="preserve">Adenomas (Adenomatous </w:t>
      </w:r>
      <w:r>
        <w:rPr>
          <w:spacing w:val="-2"/>
        </w:rPr>
        <w:t>polyps)</w:t>
      </w:r>
    </w:p>
    <w:p w14:paraId="537EBCB0" w14:textId="77777777" w:rsidR="00F873F0" w:rsidRDefault="00000000">
      <w:pPr>
        <w:pStyle w:val="BodyText"/>
        <w:ind w:right="295"/>
      </w:pPr>
      <w:r>
        <w:t>Adenomas are intraepithelial neoplasms that range from small, often pedunculated</w:t>
      </w:r>
      <w:r>
        <w:rPr>
          <w:spacing w:val="-4"/>
        </w:rPr>
        <w:t xml:space="preserve"> </w:t>
      </w:r>
      <w:r>
        <w:t>lesions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neoplasms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sessile.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prevalence of colonic adenomas increases progressively with age. Males and females are affected equally</w:t>
      </w:r>
      <w:proofErr w:type="gramStart"/>
      <w:r>
        <w:t>. .</w:t>
      </w:r>
      <w:proofErr w:type="gramEnd"/>
    </w:p>
    <w:p w14:paraId="40198660" w14:textId="77777777" w:rsidR="00F873F0" w:rsidRDefault="00F873F0">
      <w:pPr>
        <w:pStyle w:val="BodyText"/>
        <w:ind w:left="0"/>
      </w:pPr>
    </w:p>
    <w:p w14:paraId="2E44F3EE" w14:textId="77777777" w:rsidR="00F873F0" w:rsidRDefault="00000000">
      <w:pPr>
        <w:ind w:left="118" w:right="466"/>
        <w:rPr>
          <w:i/>
          <w:sz w:val="28"/>
        </w:rPr>
      </w:pPr>
      <w:r>
        <w:rPr>
          <w:sz w:val="28"/>
        </w:rPr>
        <w:t>All adenomas by definition arise as the result of dysplastic epithelial proliferation.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dysplasia</w:t>
      </w:r>
      <w:r>
        <w:rPr>
          <w:spacing w:val="-5"/>
          <w:sz w:val="28"/>
        </w:rPr>
        <w:t xml:space="preserve"> </w:t>
      </w:r>
      <w:r>
        <w:rPr>
          <w:sz w:val="28"/>
        </w:rPr>
        <w:t>ranges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low-grade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high-grade.</w:t>
      </w:r>
      <w:r>
        <w:rPr>
          <w:spacing w:val="-5"/>
          <w:sz w:val="28"/>
        </w:rPr>
        <w:t xml:space="preserve"> </w:t>
      </w:r>
      <w:r>
        <w:rPr>
          <w:sz w:val="28"/>
        </w:rPr>
        <w:t>There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is </w:t>
      </w:r>
      <w:r>
        <w:rPr>
          <w:i/>
          <w:sz w:val="28"/>
        </w:rPr>
        <w:t xml:space="preserve">strong evidence that adenomas are precursors for invasive colorectal </w:t>
      </w:r>
      <w:r>
        <w:rPr>
          <w:i/>
          <w:spacing w:val="-2"/>
          <w:sz w:val="28"/>
        </w:rPr>
        <w:t>adenocarcinomas.</w:t>
      </w:r>
    </w:p>
    <w:p w14:paraId="264ED03F" w14:textId="77777777" w:rsidR="00F873F0" w:rsidRDefault="00F873F0">
      <w:pPr>
        <w:pStyle w:val="BodyText"/>
        <w:ind w:left="0"/>
        <w:rPr>
          <w:i/>
        </w:rPr>
      </w:pPr>
    </w:p>
    <w:p w14:paraId="3897D21C" w14:textId="77777777" w:rsidR="00F873F0" w:rsidRDefault="00000000">
      <w:pPr>
        <w:pStyle w:val="Heading2"/>
      </w:pPr>
      <w:r>
        <w:t xml:space="preserve">COLORECTAL </w:t>
      </w:r>
      <w:r>
        <w:rPr>
          <w:spacing w:val="-2"/>
        </w:rPr>
        <w:t>CARCINOMA</w:t>
      </w:r>
    </w:p>
    <w:p w14:paraId="3364521E" w14:textId="77777777" w:rsidR="00F873F0" w:rsidRDefault="00F873F0">
      <w:pPr>
        <w:pStyle w:val="BodyText"/>
        <w:spacing w:before="48"/>
        <w:ind w:left="0"/>
        <w:rPr>
          <w:b/>
        </w:rPr>
      </w:pPr>
    </w:p>
    <w:p w14:paraId="2AAF097D" w14:textId="77777777" w:rsidR="00F873F0" w:rsidRDefault="00000000">
      <w:pPr>
        <w:pStyle w:val="BodyText"/>
        <w:spacing w:line="276" w:lineRule="auto"/>
        <w:ind w:right="178"/>
      </w:pPr>
      <w:r>
        <w:t>Most</w:t>
      </w:r>
      <w:r>
        <w:rPr>
          <w:spacing w:val="-4"/>
        </w:rPr>
        <w:t xml:space="preserve"> </w:t>
      </w:r>
      <w:r>
        <w:t>carcinomas</w:t>
      </w:r>
      <w:r>
        <w:rPr>
          <w:spacing w:val="-4"/>
        </w:rPr>
        <w:t xml:space="preserve"> </w:t>
      </w:r>
      <w:r>
        <w:t>arise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preexisting</w:t>
      </w:r>
      <w:r>
        <w:rPr>
          <w:spacing w:val="-4"/>
        </w:rPr>
        <w:t xml:space="preserve"> </w:t>
      </w:r>
      <w:r>
        <w:t>adenomas.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(98%)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all cancers in the large intestine </w:t>
      </w:r>
      <w:proofErr w:type="gramStart"/>
      <w:r>
        <w:t>are</w:t>
      </w:r>
      <w:proofErr w:type="gramEnd"/>
      <w:r>
        <w:t xml:space="preserve"> adenocarcinomas. The peak incidence for colorectal cancer is 60 to 70 years of age; fewer than 20% of cases occur before</w:t>
      </w:r>
    </w:p>
    <w:p w14:paraId="180BC9EB" w14:textId="77777777" w:rsidR="00F873F0" w:rsidRDefault="00F873F0">
      <w:pPr>
        <w:spacing w:line="276" w:lineRule="auto"/>
        <w:sectPr w:rsidR="00F873F0" w:rsidSect="00CF18BF">
          <w:pgSz w:w="11900" w:h="16820"/>
          <w:pgMar w:top="1340" w:right="1180" w:bottom="280" w:left="1300" w:header="720" w:footer="720" w:gutter="0"/>
          <w:cols w:space="720"/>
        </w:sectPr>
      </w:pPr>
    </w:p>
    <w:p w14:paraId="174DF71E" w14:textId="77777777" w:rsidR="00F873F0" w:rsidRDefault="00000000">
      <w:pPr>
        <w:pStyle w:val="BodyText"/>
        <w:spacing w:before="78" w:line="276" w:lineRule="auto"/>
      </w:pPr>
      <w:r>
        <w:lastRenderedPageBreak/>
        <w:t>the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years.</w:t>
      </w:r>
      <w:r>
        <w:rPr>
          <w:spacing w:val="-4"/>
        </w:rPr>
        <w:t xml:space="preserve"> </w:t>
      </w:r>
      <w:proofErr w:type="gramStart"/>
      <w:r>
        <w:t>.Both</w:t>
      </w:r>
      <w:proofErr w:type="gramEnd"/>
      <w:r>
        <w:rPr>
          <w:spacing w:val="-4"/>
        </w:rPr>
        <w:t xml:space="preserve"> </w:t>
      </w:r>
      <w:r>
        <w:t>genetic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influences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development of colorectal cancers. When colorectal cancer is found in a young person, preexisting ulcerative colitis or one of the polyposis syndromes must be </w:t>
      </w:r>
      <w:r>
        <w:rPr>
          <w:spacing w:val="-2"/>
        </w:rPr>
        <w:t>suspected.</w:t>
      </w:r>
    </w:p>
    <w:p w14:paraId="250DFCF6" w14:textId="77777777" w:rsidR="00F873F0" w:rsidRDefault="00000000">
      <w:pPr>
        <w:pStyle w:val="BodyText"/>
        <w:tabs>
          <w:tab w:val="left" w:pos="3095"/>
          <w:tab w:val="left" w:pos="6595"/>
        </w:tabs>
        <w:ind w:right="364"/>
      </w:pPr>
      <w:r>
        <w:t>Tumors in the proximal colon tend to grow as polypoid,</w:t>
      </w:r>
      <w:r>
        <w:tab/>
        <w:t>exophytic</w:t>
      </w:r>
      <w:r>
        <w:rPr>
          <w:spacing w:val="-18"/>
        </w:rPr>
        <w:t xml:space="preserve"> </w:t>
      </w:r>
      <w:r>
        <w:t>masses</w:t>
      </w:r>
      <w:r>
        <w:rPr>
          <w:spacing w:val="-17"/>
        </w:rPr>
        <w:t xml:space="preserve"> </w:t>
      </w:r>
      <w:r>
        <w:t>that extend along one wall of</w:t>
      </w:r>
      <w:r>
        <w:tab/>
        <w:t xml:space="preserve">the capacious cecum and ascending </w:t>
      </w:r>
      <w:proofErr w:type="gramStart"/>
      <w:r>
        <w:t>colon .</w:t>
      </w:r>
      <w:proofErr w:type="gramEnd"/>
    </w:p>
    <w:p w14:paraId="24AE32A6" w14:textId="77777777" w:rsidR="00F873F0" w:rsidRDefault="00000000">
      <w:pPr>
        <w:pStyle w:val="BodyText"/>
      </w:pPr>
      <w:r>
        <w:t xml:space="preserve">Obstruction is </w:t>
      </w:r>
      <w:proofErr w:type="gramStart"/>
      <w:r>
        <w:t xml:space="preserve">uncommon </w:t>
      </w:r>
      <w:r>
        <w:rPr>
          <w:spacing w:val="-10"/>
        </w:rPr>
        <w:t>.</w:t>
      </w:r>
      <w:proofErr w:type="gramEnd"/>
    </w:p>
    <w:p w14:paraId="49D9D682" w14:textId="77777777" w:rsidR="00F873F0" w:rsidRDefault="00000000">
      <w:pPr>
        <w:pStyle w:val="BodyText"/>
      </w:pPr>
      <w:r>
        <w:t xml:space="preserve">All colon carcinomas are microscopically similar. Almost all </w:t>
      </w:r>
      <w:r>
        <w:rPr>
          <w:spacing w:val="-5"/>
        </w:rPr>
        <w:t>are</w:t>
      </w:r>
    </w:p>
    <w:p w14:paraId="450708A7" w14:textId="77777777" w:rsidR="00F873F0" w:rsidRDefault="00000000">
      <w:pPr>
        <w:pStyle w:val="BodyText"/>
        <w:tabs>
          <w:tab w:val="left" w:pos="6220"/>
        </w:tabs>
        <w:ind w:right="482"/>
      </w:pPr>
      <w:r>
        <w:t>adenocarcinomas that range from well-differentiated</w:t>
      </w:r>
      <w:r>
        <w:tab/>
        <w:t>to undifferentiated, frankly</w:t>
      </w:r>
      <w:r>
        <w:rPr>
          <w:spacing w:val="-4"/>
        </w:rPr>
        <w:t xml:space="preserve"> </w:t>
      </w:r>
      <w:r>
        <w:t>anaplastic</w:t>
      </w:r>
      <w:r>
        <w:rPr>
          <w:spacing w:val="-4"/>
        </w:rPr>
        <w:t xml:space="preserve"> </w:t>
      </w:r>
      <w:r>
        <w:t>masses.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tumors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mucin,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secreted</w:t>
      </w:r>
      <w:r>
        <w:rPr>
          <w:spacing w:val="-4"/>
        </w:rPr>
        <w:t xml:space="preserve"> </w:t>
      </w:r>
      <w:r>
        <w:t>into</w:t>
      </w:r>
    </w:p>
    <w:p w14:paraId="39E3B6D3" w14:textId="77777777" w:rsidR="00F873F0" w:rsidRDefault="00000000">
      <w:pPr>
        <w:pStyle w:val="BodyText"/>
      </w:pPr>
      <w:r>
        <w:t>the</w:t>
      </w:r>
      <w:r>
        <w:rPr>
          <w:spacing w:val="-3"/>
        </w:rPr>
        <w:t xml:space="preserve"> </w:t>
      </w:r>
      <w:r>
        <w:t>gland</w:t>
      </w:r>
      <w:r>
        <w:rPr>
          <w:spacing w:val="-3"/>
        </w:rPr>
        <w:t xml:space="preserve"> </w:t>
      </w:r>
      <w:r>
        <w:t>lumina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interstitium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gut</w:t>
      </w:r>
      <w:r>
        <w:rPr>
          <w:spacing w:val="-3"/>
        </w:rPr>
        <w:t xml:space="preserve"> </w:t>
      </w:r>
      <w:r>
        <w:t>wall.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secretions dissect through the gut wall, they facilitate extension of the cancer and worsen</w:t>
      </w:r>
    </w:p>
    <w:p w14:paraId="6FE9936B" w14:textId="77777777" w:rsidR="00F873F0" w:rsidRDefault="00000000">
      <w:pPr>
        <w:pStyle w:val="BodyText"/>
        <w:ind w:right="295"/>
      </w:pPr>
      <w:r>
        <w:t>the</w:t>
      </w:r>
      <w:r>
        <w:rPr>
          <w:spacing w:val="-4"/>
        </w:rPr>
        <w:t xml:space="preserve"> </w:t>
      </w:r>
      <w:r>
        <w:t>prognosis.</w:t>
      </w:r>
      <w:r>
        <w:rPr>
          <w:spacing w:val="-4"/>
        </w:rPr>
        <w:t xml:space="preserve"> </w:t>
      </w:r>
      <w:r>
        <w:t>Cancers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anal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predominantly</w:t>
      </w:r>
      <w:r>
        <w:rPr>
          <w:spacing w:val="-4"/>
        </w:rPr>
        <w:t xml:space="preserve"> </w:t>
      </w:r>
      <w:r>
        <w:t>squamous</w:t>
      </w:r>
      <w:r>
        <w:rPr>
          <w:spacing w:val="-4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origin.</w:t>
      </w:r>
    </w:p>
    <w:sectPr w:rsidR="00F873F0">
      <w:pgSz w:w="11900" w:h="16820"/>
      <w:pgMar w:top="134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FB"/>
    <w:multiLevelType w:val="hybridMultilevel"/>
    <w:tmpl w:val="23668B12"/>
    <w:lvl w:ilvl="0" w:tplc="A1444B40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6C49C0A">
      <w:numFmt w:val="bullet"/>
      <w:lvlText w:val="•"/>
      <w:lvlJc w:val="left"/>
      <w:pPr>
        <w:ind w:left="1302" w:hanging="280"/>
      </w:pPr>
      <w:rPr>
        <w:rFonts w:hint="default"/>
        <w:lang w:val="en-US" w:eastAsia="en-US" w:bidi="ar-SA"/>
      </w:rPr>
    </w:lvl>
    <w:lvl w:ilvl="2" w:tplc="D486ACF4">
      <w:numFmt w:val="bullet"/>
      <w:lvlText w:val="•"/>
      <w:lvlJc w:val="left"/>
      <w:pPr>
        <w:ind w:left="2204" w:hanging="280"/>
      </w:pPr>
      <w:rPr>
        <w:rFonts w:hint="default"/>
        <w:lang w:val="en-US" w:eastAsia="en-US" w:bidi="ar-SA"/>
      </w:rPr>
    </w:lvl>
    <w:lvl w:ilvl="3" w:tplc="8B4095EE">
      <w:numFmt w:val="bullet"/>
      <w:lvlText w:val="•"/>
      <w:lvlJc w:val="left"/>
      <w:pPr>
        <w:ind w:left="3106" w:hanging="280"/>
      </w:pPr>
      <w:rPr>
        <w:rFonts w:hint="default"/>
        <w:lang w:val="en-US" w:eastAsia="en-US" w:bidi="ar-SA"/>
      </w:rPr>
    </w:lvl>
    <w:lvl w:ilvl="4" w:tplc="6114B894">
      <w:numFmt w:val="bullet"/>
      <w:lvlText w:val="•"/>
      <w:lvlJc w:val="left"/>
      <w:pPr>
        <w:ind w:left="4008" w:hanging="280"/>
      </w:pPr>
      <w:rPr>
        <w:rFonts w:hint="default"/>
        <w:lang w:val="en-US" w:eastAsia="en-US" w:bidi="ar-SA"/>
      </w:rPr>
    </w:lvl>
    <w:lvl w:ilvl="5" w:tplc="89B43EAC">
      <w:numFmt w:val="bullet"/>
      <w:lvlText w:val="•"/>
      <w:lvlJc w:val="left"/>
      <w:pPr>
        <w:ind w:left="4910" w:hanging="280"/>
      </w:pPr>
      <w:rPr>
        <w:rFonts w:hint="default"/>
        <w:lang w:val="en-US" w:eastAsia="en-US" w:bidi="ar-SA"/>
      </w:rPr>
    </w:lvl>
    <w:lvl w:ilvl="6" w:tplc="B0D21AD6">
      <w:numFmt w:val="bullet"/>
      <w:lvlText w:val="•"/>
      <w:lvlJc w:val="left"/>
      <w:pPr>
        <w:ind w:left="5812" w:hanging="280"/>
      </w:pPr>
      <w:rPr>
        <w:rFonts w:hint="default"/>
        <w:lang w:val="en-US" w:eastAsia="en-US" w:bidi="ar-SA"/>
      </w:rPr>
    </w:lvl>
    <w:lvl w:ilvl="7" w:tplc="FCD07BBA">
      <w:numFmt w:val="bullet"/>
      <w:lvlText w:val="•"/>
      <w:lvlJc w:val="left"/>
      <w:pPr>
        <w:ind w:left="6714" w:hanging="280"/>
      </w:pPr>
      <w:rPr>
        <w:rFonts w:hint="default"/>
        <w:lang w:val="en-US" w:eastAsia="en-US" w:bidi="ar-SA"/>
      </w:rPr>
    </w:lvl>
    <w:lvl w:ilvl="8" w:tplc="32C63354">
      <w:numFmt w:val="bullet"/>
      <w:lvlText w:val="•"/>
      <w:lvlJc w:val="left"/>
      <w:pPr>
        <w:ind w:left="7616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046D0580"/>
    <w:multiLevelType w:val="hybridMultilevel"/>
    <w:tmpl w:val="7E865144"/>
    <w:lvl w:ilvl="0" w:tplc="F132CE22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AB87AEA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C082F5A8">
      <w:numFmt w:val="bullet"/>
      <w:lvlText w:val="•"/>
      <w:lvlJc w:val="left"/>
      <w:pPr>
        <w:ind w:left="1295" w:hanging="164"/>
      </w:pPr>
      <w:rPr>
        <w:rFonts w:hint="default"/>
        <w:lang w:val="en-US" w:eastAsia="en-US" w:bidi="ar-SA"/>
      </w:rPr>
    </w:lvl>
    <w:lvl w:ilvl="3" w:tplc="E5E65E00">
      <w:numFmt w:val="bullet"/>
      <w:lvlText w:val="•"/>
      <w:lvlJc w:val="left"/>
      <w:pPr>
        <w:ind w:left="2311" w:hanging="164"/>
      </w:pPr>
      <w:rPr>
        <w:rFonts w:hint="default"/>
        <w:lang w:val="en-US" w:eastAsia="en-US" w:bidi="ar-SA"/>
      </w:rPr>
    </w:lvl>
    <w:lvl w:ilvl="4" w:tplc="A63A6C8E">
      <w:numFmt w:val="bullet"/>
      <w:lvlText w:val="•"/>
      <w:lvlJc w:val="left"/>
      <w:pPr>
        <w:ind w:left="3326" w:hanging="164"/>
      </w:pPr>
      <w:rPr>
        <w:rFonts w:hint="default"/>
        <w:lang w:val="en-US" w:eastAsia="en-US" w:bidi="ar-SA"/>
      </w:rPr>
    </w:lvl>
    <w:lvl w:ilvl="5" w:tplc="0FDE24DC">
      <w:numFmt w:val="bullet"/>
      <w:lvlText w:val="•"/>
      <w:lvlJc w:val="left"/>
      <w:pPr>
        <w:ind w:left="4342" w:hanging="164"/>
      </w:pPr>
      <w:rPr>
        <w:rFonts w:hint="default"/>
        <w:lang w:val="en-US" w:eastAsia="en-US" w:bidi="ar-SA"/>
      </w:rPr>
    </w:lvl>
    <w:lvl w:ilvl="6" w:tplc="75548074">
      <w:numFmt w:val="bullet"/>
      <w:lvlText w:val="•"/>
      <w:lvlJc w:val="left"/>
      <w:pPr>
        <w:ind w:left="5357" w:hanging="164"/>
      </w:pPr>
      <w:rPr>
        <w:rFonts w:hint="default"/>
        <w:lang w:val="en-US" w:eastAsia="en-US" w:bidi="ar-SA"/>
      </w:rPr>
    </w:lvl>
    <w:lvl w:ilvl="7" w:tplc="806AFFA0">
      <w:numFmt w:val="bullet"/>
      <w:lvlText w:val="•"/>
      <w:lvlJc w:val="left"/>
      <w:pPr>
        <w:ind w:left="6373" w:hanging="164"/>
      </w:pPr>
      <w:rPr>
        <w:rFonts w:hint="default"/>
        <w:lang w:val="en-US" w:eastAsia="en-US" w:bidi="ar-SA"/>
      </w:rPr>
    </w:lvl>
    <w:lvl w:ilvl="8" w:tplc="29725C8E">
      <w:numFmt w:val="bullet"/>
      <w:lvlText w:val="•"/>
      <w:lvlJc w:val="left"/>
      <w:pPr>
        <w:ind w:left="7388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0A411E58"/>
    <w:multiLevelType w:val="hybridMultilevel"/>
    <w:tmpl w:val="878EFDE0"/>
    <w:lvl w:ilvl="0" w:tplc="19BCC91E">
      <w:start w:val="1"/>
      <w:numFmt w:val="decimal"/>
      <w:lvlText w:val="%1."/>
      <w:lvlJc w:val="left"/>
      <w:pPr>
        <w:ind w:left="11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87C6CF0">
      <w:start w:val="1"/>
      <w:numFmt w:val="lowerLetter"/>
      <w:lvlText w:val="%2."/>
      <w:lvlJc w:val="left"/>
      <w:pPr>
        <w:ind w:left="382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BFCA5476">
      <w:numFmt w:val="bullet"/>
      <w:lvlText w:val="•"/>
      <w:lvlJc w:val="left"/>
      <w:pPr>
        <w:ind w:left="1384" w:hanging="265"/>
      </w:pPr>
      <w:rPr>
        <w:rFonts w:hint="default"/>
        <w:lang w:val="en-US" w:eastAsia="en-US" w:bidi="ar-SA"/>
      </w:rPr>
    </w:lvl>
    <w:lvl w:ilvl="3" w:tplc="8E76BF2C">
      <w:numFmt w:val="bullet"/>
      <w:lvlText w:val="•"/>
      <w:lvlJc w:val="left"/>
      <w:pPr>
        <w:ind w:left="2388" w:hanging="265"/>
      </w:pPr>
      <w:rPr>
        <w:rFonts w:hint="default"/>
        <w:lang w:val="en-US" w:eastAsia="en-US" w:bidi="ar-SA"/>
      </w:rPr>
    </w:lvl>
    <w:lvl w:ilvl="4" w:tplc="A63A8E6E">
      <w:numFmt w:val="bullet"/>
      <w:lvlText w:val="•"/>
      <w:lvlJc w:val="left"/>
      <w:pPr>
        <w:ind w:left="3393" w:hanging="265"/>
      </w:pPr>
      <w:rPr>
        <w:rFonts w:hint="default"/>
        <w:lang w:val="en-US" w:eastAsia="en-US" w:bidi="ar-SA"/>
      </w:rPr>
    </w:lvl>
    <w:lvl w:ilvl="5" w:tplc="AA5863F0">
      <w:numFmt w:val="bullet"/>
      <w:lvlText w:val="•"/>
      <w:lvlJc w:val="left"/>
      <w:pPr>
        <w:ind w:left="4397" w:hanging="265"/>
      </w:pPr>
      <w:rPr>
        <w:rFonts w:hint="default"/>
        <w:lang w:val="en-US" w:eastAsia="en-US" w:bidi="ar-SA"/>
      </w:rPr>
    </w:lvl>
    <w:lvl w:ilvl="6" w:tplc="83CC9B9A">
      <w:numFmt w:val="bullet"/>
      <w:lvlText w:val="•"/>
      <w:lvlJc w:val="left"/>
      <w:pPr>
        <w:ind w:left="5402" w:hanging="265"/>
      </w:pPr>
      <w:rPr>
        <w:rFonts w:hint="default"/>
        <w:lang w:val="en-US" w:eastAsia="en-US" w:bidi="ar-SA"/>
      </w:rPr>
    </w:lvl>
    <w:lvl w:ilvl="7" w:tplc="CFA2EE8E">
      <w:numFmt w:val="bullet"/>
      <w:lvlText w:val="•"/>
      <w:lvlJc w:val="left"/>
      <w:pPr>
        <w:ind w:left="6406" w:hanging="265"/>
      </w:pPr>
      <w:rPr>
        <w:rFonts w:hint="default"/>
        <w:lang w:val="en-US" w:eastAsia="en-US" w:bidi="ar-SA"/>
      </w:rPr>
    </w:lvl>
    <w:lvl w:ilvl="8" w:tplc="4DDAF200">
      <w:numFmt w:val="bullet"/>
      <w:lvlText w:val="•"/>
      <w:lvlJc w:val="left"/>
      <w:pPr>
        <w:ind w:left="7411" w:hanging="265"/>
      </w:pPr>
      <w:rPr>
        <w:rFonts w:hint="default"/>
        <w:lang w:val="en-US" w:eastAsia="en-US" w:bidi="ar-SA"/>
      </w:rPr>
    </w:lvl>
  </w:abstractNum>
  <w:abstractNum w:abstractNumId="3" w15:restartNumberingAfterBreak="0">
    <w:nsid w:val="185C2850"/>
    <w:multiLevelType w:val="hybridMultilevel"/>
    <w:tmpl w:val="837A6A70"/>
    <w:lvl w:ilvl="0" w:tplc="A3E6216A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BD25224">
      <w:numFmt w:val="bullet"/>
      <w:lvlText w:val="•"/>
      <w:lvlJc w:val="left"/>
      <w:pPr>
        <w:ind w:left="1302" w:hanging="280"/>
      </w:pPr>
      <w:rPr>
        <w:rFonts w:hint="default"/>
        <w:lang w:val="en-US" w:eastAsia="en-US" w:bidi="ar-SA"/>
      </w:rPr>
    </w:lvl>
    <w:lvl w:ilvl="2" w:tplc="C1DA6674">
      <w:numFmt w:val="bullet"/>
      <w:lvlText w:val="•"/>
      <w:lvlJc w:val="left"/>
      <w:pPr>
        <w:ind w:left="2204" w:hanging="280"/>
      </w:pPr>
      <w:rPr>
        <w:rFonts w:hint="default"/>
        <w:lang w:val="en-US" w:eastAsia="en-US" w:bidi="ar-SA"/>
      </w:rPr>
    </w:lvl>
    <w:lvl w:ilvl="3" w:tplc="EA62633E">
      <w:numFmt w:val="bullet"/>
      <w:lvlText w:val="•"/>
      <w:lvlJc w:val="left"/>
      <w:pPr>
        <w:ind w:left="3106" w:hanging="280"/>
      </w:pPr>
      <w:rPr>
        <w:rFonts w:hint="default"/>
        <w:lang w:val="en-US" w:eastAsia="en-US" w:bidi="ar-SA"/>
      </w:rPr>
    </w:lvl>
    <w:lvl w:ilvl="4" w:tplc="B71C44C8">
      <w:numFmt w:val="bullet"/>
      <w:lvlText w:val="•"/>
      <w:lvlJc w:val="left"/>
      <w:pPr>
        <w:ind w:left="4008" w:hanging="280"/>
      </w:pPr>
      <w:rPr>
        <w:rFonts w:hint="default"/>
        <w:lang w:val="en-US" w:eastAsia="en-US" w:bidi="ar-SA"/>
      </w:rPr>
    </w:lvl>
    <w:lvl w:ilvl="5" w:tplc="1ADE1918">
      <w:numFmt w:val="bullet"/>
      <w:lvlText w:val="•"/>
      <w:lvlJc w:val="left"/>
      <w:pPr>
        <w:ind w:left="4910" w:hanging="280"/>
      </w:pPr>
      <w:rPr>
        <w:rFonts w:hint="default"/>
        <w:lang w:val="en-US" w:eastAsia="en-US" w:bidi="ar-SA"/>
      </w:rPr>
    </w:lvl>
    <w:lvl w:ilvl="6" w:tplc="31D626C0">
      <w:numFmt w:val="bullet"/>
      <w:lvlText w:val="•"/>
      <w:lvlJc w:val="left"/>
      <w:pPr>
        <w:ind w:left="5812" w:hanging="280"/>
      </w:pPr>
      <w:rPr>
        <w:rFonts w:hint="default"/>
        <w:lang w:val="en-US" w:eastAsia="en-US" w:bidi="ar-SA"/>
      </w:rPr>
    </w:lvl>
    <w:lvl w:ilvl="7" w:tplc="FD4E36EE">
      <w:numFmt w:val="bullet"/>
      <w:lvlText w:val="•"/>
      <w:lvlJc w:val="left"/>
      <w:pPr>
        <w:ind w:left="6714" w:hanging="280"/>
      </w:pPr>
      <w:rPr>
        <w:rFonts w:hint="default"/>
        <w:lang w:val="en-US" w:eastAsia="en-US" w:bidi="ar-SA"/>
      </w:rPr>
    </w:lvl>
    <w:lvl w:ilvl="8" w:tplc="C2085310">
      <w:numFmt w:val="bullet"/>
      <w:lvlText w:val="•"/>
      <w:lvlJc w:val="left"/>
      <w:pPr>
        <w:ind w:left="7616" w:hanging="280"/>
      </w:pPr>
      <w:rPr>
        <w:rFonts w:hint="default"/>
        <w:lang w:val="en-US" w:eastAsia="en-US" w:bidi="ar-SA"/>
      </w:rPr>
    </w:lvl>
  </w:abstractNum>
  <w:abstractNum w:abstractNumId="4" w15:restartNumberingAfterBreak="0">
    <w:nsid w:val="224A3717"/>
    <w:multiLevelType w:val="hybridMultilevel"/>
    <w:tmpl w:val="6C1275DA"/>
    <w:lvl w:ilvl="0" w:tplc="9202FB8A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1" w:tplc="70BE9CDA">
      <w:numFmt w:val="bullet"/>
      <w:lvlText w:val="•"/>
      <w:lvlJc w:val="left"/>
      <w:pPr>
        <w:ind w:left="1050" w:hanging="280"/>
      </w:pPr>
      <w:rPr>
        <w:rFonts w:hint="default"/>
        <w:lang w:val="en-US" w:eastAsia="en-US" w:bidi="ar-SA"/>
      </w:rPr>
    </w:lvl>
    <w:lvl w:ilvl="2" w:tplc="EFFE7D60">
      <w:numFmt w:val="bullet"/>
      <w:lvlText w:val="•"/>
      <w:lvlJc w:val="left"/>
      <w:pPr>
        <w:ind w:left="1980" w:hanging="280"/>
      </w:pPr>
      <w:rPr>
        <w:rFonts w:hint="default"/>
        <w:lang w:val="en-US" w:eastAsia="en-US" w:bidi="ar-SA"/>
      </w:rPr>
    </w:lvl>
    <w:lvl w:ilvl="3" w:tplc="743CA8A8">
      <w:numFmt w:val="bullet"/>
      <w:lvlText w:val="•"/>
      <w:lvlJc w:val="left"/>
      <w:pPr>
        <w:ind w:left="2910" w:hanging="280"/>
      </w:pPr>
      <w:rPr>
        <w:rFonts w:hint="default"/>
        <w:lang w:val="en-US" w:eastAsia="en-US" w:bidi="ar-SA"/>
      </w:rPr>
    </w:lvl>
    <w:lvl w:ilvl="4" w:tplc="D3D07D38">
      <w:numFmt w:val="bullet"/>
      <w:lvlText w:val="•"/>
      <w:lvlJc w:val="left"/>
      <w:pPr>
        <w:ind w:left="3840" w:hanging="280"/>
      </w:pPr>
      <w:rPr>
        <w:rFonts w:hint="default"/>
        <w:lang w:val="en-US" w:eastAsia="en-US" w:bidi="ar-SA"/>
      </w:rPr>
    </w:lvl>
    <w:lvl w:ilvl="5" w:tplc="6D48D17A">
      <w:numFmt w:val="bullet"/>
      <w:lvlText w:val="•"/>
      <w:lvlJc w:val="left"/>
      <w:pPr>
        <w:ind w:left="4770" w:hanging="280"/>
      </w:pPr>
      <w:rPr>
        <w:rFonts w:hint="default"/>
        <w:lang w:val="en-US" w:eastAsia="en-US" w:bidi="ar-SA"/>
      </w:rPr>
    </w:lvl>
    <w:lvl w:ilvl="6" w:tplc="BB2C048C">
      <w:numFmt w:val="bullet"/>
      <w:lvlText w:val="•"/>
      <w:lvlJc w:val="left"/>
      <w:pPr>
        <w:ind w:left="5700" w:hanging="280"/>
      </w:pPr>
      <w:rPr>
        <w:rFonts w:hint="default"/>
        <w:lang w:val="en-US" w:eastAsia="en-US" w:bidi="ar-SA"/>
      </w:rPr>
    </w:lvl>
    <w:lvl w:ilvl="7" w:tplc="CEC60DCE">
      <w:numFmt w:val="bullet"/>
      <w:lvlText w:val="•"/>
      <w:lvlJc w:val="left"/>
      <w:pPr>
        <w:ind w:left="6630" w:hanging="280"/>
      </w:pPr>
      <w:rPr>
        <w:rFonts w:hint="default"/>
        <w:lang w:val="en-US" w:eastAsia="en-US" w:bidi="ar-SA"/>
      </w:rPr>
    </w:lvl>
    <w:lvl w:ilvl="8" w:tplc="ED1CDB52">
      <w:numFmt w:val="bullet"/>
      <w:lvlText w:val="•"/>
      <w:lvlJc w:val="left"/>
      <w:pPr>
        <w:ind w:left="7560" w:hanging="280"/>
      </w:pPr>
      <w:rPr>
        <w:rFonts w:hint="default"/>
        <w:lang w:val="en-US" w:eastAsia="en-US" w:bidi="ar-SA"/>
      </w:rPr>
    </w:lvl>
  </w:abstractNum>
  <w:abstractNum w:abstractNumId="5" w15:restartNumberingAfterBreak="0">
    <w:nsid w:val="39A07BB2"/>
    <w:multiLevelType w:val="hybridMultilevel"/>
    <w:tmpl w:val="77E40014"/>
    <w:lvl w:ilvl="0" w:tplc="5596ACC0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44C8ECA">
      <w:numFmt w:val="bullet"/>
      <w:lvlText w:val="•"/>
      <w:lvlJc w:val="left"/>
      <w:pPr>
        <w:ind w:left="1302" w:hanging="280"/>
      </w:pPr>
      <w:rPr>
        <w:rFonts w:hint="default"/>
        <w:lang w:val="en-US" w:eastAsia="en-US" w:bidi="ar-SA"/>
      </w:rPr>
    </w:lvl>
    <w:lvl w:ilvl="2" w:tplc="60D8D082">
      <w:numFmt w:val="bullet"/>
      <w:lvlText w:val="•"/>
      <w:lvlJc w:val="left"/>
      <w:pPr>
        <w:ind w:left="2204" w:hanging="280"/>
      </w:pPr>
      <w:rPr>
        <w:rFonts w:hint="default"/>
        <w:lang w:val="en-US" w:eastAsia="en-US" w:bidi="ar-SA"/>
      </w:rPr>
    </w:lvl>
    <w:lvl w:ilvl="3" w:tplc="98569F68">
      <w:numFmt w:val="bullet"/>
      <w:lvlText w:val="•"/>
      <w:lvlJc w:val="left"/>
      <w:pPr>
        <w:ind w:left="3106" w:hanging="280"/>
      </w:pPr>
      <w:rPr>
        <w:rFonts w:hint="default"/>
        <w:lang w:val="en-US" w:eastAsia="en-US" w:bidi="ar-SA"/>
      </w:rPr>
    </w:lvl>
    <w:lvl w:ilvl="4" w:tplc="FDE02AE6">
      <w:numFmt w:val="bullet"/>
      <w:lvlText w:val="•"/>
      <w:lvlJc w:val="left"/>
      <w:pPr>
        <w:ind w:left="4008" w:hanging="280"/>
      </w:pPr>
      <w:rPr>
        <w:rFonts w:hint="default"/>
        <w:lang w:val="en-US" w:eastAsia="en-US" w:bidi="ar-SA"/>
      </w:rPr>
    </w:lvl>
    <w:lvl w:ilvl="5" w:tplc="0DD64AAA">
      <w:numFmt w:val="bullet"/>
      <w:lvlText w:val="•"/>
      <w:lvlJc w:val="left"/>
      <w:pPr>
        <w:ind w:left="4910" w:hanging="280"/>
      </w:pPr>
      <w:rPr>
        <w:rFonts w:hint="default"/>
        <w:lang w:val="en-US" w:eastAsia="en-US" w:bidi="ar-SA"/>
      </w:rPr>
    </w:lvl>
    <w:lvl w:ilvl="6" w:tplc="D960C9FA">
      <w:numFmt w:val="bullet"/>
      <w:lvlText w:val="•"/>
      <w:lvlJc w:val="left"/>
      <w:pPr>
        <w:ind w:left="5812" w:hanging="280"/>
      </w:pPr>
      <w:rPr>
        <w:rFonts w:hint="default"/>
        <w:lang w:val="en-US" w:eastAsia="en-US" w:bidi="ar-SA"/>
      </w:rPr>
    </w:lvl>
    <w:lvl w:ilvl="7" w:tplc="011A9624">
      <w:numFmt w:val="bullet"/>
      <w:lvlText w:val="•"/>
      <w:lvlJc w:val="left"/>
      <w:pPr>
        <w:ind w:left="6714" w:hanging="280"/>
      </w:pPr>
      <w:rPr>
        <w:rFonts w:hint="default"/>
        <w:lang w:val="en-US" w:eastAsia="en-US" w:bidi="ar-SA"/>
      </w:rPr>
    </w:lvl>
    <w:lvl w:ilvl="8" w:tplc="64B6F426">
      <w:numFmt w:val="bullet"/>
      <w:lvlText w:val="•"/>
      <w:lvlJc w:val="left"/>
      <w:pPr>
        <w:ind w:left="7616" w:hanging="280"/>
      </w:pPr>
      <w:rPr>
        <w:rFonts w:hint="default"/>
        <w:lang w:val="en-US" w:eastAsia="en-US" w:bidi="ar-SA"/>
      </w:rPr>
    </w:lvl>
  </w:abstractNum>
  <w:abstractNum w:abstractNumId="6" w15:restartNumberingAfterBreak="0">
    <w:nsid w:val="3BE74D74"/>
    <w:multiLevelType w:val="hybridMultilevel"/>
    <w:tmpl w:val="4E824134"/>
    <w:lvl w:ilvl="0" w:tplc="BF56EAC4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0A0EFC8">
      <w:numFmt w:val="bullet"/>
      <w:lvlText w:val="•"/>
      <w:lvlJc w:val="left"/>
      <w:pPr>
        <w:ind w:left="1302" w:hanging="280"/>
      </w:pPr>
      <w:rPr>
        <w:rFonts w:hint="default"/>
        <w:lang w:val="en-US" w:eastAsia="en-US" w:bidi="ar-SA"/>
      </w:rPr>
    </w:lvl>
    <w:lvl w:ilvl="2" w:tplc="57E44AB2">
      <w:numFmt w:val="bullet"/>
      <w:lvlText w:val="•"/>
      <w:lvlJc w:val="left"/>
      <w:pPr>
        <w:ind w:left="2204" w:hanging="280"/>
      </w:pPr>
      <w:rPr>
        <w:rFonts w:hint="default"/>
        <w:lang w:val="en-US" w:eastAsia="en-US" w:bidi="ar-SA"/>
      </w:rPr>
    </w:lvl>
    <w:lvl w:ilvl="3" w:tplc="241CC7B2">
      <w:numFmt w:val="bullet"/>
      <w:lvlText w:val="•"/>
      <w:lvlJc w:val="left"/>
      <w:pPr>
        <w:ind w:left="3106" w:hanging="280"/>
      </w:pPr>
      <w:rPr>
        <w:rFonts w:hint="default"/>
        <w:lang w:val="en-US" w:eastAsia="en-US" w:bidi="ar-SA"/>
      </w:rPr>
    </w:lvl>
    <w:lvl w:ilvl="4" w:tplc="A066EDCE">
      <w:numFmt w:val="bullet"/>
      <w:lvlText w:val="•"/>
      <w:lvlJc w:val="left"/>
      <w:pPr>
        <w:ind w:left="4008" w:hanging="280"/>
      </w:pPr>
      <w:rPr>
        <w:rFonts w:hint="default"/>
        <w:lang w:val="en-US" w:eastAsia="en-US" w:bidi="ar-SA"/>
      </w:rPr>
    </w:lvl>
    <w:lvl w:ilvl="5" w:tplc="AF8658BE">
      <w:numFmt w:val="bullet"/>
      <w:lvlText w:val="•"/>
      <w:lvlJc w:val="left"/>
      <w:pPr>
        <w:ind w:left="4910" w:hanging="280"/>
      </w:pPr>
      <w:rPr>
        <w:rFonts w:hint="default"/>
        <w:lang w:val="en-US" w:eastAsia="en-US" w:bidi="ar-SA"/>
      </w:rPr>
    </w:lvl>
    <w:lvl w:ilvl="6" w:tplc="EB3E5D74">
      <w:numFmt w:val="bullet"/>
      <w:lvlText w:val="•"/>
      <w:lvlJc w:val="left"/>
      <w:pPr>
        <w:ind w:left="5812" w:hanging="280"/>
      </w:pPr>
      <w:rPr>
        <w:rFonts w:hint="default"/>
        <w:lang w:val="en-US" w:eastAsia="en-US" w:bidi="ar-SA"/>
      </w:rPr>
    </w:lvl>
    <w:lvl w:ilvl="7" w:tplc="84145EFC">
      <w:numFmt w:val="bullet"/>
      <w:lvlText w:val="•"/>
      <w:lvlJc w:val="left"/>
      <w:pPr>
        <w:ind w:left="6714" w:hanging="280"/>
      </w:pPr>
      <w:rPr>
        <w:rFonts w:hint="default"/>
        <w:lang w:val="en-US" w:eastAsia="en-US" w:bidi="ar-SA"/>
      </w:rPr>
    </w:lvl>
    <w:lvl w:ilvl="8" w:tplc="41ACF6E8">
      <w:numFmt w:val="bullet"/>
      <w:lvlText w:val="•"/>
      <w:lvlJc w:val="left"/>
      <w:pPr>
        <w:ind w:left="7616" w:hanging="280"/>
      </w:pPr>
      <w:rPr>
        <w:rFonts w:hint="default"/>
        <w:lang w:val="en-US" w:eastAsia="en-US" w:bidi="ar-SA"/>
      </w:rPr>
    </w:lvl>
  </w:abstractNum>
  <w:abstractNum w:abstractNumId="7" w15:restartNumberingAfterBreak="0">
    <w:nsid w:val="432C3641"/>
    <w:multiLevelType w:val="hybridMultilevel"/>
    <w:tmpl w:val="3DDEF312"/>
    <w:lvl w:ilvl="0" w:tplc="AF944014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D9827A8">
      <w:numFmt w:val="bullet"/>
      <w:lvlText w:val="•"/>
      <w:lvlJc w:val="left"/>
      <w:pPr>
        <w:ind w:left="1302" w:hanging="280"/>
      </w:pPr>
      <w:rPr>
        <w:rFonts w:hint="default"/>
        <w:lang w:val="en-US" w:eastAsia="en-US" w:bidi="ar-SA"/>
      </w:rPr>
    </w:lvl>
    <w:lvl w:ilvl="2" w:tplc="B49C78F4">
      <w:numFmt w:val="bullet"/>
      <w:lvlText w:val="•"/>
      <w:lvlJc w:val="left"/>
      <w:pPr>
        <w:ind w:left="2204" w:hanging="280"/>
      </w:pPr>
      <w:rPr>
        <w:rFonts w:hint="default"/>
        <w:lang w:val="en-US" w:eastAsia="en-US" w:bidi="ar-SA"/>
      </w:rPr>
    </w:lvl>
    <w:lvl w:ilvl="3" w:tplc="8E7CD354">
      <w:numFmt w:val="bullet"/>
      <w:lvlText w:val="•"/>
      <w:lvlJc w:val="left"/>
      <w:pPr>
        <w:ind w:left="3106" w:hanging="280"/>
      </w:pPr>
      <w:rPr>
        <w:rFonts w:hint="default"/>
        <w:lang w:val="en-US" w:eastAsia="en-US" w:bidi="ar-SA"/>
      </w:rPr>
    </w:lvl>
    <w:lvl w:ilvl="4" w:tplc="EF44B920">
      <w:numFmt w:val="bullet"/>
      <w:lvlText w:val="•"/>
      <w:lvlJc w:val="left"/>
      <w:pPr>
        <w:ind w:left="4008" w:hanging="280"/>
      </w:pPr>
      <w:rPr>
        <w:rFonts w:hint="default"/>
        <w:lang w:val="en-US" w:eastAsia="en-US" w:bidi="ar-SA"/>
      </w:rPr>
    </w:lvl>
    <w:lvl w:ilvl="5" w:tplc="9A228038">
      <w:numFmt w:val="bullet"/>
      <w:lvlText w:val="•"/>
      <w:lvlJc w:val="left"/>
      <w:pPr>
        <w:ind w:left="4910" w:hanging="280"/>
      </w:pPr>
      <w:rPr>
        <w:rFonts w:hint="default"/>
        <w:lang w:val="en-US" w:eastAsia="en-US" w:bidi="ar-SA"/>
      </w:rPr>
    </w:lvl>
    <w:lvl w:ilvl="6" w:tplc="6FE65FEA">
      <w:numFmt w:val="bullet"/>
      <w:lvlText w:val="•"/>
      <w:lvlJc w:val="left"/>
      <w:pPr>
        <w:ind w:left="5812" w:hanging="280"/>
      </w:pPr>
      <w:rPr>
        <w:rFonts w:hint="default"/>
        <w:lang w:val="en-US" w:eastAsia="en-US" w:bidi="ar-SA"/>
      </w:rPr>
    </w:lvl>
    <w:lvl w:ilvl="7" w:tplc="0632E808">
      <w:numFmt w:val="bullet"/>
      <w:lvlText w:val="•"/>
      <w:lvlJc w:val="left"/>
      <w:pPr>
        <w:ind w:left="6714" w:hanging="280"/>
      </w:pPr>
      <w:rPr>
        <w:rFonts w:hint="default"/>
        <w:lang w:val="en-US" w:eastAsia="en-US" w:bidi="ar-SA"/>
      </w:rPr>
    </w:lvl>
    <w:lvl w:ilvl="8" w:tplc="3F2CC4AA">
      <w:numFmt w:val="bullet"/>
      <w:lvlText w:val="•"/>
      <w:lvlJc w:val="left"/>
      <w:pPr>
        <w:ind w:left="7616" w:hanging="280"/>
      </w:pPr>
      <w:rPr>
        <w:rFonts w:hint="default"/>
        <w:lang w:val="en-US" w:eastAsia="en-US" w:bidi="ar-SA"/>
      </w:rPr>
    </w:lvl>
  </w:abstractNum>
  <w:abstractNum w:abstractNumId="8" w15:restartNumberingAfterBreak="0">
    <w:nsid w:val="45B15F31"/>
    <w:multiLevelType w:val="hybridMultilevel"/>
    <w:tmpl w:val="4D1A38B8"/>
    <w:lvl w:ilvl="0" w:tplc="7C46F53A">
      <w:start w:val="1"/>
      <w:numFmt w:val="decimal"/>
      <w:lvlText w:val="%1."/>
      <w:lvlJc w:val="left"/>
      <w:pPr>
        <w:ind w:left="46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65687EA">
      <w:numFmt w:val="bullet"/>
      <w:lvlText w:val="•"/>
      <w:lvlJc w:val="left"/>
      <w:pPr>
        <w:ind w:left="1356" w:hanging="280"/>
      </w:pPr>
      <w:rPr>
        <w:rFonts w:hint="default"/>
        <w:lang w:val="en-US" w:eastAsia="en-US" w:bidi="ar-SA"/>
      </w:rPr>
    </w:lvl>
    <w:lvl w:ilvl="2" w:tplc="AF783694">
      <w:numFmt w:val="bullet"/>
      <w:lvlText w:val="•"/>
      <w:lvlJc w:val="left"/>
      <w:pPr>
        <w:ind w:left="2252" w:hanging="280"/>
      </w:pPr>
      <w:rPr>
        <w:rFonts w:hint="default"/>
        <w:lang w:val="en-US" w:eastAsia="en-US" w:bidi="ar-SA"/>
      </w:rPr>
    </w:lvl>
    <w:lvl w:ilvl="3" w:tplc="51080F6A">
      <w:numFmt w:val="bullet"/>
      <w:lvlText w:val="•"/>
      <w:lvlJc w:val="left"/>
      <w:pPr>
        <w:ind w:left="3148" w:hanging="280"/>
      </w:pPr>
      <w:rPr>
        <w:rFonts w:hint="default"/>
        <w:lang w:val="en-US" w:eastAsia="en-US" w:bidi="ar-SA"/>
      </w:rPr>
    </w:lvl>
    <w:lvl w:ilvl="4" w:tplc="99DE6A28">
      <w:numFmt w:val="bullet"/>
      <w:lvlText w:val="•"/>
      <w:lvlJc w:val="left"/>
      <w:pPr>
        <w:ind w:left="4044" w:hanging="280"/>
      </w:pPr>
      <w:rPr>
        <w:rFonts w:hint="default"/>
        <w:lang w:val="en-US" w:eastAsia="en-US" w:bidi="ar-SA"/>
      </w:rPr>
    </w:lvl>
    <w:lvl w:ilvl="5" w:tplc="F1224168">
      <w:numFmt w:val="bullet"/>
      <w:lvlText w:val="•"/>
      <w:lvlJc w:val="left"/>
      <w:pPr>
        <w:ind w:left="4940" w:hanging="280"/>
      </w:pPr>
      <w:rPr>
        <w:rFonts w:hint="default"/>
        <w:lang w:val="en-US" w:eastAsia="en-US" w:bidi="ar-SA"/>
      </w:rPr>
    </w:lvl>
    <w:lvl w:ilvl="6" w:tplc="B11AA20E">
      <w:numFmt w:val="bullet"/>
      <w:lvlText w:val="•"/>
      <w:lvlJc w:val="left"/>
      <w:pPr>
        <w:ind w:left="5836" w:hanging="280"/>
      </w:pPr>
      <w:rPr>
        <w:rFonts w:hint="default"/>
        <w:lang w:val="en-US" w:eastAsia="en-US" w:bidi="ar-SA"/>
      </w:rPr>
    </w:lvl>
    <w:lvl w:ilvl="7" w:tplc="604EE8AE">
      <w:numFmt w:val="bullet"/>
      <w:lvlText w:val="•"/>
      <w:lvlJc w:val="left"/>
      <w:pPr>
        <w:ind w:left="6732" w:hanging="280"/>
      </w:pPr>
      <w:rPr>
        <w:rFonts w:hint="default"/>
        <w:lang w:val="en-US" w:eastAsia="en-US" w:bidi="ar-SA"/>
      </w:rPr>
    </w:lvl>
    <w:lvl w:ilvl="8" w:tplc="ED069FB4">
      <w:numFmt w:val="bullet"/>
      <w:lvlText w:val="•"/>
      <w:lvlJc w:val="left"/>
      <w:pPr>
        <w:ind w:left="7628" w:hanging="280"/>
      </w:pPr>
      <w:rPr>
        <w:rFonts w:hint="default"/>
        <w:lang w:val="en-US" w:eastAsia="en-US" w:bidi="ar-SA"/>
      </w:rPr>
    </w:lvl>
  </w:abstractNum>
  <w:abstractNum w:abstractNumId="9" w15:restartNumberingAfterBreak="0">
    <w:nsid w:val="5B3663F7"/>
    <w:multiLevelType w:val="hybridMultilevel"/>
    <w:tmpl w:val="A8F8B644"/>
    <w:lvl w:ilvl="0" w:tplc="E8E42E6C">
      <w:start w:val="5"/>
      <w:numFmt w:val="decimal"/>
      <w:lvlText w:val="%1."/>
      <w:lvlJc w:val="left"/>
      <w:pPr>
        <w:ind w:left="118" w:hanging="280"/>
      </w:pPr>
      <w:rPr>
        <w:rFonts w:hint="default"/>
        <w:spacing w:val="0"/>
        <w:w w:val="100"/>
        <w:lang w:val="en-US" w:eastAsia="en-US" w:bidi="ar-SA"/>
      </w:rPr>
    </w:lvl>
    <w:lvl w:ilvl="1" w:tplc="558C6FAE">
      <w:numFmt w:val="bullet"/>
      <w:lvlText w:val="•"/>
      <w:lvlJc w:val="left"/>
      <w:pPr>
        <w:ind w:left="1050" w:hanging="280"/>
      </w:pPr>
      <w:rPr>
        <w:rFonts w:hint="default"/>
        <w:lang w:val="en-US" w:eastAsia="en-US" w:bidi="ar-SA"/>
      </w:rPr>
    </w:lvl>
    <w:lvl w:ilvl="2" w:tplc="CB5E8904">
      <w:numFmt w:val="bullet"/>
      <w:lvlText w:val="•"/>
      <w:lvlJc w:val="left"/>
      <w:pPr>
        <w:ind w:left="1980" w:hanging="280"/>
      </w:pPr>
      <w:rPr>
        <w:rFonts w:hint="default"/>
        <w:lang w:val="en-US" w:eastAsia="en-US" w:bidi="ar-SA"/>
      </w:rPr>
    </w:lvl>
    <w:lvl w:ilvl="3" w:tplc="FD2E5540">
      <w:numFmt w:val="bullet"/>
      <w:lvlText w:val="•"/>
      <w:lvlJc w:val="left"/>
      <w:pPr>
        <w:ind w:left="2910" w:hanging="280"/>
      </w:pPr>
      <w:rPr>
        <w:rFonts w:hint="default"/>
        <w:lang w:val="en-US" w:eastAsia="en-US" w:bidi="ar-SA"/>
      </w:rPr>
    </w:lvl>
    <w:lvl w:ilvl="4" w:tplc="0E5E7984">
      <w:numFmt w:val="bullet"/>
      <w:lvlText w:val="•"/>
      <w:lvlJc w:val="left"/>
      <w:pPr>
        <w:ind w:left="3840" w:hanging="280"/>
      </w:pPr>
      <w:rPr>
        <w:rFonts w:hint="default"/>
        <w:lang w:val="en-US" w:eastAsia="en-US" w:bidi="ar-SA"/>
      </w:rPr>
    </w:lvl>
    <w:lvl w:ilvl="5" w:tplc="47FAB652">
      <w:numFmt w:val="bullet"/>
      <w:lvlText w:val="•"/>
      <w:lvlJc w:val="left"/>
      <w:pPr>
        <w:ind w:left="4770" w:hanging="280"/>
      </w:pPr>
      <w:rPr>
        <w:rFonts w:hint="default"/>
        <w:lang w:val="en-US" w:eastAsia="en-US" w:bidi="ar-SA"/>
      </w:rPr>
    </w:lvl>
    <w:lvl w:ilvl="6" w:tplc="E22A08DC">
      <w:numFmt w:val="bullet"/>
      <w:lvlText w:val="•"/>
      <w:lvlJc w:val="left"/>
      <w:pPr>
        <w:ind w:left="5700" w:hanging="280"/>
      </w:pPr>
      <w:rPr>
        <w:rFonts w:hint="default"/>
        <w:lang w:val="en-US" w:eastAsia="en-US" w:bidi="ar-SA"/>
      </w:rPr>
    </w:lvl>
    <w:lvl w:ilvl="7" w:tplc="49EC40C6">
      <w:numFmt w:val="bullet"/>
      <w:lvlText w:val="•"/>
      <w:lvlJc w:val="left"/>
      <w:pPr>
        <w:ind w:left="6630" w:hanging="280"/>
      </w:pPr>
      <w:rPr>
        <w:rFonts w:hint="default"/>
        <w:lang w:val="en-US" w:eastAsia="en-US" w:bidi="ar-SA"/>
      </w:rPr>
    </w:lvl>
    <w:lvl w:ilvl="8" w:tplc="42D42BBC">
      <w:numFmt w:val="bullet"/>
      <w:lvlText w:val="•"/>
      <w:lvlJc w:val="left"/>
      <w:pPr>
        <w:ind w:left="7560" w:hanging="280"/>
      </w:pPr>
      <w:rPr>
        <w:rFonts w:hint="default"/>
        <w:lang w:val="en-US" w:eastAsia="en-US" w:bidi="ar-SA"/>
      </w:rPr>
    </w:lvl>
  </w:abstractNum>
  <w:abstractNum w:abstractNumId="10" w15:restartNumberingAfterBreak="0">
    <w:nsid w:val="6B834B7D"/>
    <w:multiLevelType w:val="hybridMultilevel"/>
    <w:tmpl w:val="8EF6EE34"/>
    <w:lvl w:ilvl="0" w:tplc="E5F69F5A">
      <w:start w:val="1"/>
      <w:numFmt w:val="decimal"/>
      <w:lvlText w:val="%1-"/>
      <w:lvlJc w:val="left"/>
      <w:pPr>
        <w:ind w:left="118" w:hanging="235"/>
      </w:pPr>
      <w:rPr>
        <w:rFonts w:hint="default"/>
        <w:spacing w:val="0"/>
        <w:w w:val="91"/>
        <w:lang w:val="en-US" w:eastAsia="en-US" w:bidi="ar-SA"/>
      </w:rPr>
    </w:lvl>
    <w:lvl w:ilvl="1" w:tplc="C4E647B2">
      <w:numFmt w:val="bullet"/>
      <w:lvlText w:val="•"/>
      <w:lvlJc w:val="left"/>
      <w:pPr>
        <w:ind w:left="1050" w:hanging="235"/>
      </w:pPr>
      <w:rPr>
        <w:rFonts w:hint="default"/>
        <w:lang w:val="en-US" w:eastAsia="en-US" w:bidi="ar-SA"/>
      </w:rPr>
    </w:lvl>
    <w:lvl w:ilvl="2" w:tplc="034A912C">
      <w:numFmt w:val="bullet"/>
      <w:lvlText w:val="•"/>
      <w:lvlJc w:val="left"/>
      <w:pPr>
        <w:ind w:left="1980" w:hanging="235"/>
      </w:pPr>
      <w:rPr>
        <w:rFonts w:hint="default"/>
        <w:lang w:val="en-US" w:eastAsia="en-US" w:bidi="ar-SA"/>
      </w:rPr>
    </w:lvl>
    <w:lvl w:ilvl="3" w:tplc="E49CB432">
      <w:numFmt w:val="bullet"/>
      <w:lvlText w:val="•"/>
      <w:lvlJc w:val="left"/>
      <w:pPr>
        <w:ind w:left="2910" w:hanging="235"/>
      </w:pPr>
      <w:rPr>
        <w:rFonts w:hint="default"/>
        <w:lang w:val="en-US" w:eastAsia="en-US" w:bidi="ar-SA"/>
      </w:rPr>
    </w:lvl>
    <w:lvl w:ilvl="4" w:tplc="6400B0E0">
      <w:numFmt w:val="bullet"/>
      <w:lvlText w:val="•"/>
      <w:lvlJc w:val="left"/>
      <w:pPr>
        <w:ind w:left="3840" w:hanging="235"/>
      </w:pPr>
      <w:rPr>
        <w:rFonts w:hint="default"/>
        <w:lang w:val="en-US" w:eastAsia="en-US" w:bidi="ar-SA"/>
      </w:rPr>
    </w:lvl>
    <w:lvl w:ilvl="5" w:tplc="FFBC7848">
      <w:numFmt w:val="bullet"/>
      <w:lvlText w:val="•"/>
      <w:lvlJc w:val="left"/>
      <w:pPr>
        <w:ind w:left="4770" w:hanging="235"/>
      </w:pPr>
      <w:rPr>
        <w:rFonts w:hint="default"/>
        <w:lang w:val="en-US" w:eastAsia="en-US" w:bidi="ar-SA"/>
      </w:rPr>
    </w:lvl>
    <w:lvl w:ilvl="6" w:tplc="E8A231C8">
      <w:numFmt w:val="bullet"/>
      <w:lvlText w:val="•"/>
      <w:lvlJc w:val="left"/>
      <w:pPr>
        <w:ind w:left="5700" w:hanging="235"/>
      </w:pPr>
      <w:rPr>
        <w:rFonts w:hint="default"/>
        <w:lang w:val="en-US" w:eastAsia="en-US" w:bidi="ar-SA"/>
      </w:rPr>
    </w:lvl>
    <w:lvl w:ilvl="7" w:tplc="2BB2AB98">
      <w:numFmt w:val="bullet"/>
      <w:lvlText w:val="•"/>
      <w:lvlJc w:val="left"/>
      <w:pPr>
        <w:ind w:left="6630" w:hanging="235"/>
      </w:pPr>
      <w:rPr>
        <w:rFonts w:hint="default"/>
        <w:lang w:val="en-US" w:eastAsia="en-US" w:bidi="ar-SA"/>
      </w:rPr>
    </w:lvl>
    <w:lvl w:ilvl="8" w:tplc="6652BB78">
      <w:numFmt w:val="bullet"/>
      <w:lvlText w:val="•"/>
      <w:lvlJc w:val="left"/>
      <w:pPr>
        <w:ind w:left="7560" w:hanging="235"/>
      </w:pPr>
      <w:rPr>
        <w:rFonts w:hint="default"/>
        <w:lang w:val="en-US" w:eastAsia="en-US" w:bidi="ar-SA"/>
      </w:rPr>
    </w:lvl>
  </w:abstractNum>
  <w:abstractNum w:abstractNumId="11" w15:restartNumberingAfterBreak="0">
    <w:nsid w:val="787A2704"/>
    <w:multiLevelType w:val="hybridMultilevel"/>
    <w:tmpl w:val="1E169296"/>
    <w:lvl w:ilvl="0" w:tplc="F77E53B4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en-US" w:eastAsia="en-US" w:bidi="ar-SA"/>
      </w:rPr>
    </w:lvl>
    <w:lvl w:ilvl="1" w:tplc="964202C2">
      <w:numFmt w:val="bullet"/>
      <w:lvlText w:val="•"/>
      <w:lvlJc w:val="left"/>
      <w:pPr>
        <w:ind w:left="1050" w:hanging="280"/>
      </w:pPr>
      <w:rPr>
        <w:rFonts w:hint="default"/>
        <w:lang w:val="en-US" w:eastAsia="en-US" w:bidi="ar-SA"/>
      </w:rPr>
    </w:lvl>
    <w:lvl w:ilvl="2" w:tplc="339E9DCA">
      <w:numFmt w:val="bullet"/>
      <w:lvlText w:val="•"/>
      <w:lvlJc w:val="left"/>
      <w:pPr>
        <w:ind w:left="1980" w:hanging="280"/>
      </w:pPr>
      <w:rPr>
        <w:rFonts w:hint="default"/>
        <w:lang w:val="en-US" w:eastAsia="en-US" w:bidi="ar-SA"/>
      </w:rPr>
    </w:lvl>
    <w:lvl w:ilvl="3" w:tplc="DBAA84D8">
      <w:numFmt w:val="bullet"/>
      <w:lvlText w:val="•"/>
      <w:lvlJc w:val="left"/>
      <w:pPr>
        <w:ind w:left="2910" w:hanging="280"/>
      </w:pPr>
      <w:rPr>
        <w:rFonts w:hint="default"/>
        <w:lang w:val="en-US" w:eastAsia="en-US" w:bidi="ar-SA"/>
      </w:rPr>
    </w:lvl>
    <w:lvl w:ilvl="4" w:tplc="F94A20DC">
      <w:numFmt w:val="bullet"/>
      <w:lvlText w:val="•"/>
      <w:lvlJc w:val="left"/>
      <w:pPr>
        <w:ind w:left="3840" w:hanging="280"/>
      </w:pPr>
      <w:rPr>
        <w:rFonts w:hint="default"/>
        <w:lang w:val="en-US" w:eastAsia="en-US" w:bidi="ar-SA"/>
      </w:rPr>
    </w:lvl>
    <w:lvl w:ilvl="5" w:tplc="E66C75EE">
      <w:numFmt w:val="bullet"/>
      <w:lvlText w:val="•"/>
      <w:lvlJc w:val="left"/>
      <w:pPr>
        <w:ind w:left="4770" w:hanging="280"/>
      </w:pPr>
      <w:rPr>
        <w:rFonts w:hint="default"/>
        <w:lang w:val="en-US" w:eastAsia="en-US" w:bidi="ar-SA"/>
      </w:rPr>
    </w:lvl>
    <w:lvl w:ilvl="6" w:tplc="CC52F034">
      <w:numFmt w:val="bullet"/>
      <w:lvlText w:val="•"/>
      <w:lvlJc w:val="left"/>
      <w:pPr>
        <w:ind w:left="5700" w:hanging="280"/>
      </w:pPr>
      <w:rPr>
        <w:rFonts w:hint="default"/>
        <w:lang w:val="en-US" w:eastAsia="en-US" w:bidi="ar-SA"/>
      </w:rPr>
    </w:lvl>
    <w:lvl w:ilvl="7" w:tplc="A34E7B66">
      <w:numFmt w:val="bullet"/>
      <w:lvlText w:val="•"/>
      <w:lvlJc w:val="left"/>
      <w:pPr>
        <w:ind w:left="6630" w:hanging="280"/>
      </w:pPr>
      <w:rPr>
        <w:rFonts w:hint="default"/>
        <w:lang w:val="en-US" w:eastAsia="en-US" w:bidi="ar-SA"/>
      </w:rPr>
    </w:lvl>
    <w:lvl w:ilvl="8" w:tplc="79CAC612">
      <w:numFmt w:val="bullet"/>
      <w:lvlText w:val="•"/>
      <w:lvlJc w:val="left"/>
      <w:pPr>
        <w:ind w:left="7560" w:hanging="280"/>
      </w:pPr>
      <w:rPr>
        <w:rFonts w:hint="default"/>
        <w:lang w:val="en-US" w:eastAsia="en-US" w:bidi="ar-SA"/>
      </w:rPr>
    </w:lvl>
  </w:abstractNum>
  <w:abstractNum w:abstractNumId="12" w15:restartNumberingAfterBreak="0">
    <w:nsid w:val="792F5930"/>
    <w:multiLevelType w:val="hybridMultilevel"/>
    <w:tmpl w:val="7EEA5BD0"/>
    <w:lvl w:ilvl="0" w:tplc="97809AB0">
      <w:start w:val="1"/>
      <w:numFmt w:val="decimal"/>
      <w:lvlText w:val="%1-"/>
      <w:lvlJc w:val="left"/>
      <w:pPr>
        <w:ind w:left="118" w:hanging="235"/>
      </w:pPr>
      <w:rPr>
        <w:rFonts w:hint="default"/>
        <w:spacing w:val="0"/>
        <w:w w:val="91"/>
        <w:lang w:val="en-US" w:eastAsia="en-US" w:bidi="ar-SA"/>
      </w:rPr>
    </w:lvl>
    <w:lvl w:ilvl="1" w:tplc="CC64C6EE">
      <w:numFmt w:val="bullet"/>
      <w:lvlText w:val="•"/>
      <w:lvlJc w:val="left"/>
      <w:pPr>
        <w:ind w:left="1050" w:hanging="235"/>
      </w:pPr>
      <w:rPr>
        <w:rFonts w:hint="default"/>
        <w:lang w:val="en-US" w:eastAsia="en-US" w:bidi="ar-SA"/>
      </w:rPr>
    </w:lvl>
    <w:lvl w:ilvl="2" w:tplc="2840794A">
      <w:numFmt w:val="bullet"/>
      <w:lvlText w:val="•"/>
      <w:lvlJc w:val="left"/>
      <w:pPr>
        <w:ind w:left="1980" w:hanging="235"/>
      </w:pPr>
      <w:rPr>
        <w:rFonts w:hint="default"/>
        <w:lang w:val="en-US" w:eastAsia="en-US" w:bidi="ar-SA"/>
      </w:rPr>
    </w:lvl>
    <w:lvl w:ilvl="3" w:tplc="9886F2FA">
      <w:numFmt w:val="bullet"/>
      <w:lvlText w:val="•"/>
      <w:lvlJc w:val="left"/>
      <w:pPr>
        <w:ind w:left="2910" w:hanging="235"/>
      </w:pPr>
      <w:rPr>
        <w:rFonts w:hint="default"/>
        <w:lang w:val="en-US" w:eastAsia="en-US" w:bidi="ar-SA"/>
      </w:rPr>
    </w:lvl>
    <w:lvl w:ilvl="4" w:tplc="1C509646">
      <w:numFmt w:val="bullet"/>
      <w:lvlText w:val="•"/>
      <w:lvlJc w:val="left"/>
      <w:pPr>
        <w:ind w:left="3840" w:hanging="235"/>
      </w:pPr>
      <w:rPr>
        <w:rFonts w:hint="default"/>
        <w:lang w:val="en-US" w:eastAsia="en-US" w:bidi="ar-SA"/>
      </w:rPr>
    </w:lvl>
    <w:lvl w:ilvl="5" w:tplc="7CAAE258">
      <w:numFmt w:val="bullet"/>
      <w:lvlText w:val="•"/>
      <w:lvlJc w:val="left"/>
      <w:pPr>
        <w:ind w:left="4770" w:hanging="235"/>
      </w:pPr>
      <w:rPr>
        <w:rFonts w:hint="default"/>
        <w:lang w:val="en-US" w:eastAsia="en-US" w:bidi="ar-SA"/>
      </w:rPr>
    </w:lvl>
    <w:lvl w:ilvl="6" w:tplc="DE0C2E64">
      <w:numFmt w:val="bullet"/>
      <w:lvlText w:val="•"/>
      <w:lvlJc w:val="left"/>
      <w:pPr>
        <w:ind w:left="5700" w:hanging="235"/>
      </w:pPr>
      <w:rPr>
        <w:rFonts w:hint="default"/>
        <w:lang w:val="en-US" w:eastAsia="en-US" w:bidi="ar-SA"/>
      </w:rPr>
    </w:lvl>
    <w:lvl w:ilvl="7" w:tplc="20468308">
      <w:numFmt w:val="bullet"/>
      <w:lvlText w:val="•"/>
      <w:lvlJc w:val="left"/>
      <w:pPr>
        <w:ind w:left="6630" w:hanging="235"/>
      </w:pPr>
      <w:rPr>
        <w:rFonts w:hint="default"/>
        <w:lang w:val="en-US" w:eastAsia="en-US" w:bidi="ar-SA"/>
      </w:rPr>
    </w:lvl>
    <w:lvl w:ilvl="8" w:tplc="30521DE2">
      <w:numFmt w:val="bullet"/>
      <w:lvlText w:val="•"/>
      <w:lvlJc w:val="left"/>
      <w:pPr>
        <w:ind w:left="7560" w:hanging="235"/>
      </w:pPr>
      <w:rPr>
        <w:rFonts w:hint="default"/>
        <w:lang w:val="en-US" w:eastAsia="en-US" w:bidi="ar-SA"/>
      </w:rPr>
    </w:lvl>
  </w:abstractNum>
  <w:abstractNum w:abstractNumId="13" w15:restartNumberingAfterBreak="0">
    <w:nsid w:val="7E9B57D6"/>
    <w:multiLevelType w:val="hybridMultilevel"/>
    <w:tmpl w:val="CE30A4BE"/>
    <w:lvl w:ilvl="0" w:tplc="ADD082C0">
      <w:start w:val="1"/>
      <w:numFmt w:val="decimal"/>
      <w:lvlText w:val="%1."/>
      <w:lvlJc w:val="left"/>
      <w:pPr>
        <w:ind w:left="3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6560DCE">
      <w:numFmt w:val="bullet"/>
      <w:lvlText w:val="•"/>
      <w:lvlJc w:val="left"/>
      <w:pPr>
        <w:ind w:left="1302" w:hanging="280"/>
      </w:pPr>
      <w:rPr>
        <w:rFonts w:hint="default"/>
        <w:lang w:val="en-US" w:eastAsia="en-US" w:bidi="ar-SA"/>
      </w:rPr>
    </w:lvl>
    <w:lvl w:ilvl="2" w:tplc="0D28F288">
      <w:numFmt w:val="bullet"/>
      <w:lvlText w:val="•"/>
      <w:lvlJc w:val="left"/>
      <w:pPr>
        <w:ind w:left="2204" w:hanging="280"/>
      </w:pPr>
      <w:rPr>
        <w:rFonts w:hint="default"/>
        <w:lang w:val="en-US" w:eastAsia="en-US" w:bidi="ar-SA"/>
      </w:rPr>
    </w:lvl>
    <w:lvl w:ilvl="3" w:tplc="F476E53C">
      <w:numFmt w:val="bullet"/>
      <w:lvlText w:val="•"/>
      <w:lvlJc w:val="left"/>
      <w:pPr>
        <w:ind w:left="3106" w:hanging="280"/>
      </w:pPr>
      <w:rPr>
        <w:rFonts w:hint="default"/>
        <w:lang w:val="en-US" w:eastAsia="en-US" w:bidi="ar-SA"/>
      </w:rPr>
    </w:lvl>
    <w:lvl w:ilvl="4" w:tplc="EA904748">
      <w:numFmt w:val="bullet"/>
      <w:lvlText w:val="•"/>
      <w:lvlJc w:val="left"/>
      <w:pPr>
        <w:ind w:left="4008" w:hanging="280"/>
      </w:pPr>
      <w:rPr>
        <w:rFonts w:hint="default"/>
        <w:lang w:val="en-US" w:eastAsia="en-US" w:bidi="ar-SA"/>
      </w:rPr>
    </w:lvl>
    <w:lvl w:ilvl="5" w:tplc="E1E820E2">
      <w:numFmt w:val="bullet"/>
      <w:lvlText w:val="•"/>
      <w:lvlJc w:val="left"/>
      <w:pPr>
        <w:ind w:left="4910" w:hanging="280"/>
      </w:pPr>
      <w:rPr>
        <w:rFonts w:hint="default"/>
        <w:lang w:val="en-US" w:eastAsia="en-US" w:bidi="ar-SA"/>
      </w:rPr>
    </w:lvl>
    <w:lvl w:ilvl="6" w:tplc="06FE7714">
      <w:numFmt w:val="bullet"/>
      <w:lvlText w:val="•"/>
      <w:lvlJc w:val="left"/>
      <w:pPr>
        <w:ind w:left="5812" w:hanging="280"/>
      </w:pPr>
      <w:rPr>
        <w:rFonts w:hint="default"/>
        <w:lang w:val="en-US" w:eastAsia="en-US" w:bidi="ar-SA"/>
      </w:rPr>
    </w:lvl>
    <w:lvl w:ilvl="7" w:tplc="CADCDD54">
      <w:numFmt w:val="bullet"/>
      <w:lvlText w:val="•"/>
      <w:lvlJc w:val="left"/>
      <w:pPr>
        <w:ind w:left="6714" w:hanging="280"/>
      </w:pPr>
      <w:rPr>
        <w:rFonts w:hint="default"/>
        <w:lang w:val="en-US" w:eastAsia="en-US" w:bidi="ar-SA"/>
      </w:rPr>
    </w:lvl>
    <w:lvl w:ilvl="8" w:tplc="828EF618">
      <w:numFmt w:val="bullet"/>
      <w:lvlText w:val="•"/>
      <w:lvlJc w:val="left"/>
      <w:pPr>
        <w:ind w:left="7616" w:hanging="280"/>
      </w:pPr>
      <w:rPr>
        <w:rFonts w:hint="default"/>
        <w:lang w:val="en-US" w:eastAsia="en-US" w:bidi="ar-SA"/>
      </w:rPr>
    </w:lvl>
  </w:abstractNum>
  <w:num w:numId="1" w16cid:durableId="1666860708">
    <w:abstractNumId w:val="7"/>
  </w:num>
  <w:num w:numId="2" w16cid:durableId="1195581065">
    <w:abstractNumId w:val="1"/>
  </w:num>
  <w:num w:numId="3" w16cid:durableId="239877517">
    <w:abstractNumId w:val="13"/>
  </w:num>
  <w:num w:numId="4" w16cid:durableId="1597127892">
    <w:abstractNumId w:val="4"/>
  </w:num>
  <w:num w:numId="5" w16cid:durableId="1705788936">
    <w:abstractNumId w:val="0"/>
  </w:num>
  <w:num w:numId="6" w16cid:durableId="567804890">
    <w:abstractNumId w:val="2"/>
  </w:num>
  <w:num w:numId="7" w16cid:durableId="859321597">
    <w:abstractNumId w:val="5"/>
  </w:num>
  <w:num w:numId="8" w16cid:durableId="2145156412">
    <w:abstractNumId w:val="3"/>
  </w:num>
  <w:num w:numId="9" w16cid:durableId="1613052520">
    <w:abstractNumId w:val="11"/>
  </w:num>
  <w:num w:numId="10" w16cid:durableId="808477707">
    <w:abstractNumId w:val="6"/>
  </w:num>
  <w:num w:numId="11" w16cid:durableId="1584799607">
    <w:abstractNumId w:val="9"/>
  </w:num>
  <w:num w:numId="12" w16cid:durableId="1747263777">
    <w:abstractNumId w:val="10"/>
  </w:num>
  <w:num w:numId="13" w16cid:durableId="2056151012">
    <w:abstractNumId w:val="8"/>
  </w:num>
  <w:num w:numId="14" w16cid:durableId="2118402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F0"/>
    <w:rsid w:val="000472ED"/>
    <w:rsid w:val="000530F3"/>
    <w:rsid w:val="000F45D9"/>
    <w:rsid w:val="0024122B"/>
    <w:rsid w:val="002E6079"/>
    <w:rsid w:val="003A594C"/>
    <w:rsid w:val="008B5DE7"/>
    <w:rsid w:val="00C33CEF"/>
    <w:rsid w:val="00CF18BF"/>
    <w:rsid w:val="00E85996"/>
    <w:rsid w:val="00EB2C08"/>
    <w:rsid w:val="00F84795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A3B1"/>
  <w15:docId w15:val="{AA4DBECF-6D0C-439E-8133-0B96F39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18"/>
      <w:outlineLvl w:val="3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8"/>
      <w:ind w:left="93" w:right="206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98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Hp-x88</dc:creator>
  <cp:lastModifiedBy>Hp-x88</cp:lastModifiedBy>
  <cp:revision>7</cp:revision>
  <dcterms:created xsi:type="dcterms:W3CDTF">2024-03-15T16:58:00Z</dcterms:created>
  <dcterms:modified xsi:type="dcterms:W3CDTF">2024-03-27T17:44:00Z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m93 Google Apps Renderer</vt:lpwstr>
  </property>
</Properties>
</file>